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4317" w:type="dxa"/>
        <w:tblInd w:w="-198" w:type="dxa"/>
        <w:tblCellMar>
          <w:top w:w="27" w:type="dxa"/>
          <w:left w:w="108" w:type="dxa"/>
          <w:right w:w="94" w:type="dxa"/>
        </w:tblCellMar>
        <w:tblLook w:val="04A0" w:firstRow="1" w:lastRow="0" w:firstColumn="1" w:lastColumn="0" w:noHBand="0" w:noVBand="1"/>
      </w:tblPr>
      <w:tblGrid>
        <w:gridCol w:w="4809"/>
        <w:gridCol w:w="9508"/>
      </w:tblGrid>
      <w:tr w:rsidR="009F6129" w:rsidRPr="001C2346" w14:paraId="7298814D" w14:textId="77777777" w:rsidTr="00BF6E35">
        <w:trPr>
          <w:trHeight w:val="801"/>
        </w:trPr>
        <w:tc>
          <w:tcPr>
            <w:tcW w:w="4809" w:type="dxa"/>
            <w:tcBorders>
              <w:top w:val="double" w:sz="15" w:space="0" w:color="000000"/>
              <w:left w:val="double" w:sz="15" w:space="0" w:color="000000"/>
              <w:bottom w:val="single" w:sz="4" w:space="0" w:color="000000"/>
              <w:right w:val="nil"/>
            </w:tcBorders>
          </w:tcPr>
          <w:p w14:paraId="5C8FADFA" w14:textId="77777777" w:rsidR="009F6129" w:rsidRPr="005D0F83" w:rsidRDefault="009F6129" w:rsidP="00BF6E35">
            <w:pPr>
              <w:rPr>
                <w:rFonts w:asciiTheme="minorHAnsi" w:hAnsiTheme="minorHAnsi" w:cstheme="minorHAnsi"/>
              </w:rPr>
            </w:pPr>
          </w:p>
        </w:tc>
        <w:tc>
          <w:tcPr>
            <w:tcW w:w="9508" w:type="dxa"/>
            <w:tcBorders>
              <w:top w:val="double" w:sz="15" w:space="0" w:color="000000"/>
              <w:left w:val="nil"/>
              <w:bottom w:val="single" w:sz="4" w:space="0" w:color="000000"/>
              <w:right w:val="double" w:sz="15" w:space="0" w:color="000000"/>
            </w:tcBorders>
          </w:tcPr>
          <w:p w14:paraId="0F123487" w14:textId="77777777" w:rsidR="009F6129" w:rsidRPr="005D0F83" w:rsidRDefault="009F6129" w:rsidP="00BF6E35">
            <w:pPr>
              <w:spacing w:after="54"/>
              <w:ind w:left="2611"/>
              <w:rPr>
                <w:rFonts w:asciiTheme="minorHAnsi" w:hAnsiTheme="minorHAnsi" w:cstheme="minorHAnsi"/>
              </w:rPr>
            </w:pPr>
            <w:r w:rsidRPr="005D0F83">
              <w:rPr>
                <w:rFonts w:asciiTheme="minorHAnsi" w:eastAsia="Times New Roman" w:hAnsiTheme="minorHAnsi" w:cstheme="minorHAnsi"/>
              </w:rPr>
              <w:t xml:space="preserve"> </w:t>
            </w:r>
          </w:p>
          <w:p w14:paraId="4875D750" w14:textId="77777777" w:rsidR="009F6129" w:rsidRPr="001C2346" w:rsidRDefault="009F6129" w:rsidP="00BF6E35">
            <w:pPr>
              <w:ind w:left="403"/>
              <w:rPr>
                <w:rFonts w:asciiTheme="minorHAnsi" w:hAnsiTheme="minorHAnsi" w:cstheme="minorHAnsi"/>
              </w:rPr>
            </w:pPr>
            <w:r w:rsidRPr="001C2346">
              <w:rPr>
                <w:rFonts w:asciiTheme="minorHAnsi" w:eastAsia="Times New Roman" w:hAnsiTheme="minorHAnsi" w:cstheme="minorHAnsi"/>
                <w:b/>
              </w:rPr>
              <w:t xml:space="preserve">Izvješće o provedenom savjetovanju s javnošću </w:t>
            </w:r>
          </w:p>
          <w:p w14:paraId="6BD201B6" w14:textId="77777777" w:rsidR="009F6129" w:rsidRPr="001C2346" w:rsidRDefault="009F6129" w:rsidP="00BF6E35">
            <w:pPr>
              <w:ind w:left="2611"/>
              <w:rPr>
                <w:rFonts w:asciiTheme="minorHAnsi" w:hAnsiTheme="minorHAnsi" w:cstheme="minorHAnsi"/>
              </w:rPr>
            </w:pPr>
            <w:r w:rsidRPr="001C2346">
              <w:rPr>
                <w:rFonts w:asciiTheme="minorHAnsi" w:eastAsia="Times New Roman" w:hAnsiTheme="minorHAnsi" w:cstheme="minorHAnsi"/>
              </w:rPr>
              <w:t xml:space="preserve"> </w:t>
            </w:r>
          </w:p>
        </w:tc>
      </w:tr>
      <w:tr w:rsidR="009F6129" w:rsidRPr="001C2346" w14:paraId="04E9DFF8" w14:textId="77777777" w:rsidTr="00BF6E35">
        <w:trPr>
          <w:trHeight w:val="756"/>
        </w:trPr>
        <w:tc>
          <w:tcPr>
            <w:tcW w:w="4809" w:type="dxa"/>
            <w:tcBorders>
              <w:top w:val="single" w:sz="4" w:space="0" w:color="000000"/>
              <w:left w:val="double" w:sz="15" w:space="0" w:color="000000"/>
              <w:bottom w:val="single" w:sz="4" w:space="0" w:color="000000"/>
              <w:right w:val="single" w:sz="4" w:space="0" w:color="000000"/>
            </w:tcBorders>
            <w:vAlign w:val="center"/>
          </w:tcPr>
          <w:p w14:paraId="5FA54D40" w14:textId="77777777" w:rsidR="009F6129" w:rsidRPr="001C2346" w:rsidRDefault="009F6129" w:rsidP="00BF6E35">
            <w:pPr>
              <w:ind w:left="7"/>
              <w:rPr>
                <w:rFonts w:asciiTheme="minorHAnsi" w:hAnsiTheme="minorHAnsi" w:cstheme="minorHAnsi"/>
              </w:rPr>
            </w:pPr>
            <w:r w:rsidRPr="001C2346">
              <w:rPr>
                <w:rFonts w:asciiTheme="minorHAnsi" w:eastAsia="Times New Roman" w:hAnsiTheme="minorHAnsi" w:cstheme="minorHAnsi"/>
                <w:b/>
              </w:rPr>
              <w:t xml:space="preserve">Naziv nacrta odluke ili drugog općeg akta o kojem je savjetovanje provedeno </w:t>
            </w:r>
          </w:p>
        </w:tc>
        <w:tc>
          <w:tcPr>
            <w:tcW w:w="9508" w:type="dxa"/>
            <w:tcBorders>
              <w:top w:val="single" w:sz="4" w:space="0" w:color="000000"/>
              <w:left w:val="single" w:sz="4" w:space="0" w:color="000000"/>
              <w:bottom w:val="single" w:sz="4" w:space="0" w:color="000000"/>
              <w:right w:val="double" w:sz="15" w:space="0" w:color="000000"/>
            </w:tcBorders>
            <w:vAlign w:val="center"/>
          </w:tcPr>
          <w:p w14:paraId="639167D7" w14:textId="77777777" w:rsidR="009F6129" w:rsidRPr="001C2346" w:rsidRDefault="009F6129" w:rsidP="00BF6E35">
            <w:pPr>
              <w:rPr>
                <w:rFonts w:asciiTheme="minorHAnsi" w:hAnsiTheme="minorHAnsi" w:cstheme="minorHAnsi"/>
              </w:rPr>
            </w:pPr>
          </w:p>
          <w:p w14:paraId="0C3C6B37" w14:textId="22C09B49" w:rsidR="009F6129" w:rsidRPr="001C2346" w:rsidRDefault="00BF6E35" w:rsidP="00BF6E35">
            <w:pPr>
              <w:shd w:val="clear" w:color="auto" w:fill="FFFFFF"/>
              <w:spacing w:line="360" w:lineRule="auto"/>
              <w:outlineLvl w:val="0"/>
              <w:rPr>
                <w:rFonts w:asciiTheme="minorHAnsi" w:hAnsiTheme="minorHAnsi" w:cstheme="minorHAnsi"/>
              </w:rPr>
            </w:pPr>
            <w:r w:rsidRPr="00BF6E35">
              <w:rPr>
                <w:rFonts w:asciiTheme="minorHAnsi" w:hAnsiTheme="minorHAnsi" w:cstheme="minorHAnsi"/>
              </w:rPr>
              <w:t>Strateška studija utjecaja na okoliš Plana razvoja Grada Zagreba za razdoblje 2021. – 2027. i Nacrt prijedloga Plana razvoja Grada Zagreba za razdoblje 2021. – 2027.</w:t>
            </w:r>
          </w:p>
        </w:tc>
      </w:tr>
      <w:tr w:rsidR="009F6129" w:rsidRPr="001C2346" w14:paraId="10BD8FDC" w14:textId="77777777" w:rsidTr="00BF6E35">
        <w:trPr>
          <w:trHeight w:val="749"/>
        </w:trPr>
        <w:tc>
          <w:tcPr>
            <w:tcW w:w="4809" w:type="dxa"/>
            <w:tcBorders>
              <w:top w:val="single" w:sz="4" w:space="0" w:color="000000"/>
              <w:left w:val="double" w:sz="15" w:space="0" w:color="000000"/>
              <w:bottom w:val="single" w:sz="4" w:space="0" w:color="000000"/>
              <w:right w:val="single" w:sz="4" w:space="0" w:color="000000"/>
            </w:tcBorders>
          </w:tcPr>
          <w:p w14:paraId="1B41EF68" w14:textId="77777777" w:rsidR="009F6129" w:rsidRPr="001C2346" w:rsidRDefault="009F6129" w:rsidP="00BF6E35">
            <w:pPr>
              <w:ind w:left="7"/>
              <w:rPr>
                <w:rFonts w:asciiTheme="minorHAnsi" w:hAnsiTheme="minorHAnsi" w:cstheme="minorHAnsi"/>
              </w:rPr>
            </w:pPr>
            <w:r w:rsidRPr="001C2346">
              <w:rPr>
                <w:rFonts w:asciiTheme="minorHAnsi" w:eastAsia="Times New Roman" w:hAnsiTheme="minorHAnsi" w:cstheme="minorHAnsi"/>
                <w:b/>
              </w:rPr>
              <w:t xml:space="preserve">Nositelj izrade nacrta akta (gradsko upravno tijelo koje je provelo savjetovanje)  </w:t>
            </w:r>
          </w:p>
        </w:tc>
        <w:tc>
          <w:tcPr>
            <w:tcW w:w="9508" w:type="dxa"/>
            <w:tcBorders>
              <w:top w:val="single" w:sz="4" w:space="0" w:color="000000"/>
              <w:left w:val="single" w:sz="4" w:space="0" w:color="000000"/>
              <w:bottom w:val="single" w:sz="4" w:space="0" w:color="000000"/>
              <w:right w:val="double" w:sz="15" w:space="0" w:color="000000"/>
            </w:tcBorders>
            <w:vAlign w:val="center"/>
          </w:tcPr>
          <w:p w14:paraId="4B8A391B" w14:textId="213DBD9F" w:rsidR="009F6129" w:rsidRPr="001C2346" w:rsidRDefault="00BF6E35" w:rsidP="00BF6E35">
            <w:pPr>
              <w:rPr>
                <w:rFonts w:asciiTheme="minorHAnsi" w:hAnsiTheme="minorHAnsi" w:cstheme="minorHAnsi"/>
              </w:rPr>
            </w:pPr>
            <w:r>
              <w:rPr>
                <w:rFonts w:asciiTheme="minorHAnsi" w:eastAsia="Times New Roman" w:hAnsiTheme="minorHAnsi" w:cstheme="minorHAnsi"/>
              </w:rPr>
              <w:t>Razvojna agencija Zagreb za koordinaciju i poticanje regionalnog razvoja</w:t>
            </w:r>
          </w:p>
        </w:tc>
      </w:tr>
      <w:tr w:rsidR="009F6129" w:rsidRPr="001C2346" w14:paraId="2E97D3A5" w14:textId="77777777" w:rsidTr="00BF6E35">
        <w:trPr>
          <w:trHeight w:val="686"/>
        </w:trPr>
        <w:tc>
          <w:tcPr>
            <w:tcW w:w="4809" w:type="dxa"/>
            <w:tcBorders>
              <w:top w:val="single" w:sz="4" w:space="0" w:color="000000"/>
              <w:left w:val="double" w:sz="15" w:space="0" w:color="000000"/>
              <w:bottom w:val="single" w:sz="4" w:space="0" w:color="000000"/>
              <w:right w:val="single" w:sz="4" w:space="0" w:color="000000"/>
            </w:tcBorders>
            <w:vAlign w:val="center"/>
          </w:tcPr>
          <w:p w14:paraId="5344B699" w14:textId="77777777" w:rsidR="009F6129" w:rsidRPr="001C2346" w:rsidRDefault="009F6129" w:rsidP="00BF6E35">
            <w:pPr>
              <w:ind w:left="7"/>
              <w:rPr>
                <w:rFonts w:asciiTheme="minorHAnsi" w:hAnsiTheme="minorHAnsi" w:cstheme="minorHAnsi"/>
              </w:rPr>
            </w:pPr>
            <w:r w:rsidRPr="001C2346">
              <w:rPr>
                <w:rFonts w:asciiTheme="minorHAnsi" w:eastAsia="Times New Roman" w:hAnsiTheme="minorHAnsi" w:cstheme="minorHAnsi"/>
                <w:b/>
              </w:rPr>
              <w:t xml:space="preserve">Vrijeme trajanja savjetovanja   </w:t>
            </w:r>
          </w:p>
        </w:tc>
        <w:tc>
          <w:tcPr>
            <w:tcW w:w="9508" w:type="dxa"/>
            <w:tcBorders>
              <w:top w:val="single" w:sz="4" w:space="0" w:color="000000"/>
              <w:left w:val="single" w:sz="4" w:space="0" w:color="000000"/>
              <w:bottom w:val="single" w:sz="4" w:space="0" w:color="000000"/>
              <w:right w:val="double" w:sz="15" w:space="0" w:color="000000"/>
            </w:tcBorders>
            <w:vAlign w:val="center"/>
          </w:tcPr>
          <w:p w14:paraId="0E1DF6F5" w14:textId="482108C8" w:rsidR="009F6129" w:rsidRPr="001C2346" w:rsidRDefault="00BF6E35" w:rsidP="00BF6E35">
            <w:pPr>
              <w:rPr>
                <w:rFonts w:asciiTheme="minorHAnsi" w:hAnsiTheme="minorHAnsi" w:cstheme="minorHAnsi"/>
              </w:rPr>
            </w:pPr>
            <w:r>
              <w:rPr>
                <w:rFonts w:asciiTheme="minorHAnsi" w:hAnsiTheme="minorHAnsi" w:cstheme="minorHAnsi"/>
              </w:rPr>
              <w:t>26</w:t>
            </w:r>
            <w:r w:rsidR="009F6129" w:rsidRPr="001C2346">
              <w:rPr>
                <w:rFonts w:asciiTheme="minorHAnsi" w:hAnsiTheme="minorHAnsi" w:cstheme="minorHAnsi"/>
              </w:rPr>
              <w:t xml:space="preserve">.10.2023.- </w:t>
            </w:r>
            <w:r>
              <w:rPr>
                <w:rFonts w:asciiTheme="minorHAnsi" w:hAnsiTheme="minorHAnsi" w:cstheme="minorHAnsi"/>
              </w:rPr>
              <w:t>2</w:t>
            </w:r>
            <w:r w:rsidR="009F6129" w:rsidRPr="001C2346">
              <w:rPr>
                <w:rFonts w:asciiTheme="minorHAnsi" w:hAnsiTheme="minorHAnsi" w:cstheme="minorHAnsi"/>
              </w:rPr>
              <w:t>4.11. 2023.</w:t>
            </w:r>
          </w:p>
        </w:tc>
      </w:tr>
      <w:tr w:rsidR="009F6129" w:rsidRPr="001C2346" w14:paraId="408FEC37" w14:textId="77777777" w:rsidTr="00BF6E35">
        <w:trPr>
          <w:trHeight w:val="665"/>
        </w:trPr>
        <w:tc>
          <w:tcPr>
            <w:tcW w:w="4809" w:type="dxa"/>
            <w:tcBorders>
              <w:top w:val="single" w:sz="4" w:space="0" w:color="000000"/>
              <w:left w:val="double" w:sz="15" w:space="0" w:color="000000"/>
              <w:bottom w:val="double" w:sz="15" w:space="0" w:color="000000"/>
              <w:right w:val="single" w:sz="4" w:space="0" w:color="000000"/>
            </w:tcBorders>
            <w:vAlign w:val="center"/>
          </w:tcPr>
          <w:p w14:paraId="119F3517" w14:textId="77777777" w:rsidR="009F6129" w:rsidRPr="001C2346" w:rsidRDefault="009F6129" w:rsidP="00BF6E35">
            <w:pPr>
              <w:ind w:left="7"/>
              <w:rPr>
                <w:rFonts w:asciiTheme="minorHAnsi" w:hAnsiTheme="minorHAnsi" w:cstheme="minorHAnsi"/>
              </w:rPr>
            </w:pPr>
            <w:r w:rsidRPr="001C2346">
              <w:rPr>
                <w:rFonts w:asciiTheme="minorHAnsi" w:eastAsia="Times New Roman" w:hAnsiTheme="minorHAnsi" w:cstheme="minorHAnsi"/>
                <w:b/>
              </w:rPr>
              <w:t xml:space="preserve">Metoda savjetovanja  </w:t>
            </w:r>
          </w:p>
        </w:tc>
        <w:tc>
          <w:tcPr>
            <w:tcW w:w="9508" w:type="dxa"/>
            <w:tcBorders>
              <w:top w:val="single" w:sz="4" w:space="0" w:color="000000"/>
              <w:left w:val="single" w:sz="4" w:space="0" w:color="000000"/>
              <w:bottom w:val="double" w:sz="15" w:space="0" w:color="000000"/>
              <w:right w:val="double" w:sz="15" w:space="0" w:color="000000"/>
            </w:tcBorders>
            <w:vAlign w:val="center"/>
          </w:tcPr>
          <w:p w14:paraId="23C46629" w14:textId="77777777" w:rsidR="009F6129" w:rsidRPr="001C2346" w:rsidRDefault="009F6129" w:rsidP="00BF6E35">
            <w:pPr>
              <w:rPr>
                <w:rFonts w:asciiTheme="minorHAnsi" w:hAnsiTheme="minorHAnsi" w:cstheme="minorHAnsi"/>
                <w:b/>
              </w:rPr>
            </w:pPr>
            <w:r w:rsidRPr="001C2346">
              <w:rPr>
                <w:rFonts w:asciiTheme="minorHAnsi" w:eastAsia="Times New Roman" w:hAnsiTheme="minorHAnsi" w:cstheme="minorHAnsi"/>
                <w:b/>
              </w:rPr>
              <w:t xml:space="preserve">Internetsko savjetovanje  </w:t>
            </w:r>
          </w:p>
        </w:tc>
      </w:tr>
    </w:tbl>
    <w:p w14:paraId="2A442A7A" w14:textId="77777777" w:rsidR="00C16616" w:rsidRPr="001C2346" w:rsidRDefault="00C16616">
      <w:pPr>
        <w:rPr>
          <w:rFonts w:asciiTheme="minorHAnsi" w:hAnsiTheme="minorHAnsi" w:cstheme="minorHAnsi"/>
        </w:rPr>
      </w:pPr>
    </w:p>
    <w:p w14:paraId="1939D3F0" w14:textId="77777777" w:rsidR="009F6129" w:rsidRPr="001C2346" w:rsidRDefault="009F6129">
      <w:pPr>
        <w:rPr>
          <w:rFonts w:asciiTheme="minorHAnsi" w:hAnsiTheme="minorHAnsi" w:cstheme="minorHAnsi"/>
        </w:rPr>
      </w:pPr>
    </w:p>
    <w:tbl>
      <w:tblPr>
        <w:tblStyle w:val="Reetkatablice"/>
        <w:tblW w:w="14175" w:type="dxa"/>
        <w:tblInd w:w="-147" w:type="dxa"/>
        <w:tblLook w:val="04A0" w:firstRow="1" w:lastRow="0" w:firstColumn="1" w:lastColumn="0" w:noHBand="0" w:noVBand="1"/>
      </w:tblPr>
      <w:tblGrid>
        <w:gridCol w:w="10164"/>
        <w:gridCol w:w="1410"/>
        <w:gridCol w:w="2601"/>
      </w:tblGrid>
      <w:tr w:rsidR="00F031B3" w:rsidRPr="00B5557F" w14:paraId="4840F329" w14:textId="77777777" w:rsidTr="00BF6E35">
        <w:trPr>
          <w:trHeight w:val="691"/>
        </w:trPr>
        <w:tc>
          <w:tcPr>
            <w:tcW w:w="15735" w:type="dxa"/>
            <w:gridSpan w:val="3"/>
            <w:shd w:val="clear" w:color="auto" w:fill="D9E2F3" w:themeFill="accent1" w:themeFillTint="33"/>
          </w:tcPr>
          <w:p w14:paraId="356A40B3" w14:textId="7291F8C6" w:rsidR="00F031B3" w:rsidRPr="00B5557F" w:rsidRDefault="00F031B3" w:rsidP="00BF6E35">
            <w:pPr>
              <w:jc w:val="center"/>
              <w:rPr>
                <w:rFonts w:asciiTheme="minorHAnsi" w:hAnsiTheme="minorHAnsi" w:cstheme="minorHAnsi"/>
                <w:b/>
                <w:bCs/>
                <w:color w:val="000000" w:themeColor="text1"/>
                <w:sz w:val="28"/>
                <w:szCs w:val="28"/>
              </w:rPr>
            </w:pPr>
            <w:r w:rsidRPr="00B5557F">
              <w:rPr>
                <w:rFonts w:asciiTheme="minorHAnsi" w:hAnsiTheme="minorHAnsi" w:cstheme="minorHAnsi"/>
                <w:b/>
                <w:sz w:val="28"/>
                <w:szCs w:val="28"/>
              </w:rPr>
              <w:t xml:space="preserve">Komentari pristigli za vrijeme javne rasprave na Plan razvoja Grada Zagreba za razdoblje </w:t>
            </w:r>
            <w:r w:rsidR="0029716B">
              <w:rPr>
                <w:rFonts w:asciiTheme="minorHAnsi" w:hAnsiTheme="minorHAnsi" w:cstheme="minorHAnsi"/>
                <w:b/>
                <w:sz w:val="28"/>
                <w:szCs w:val="28"/>
              </w:rPr>
              <w:t>2021. -</w:t>
            </w:r>
            <w:r w:rsidRPr="00B5557F">
              <w:rPr>
                <w:rFonts w:asciiTheme="minorHAnsi" w:hAnsiTheme="minorHAnsi" w:cstheme="minorHAnsi"/>
                <w:b/>
                <w:sz w:val="28"/>
                <w:szCs w:val="28"/>
              </w:rPr>
              <w:t xml:space="preserve"> 2027. </w:t>
            </w:r>
          </w:p>
        </w:tc>
      </w:tr>
      <w:tr w:rsidR="00F031B3" w:rsidRPr="002F69A3" w14:paraId="7C22A48E" w14:textId="77777777" w:rsidTr="00BF6E35">
        <w:trPr>
          <w:trHeight w:val="573"/>
        </w:trPr>
        <w:tc>
          <w:tcPr>
            <w:tcW w:w="9640" w:type="dxa"/>
            <w:shd w:val="clear" w:color="auto" w:fill="D9E2F3" w:themeFill="accent1" w:themeFillTint="33"/>
          </w:tcPr>
          <w:p w14:paraId="7EBD4774" w14:textId="77777777" w:rsidR="00F031B3" w:rsidRPr="002F69A3" w:rsidRDefault="00F031B3" w:rsidP="00BF6E35">
            <w:pPr>
              <w:rPr>
                <w:rFonts w:asciiTheme="minorHAnsi" w:hAnsiTheme="minorHAnsi" w:cstheme="minorHAnsi"/>
                <w:b/>
                <w:bCs/>
                <w:sz w:val="22"/>
                <w:szCs w:val="22"/>
              </w:rPr>
            </w:pPr>
            <w:r w:rsidRPr="002F69A3">
              <w:rPr>
                <w:rFonts w:asciiTheme="minorHAnsi" w:hAnsiTheme="minorHAnsi" w:cstheme="minorHAnsi"/>
                <w:b/>
                <w:bCs/>
                <w:sz w:val="22"/>
                <w:szCs w:val="22"/>
              </w:rPr>
              <w:t>1. DANKO BLAŽEVIĆ</w:t>
            </w:r>
          </w:p>
          <w:p w14:paraId="3E6B2BFF" w14:textId="77777777" w:rsidR="00F031B3" w:rsidRPr="002F69A3" w:rsidRDefault="00F031B3" w:rsidP="00BF6E35">
            <w:pPr>
              <w:rPr>
                <w:rFonts w:asciiTheme="minorHAnsi" w:hAnsiTheme="minorHAnsi" w:cstheme="minorHAnsi"/>
                <w:b/>
                <w:bCs/>
                <w:color w:val="000000" w:themeColor="text1"/>
                <w:sz w:val="22"/>
                <w:szCs w:val="22"/>
              </w:rPr>
            </w:pPr>
            <w:r w:rsidRPr="002F69A3">
              <w:rPr>
                <w:rFonts w:asciiTheme="minorHAnsi" w:hAnsiTheme="minorHAnsi" w:cstheme="minorHAnsi"/>
                <w:sz w:val="22"/>
                <w:szCs w:val="22"/>
              </w:rPr>
              <w:t>e-mail: danko.blazevic@gmail.com</w:t>
            </w:r>
          </w:p>
        </w:tc>
        <w:tc>
          <w:tcPr>
            <w:tcW w:w="1842" w:type="dxa"/>
            <w:shd w:val="clear" w:color="auto" w:fill="D9E2F3" w:themeFill="accent1" w:themeFillTint="33"/>
          </w:tcPr>
          <w:p w14:paraId="30839D0B" w14:textId="77777777" w:rsidR="00F031B3" w:rsidRPr="002F69A3" w:rsidRDefault="00F031B3" w:rsidP="00BF6E35">
            <w:pPr>
              <w:rPr>
                <w:rFonts w:asciiTheme="minorHAnsi" w:hAnsiTheme="minorHAnsi" w:cstheme="minorHAnsi"/>
                <w:color w:val="000000" w:themeColor="text1"/>
                <w:sz w:val="22"/>
                <w:szCs w:val="22"/>
              </w:rPr>
            </w:pPr>
            <w:r w:rsidRPr="002F69A3">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442C8CCE" w14:textId="77777777" w:rsidR="00F031B3" w:rsidRPr="002F69A3" w:rsidRDefault="00F031B3" w:rsidP="00BF6E35">
            <w:pPr>
              <w:rPr>
                <w:rFonts w:asciiTheme="minorHAnsi" w:hAnsiTheme="minorHAnsi" w:cstheme="minorHAnsi"/>
                <w:color w:val="000000" w:themeColor="text1"/>
                <w:sz w:val="22"/>
                <w:szCs w:val="22"/>
              </w:rPr>
            </w:pPr>
            <w:r w:rsidRPr="002F69A3">
              <w:rPr>
                <w:rFonts w:asciiTheme="minorHAnsi" w:hAnsiTheme="minorHAnsi" w:cstheme="minorHAnsi"/>
                <w:b/>
                <w:bCs/>
                <w:color w:val="000000" w:themeColor="text1"/>
                <w:sz w:val="22"/>
                <w:szCs w:val="22"/>
              </w:rPr>
              <w:t>OBRAZLOŽENJE</w:t>
            </w:r>
          </w:p>
        </w:tc>
      </w:tr>
      <w:tr w:rsidR="00F031B3" w:rsidRPr="00257FCB" w14:paraId="00BAB96A" w14:textId="77777777" w:rsidTr="00BF6E35">
        <w:tc>
          <w:tcPr>
            <w:tcW w:w="9640" w:type="dxa"/>
            <w:shd w:val="clear" w:color="auto" w:fill="FFFFFF" w:themeFill="background1"/>
          </w:tcPr>
          <w:p w14:paraId="580FE71A" w14:textId="77777777" w:rsidR="00F031B3" w:rsidRPr="00257FCB" w:rsidRDefault="00F031B3" w:rsidP="00BF6E35">
            <w:pPr>
              <w:rPr>
                <w:rFonts w:asciiTheme="minorHAnsi" w:hAnsiTheme="minorHAnsi" w:cstheme="minorHAnsi"/>
                <w:color w:val="000000" w:themeColor="text1"/>
              </w:rPr>
            </w:pPr>
            <w:r w:rsidRPr="00257FCB">
              <w:rPr>
                <w:rFonts w:asciiTheme="minorHAnsi" w:hAnsiTheme="minorHAnsi" w:cstheme="minorHAnsi"/>
                <w:color w:val="000000" w:themeColor="text1"/>
              </w:rPr>
              <w:t xml:space="preserve">Na 64. stranici se navodi „Najvažnije gradske ceste su avenije: Slavonska,…“, </w:t>
            </w:r>
          </w:p>
          <w:p w14:paraId="7521B2AC" w14:textId="77777777" w:rsidR="00F031B3" w:rsidRPr="00257FCB" w:rsidRDefault="00F031B3" w:rsidP="00BF6E35">
            <w:pPr>
              <w:rPr>
                <w:rFonts w:asciiTheme="minorHAnsi" w:hAnsiTheme="minorHAnsi" w:cstheme="minorHAnsi"/>
                <w:color w:val="000000" w:themeColor="text1"/>
              </w:rPr>
            </w:pPr>
            <w:r w:rsidRPr="00257FCB">
              <w:rPr>
                <w:rFonts w:asciiTheme="minorHAnsi" w:hAnsiTheme="minorHAnsi" w:cstheme="minorHAnsi"/>
                <w:color w:val="000000" w:themeColor="text1"/>
              </w:rPr>
              <w:t>te „Istraživanjem prometnog sustava utvrdila se nedovoljna propusna moć i razine usluge cestovne prometne mreže Grada Zagreba za potrebe cestovnog prometa“</w:t>
            </w:r>
          </w:p>
          <w:p w14:paraId="28D075B5" w14:textId="77777777" w:rsidR="00F031B3" w:rsidRPr="00257FCB" w:rsidRDefault="00F031B3" w:rsidP="00BF6E35">
            <w:pPr>
              <w:rPr>
                <w:rFonts w:asciiTheme="minorHAnsi" w:hAnsiTheme="minorHAnsi" w:cstheme="minorHAnsi"/>
                <w:color w:val="000000" w:themeColor="text1"/>
              </w:rPr>
            </w:pPr>
            <w:r w:rsidRPr="00257FCB">
              <w:rPr>
                <w:rFonts w:asciiTheme="minorHAnsi" w:hAnsiTheme="minorHAnsi" w:cstheme="minorHAnsi"/>
                <w:color w:val="000000" w:themeColor="text1"/>
              </w:rPr>
              <w:t xml:space="preserve">S obzirom na evidentnu zagušenost Slavonske avenije kojoj svjedočim svaki dan i da je ta ulica glavni ulaz u Zagreb iz smjera Slavonije, predlažem da se na listu strateških projekata stavi i proširenje Slavonske avenije na po 3 trake za svaki smjer i denivelacija svih raskrižja koja su u jednoj razini. Postoje značajni dijelovi Slavonske avenije, npr. potez od CCO East </w:t>
            </w:r>
            <w:r w:rsidRPr="00257FCB">
              <w:rPr>
                <w:rFonts w:asciiTheme="minorHAnsi" w:hAnsiTheme="minorHAnsi" w:cstheme="minorHAnsi"/>
                <w:color w:val="000000" w:themeColor="text1"/>
              </w:rPr>
              <w:lastRenderedPageBreak/>
              <w:t>do raskrižja s Ulicom Ljudevita Posavskog u Sesvetama koji se mogu razmjerno lagano proširiti jer ne postoje građevine koje treba uklanjati na trasi.</w:t>
            </w:r>
          </w:p>
          <w:p w14:paraId="60407918" w14:textId="77777777" w:rsidR="00F031B3" w:rsidRPr="00257FCB" w:rsidRDefault="00F031B3" w:rsidP="00BF6E35">
            <w:pPr>
              <w:rPr>
                <w:rFonts w:asciiTheme="minorHAnsi" w:hAnsiTheme="minorHAnsi" w:cstheme="minorHAnsi"/>
                <w:color w:val="000000" w:themeColor="text1"/>
              </w:rPr>
            </w:pPr>
          </w:p>
        </w:tc>
        <w:tc>
          <w:tcPr>
            <w:tcW w:w="1842" w:type="dxa"/>
            <w:shd w:val="clear" w:color="auto" w:fill="FFFFFF" w:themeFill="background1"/>
          </w:tcPr>
          <w:p w14:paraId="24726D7B" w14:textId="77777777" w:rsidR="00F031B3" w:rsidRPr="00257FCB" w:rsidRDefault="00F031B3" w:rsidP="00BF6E35">
            <w:pPr>
              <w:rPr>
                <w:rFonts w:asciiTheme="minorHAnsi" w:hAnsiTheme="minorHAnsi" w:cstheme="minorHAnsi"/>
                <w:color w:val="000000" w:themeColor="text1"/>
              </w:rPr>
            </w:pPr>
            <w:r w:rsidRPr="00257FCB">
              <w:rPr>
                <w:rFonts w:asciiTheme="minorHAnsi" w:hAnsiTheme="minorHAnsi" w:cstheme="minorHAnsi"/>
                <w:color w:val="000000" w:themeColor="text1"/>
              </w:rPr>
              <w:lastRenderedPageBreak/>
              <w:t>Ne prihvaća se</w:t>
            </w:r>
          </w:p>
        </w:tc>
        <w:tc>
          <w:tcPr>
            <w:tcW w:w="4253" w:type="dxa"/>
            <w:shd w:val="clear" w:color="auto" w:fill="FFFFFF" w:themeFill="background1"/>
          </w:tcPr>
          <w:p w14:paraId="54DEC067" w14:textId="77777777" w:rsidR="00F031B3" w:rsidRPr="00257FCB" w:rsidRDefault="00F031B3" w:rsidP="00BF6E35">
            <w:pPr>
              <w:rPr>
                <w:rFonts w:asciiTheme="minorHAnsi" w:hAnsiTheme="minorHAnsi" w:cstheme="minorHAnsi"/>
                <w:color w:val="000000" w:themeColor="text1"/>
              </w:rPr>
            </w:pPr>
            <w:r w:rsidRPr="00257FCB">
              <w:rPr>
                <w:rFonts w:asciiTheme="minorHAnsi" w:hAnsiTheme="minorHAnsi" w:cstheme="minorHAnsi"/>
                <w:color w:val="000000" w:themeColor="text1"/>
              </w:rPr>
              <w:t>Strateški projekti predstavljaju prioritetne projekte za razdoblje trajanja plana. A) i B) lista strateških projekata</w:t>
            </w:r>
          </w:p>
          <w:p w14:paraId="00881C85" w14:textId="77777777" w:rsidR="00F031B3" w:rsidRPr="00257FCB" w:rsidRDefault="00F031B3" w:rsidP="00BF6E35">
            <w:pPr>
              <w:rPr>
                <w:rFonts w:asciiTheme="minorHAnsi" w:hAnsiTheme="minorHAnsi" w:cstheme="minorHAnsi"/>
                <w:b/>
                <w:bCs/>
                <w:color w:val="000000" w:themeColor="text1"/>
              </w:rPr>
            </w:pPr>
            <w:r w:rsidRPr="00257FCB">
              <w:rPr>
                <w:rFonts w:asciiTheme="minorHAnsi" w:hAnsiTheme="minorHAnsi" w:cstheme="minorHAnsi"/>
                <w:color w:val="000000" w:themeColor="text1"/>
              </w:rPr>
              <w:t xml:space="preserve">formirana je u suradnji s predstavnicima gradskih </w:t>
            </w:r>
            <w:r w:rsidRPr="00257FCB">
              <w:rPr>
                <w:rFonts w:asciiTheme="minorHAnsi" w:hAnsiTheme="minorHAnsi" w:cstheme="minorHAnsi"/>
                <w:color w:val="000000" w:themeColor="text1"/>
              </w:rPr>
              <w:lastRenderedPageBreak/>
              <w:t>ureda, zamjenicom gradonačelnika, gradonačelnikom, razmatrana je i potvrđena od strane Partnerskog vijeća Grada Zagreba u skladu s propisima iz područja regionalnog razvoja. Ostali projekti čija se realizacija planira nalaze se u provedbenom programu Grada Zagreba.</w:t>
            </w:r>
          </w:p>
        </w:tc>
      </w:tr>
      <w:tr w:rsidR="00F031B3" w:rsidRPr="002F69A3" w14:paraId="3391921E" w14:textId="77777777" w:rsidTr="00BF6E35">
        <w:tc>
          <w:tcPr>
            <w:tcW w:w="9640" w:type="dxa"/>
            <w:shd w:val="clear" w:color="auto" w:fill="D9E2F3" w:themeFill="accent1" w:themeFillTint="33"/>
          </w:tcPr>
          <w:p w14:paraId="1667D999" w14:textId="77777777" w:rsidR="00F031B3" w:rsidRPr="002F69A3" w:rsidRDefault="00F031B3" w:rsidP="00BF6E35">
            <w:pPr>
              <w:rPr>
                <w:rFonts w:asciiTheme="minorHAnsi" w:hAnsiTheme="minorHAnsi" w:cstheme="minorHAnsi"/>
                <w:b/>
                <w:bCs/>
                <w:sz w:val="22"/>
                <w:szCs w:val="22"/>
              </w:rPr>
            </w:pPr>
            <w:r w:rsidRPr="002F69A3">
              <w:rPr>
                <w:rFonts w:asciiTheme="minorHAnsi" w:hAnsiTheme="minorHAnsi" w:cstheme="minorHAnsi"/>
                <w:b/>
                <w:bCs/>
                <w:sz w:val="22"/>
                <w:szCs w:val="22"/>
              </w:rPr>
              <w:lastRenderedPageBreak/>
              <w:t>2. ZAGREBAČKI HOLDING D.O.O., PODRUŽNICA ZAGREBPARKING</w:t>
            </w:r>
          </w:p>
          <w:p w14:paraId="29138980" w14:textId="77777777" w:rsidR="00F031B3" w:rsidRPr="002F69A3" w:rsidRDefault="00F031B3" w:rsidP="00BF6E35">
            <w:pPr>
              <w:rPr>
                <w:rFonts w:asciiTheme="minorHAnsi" w:hAnsiTheme="minorHAnsi" w:cstheme="minorHAnsi"/>
                <w:color w:val="000000" w:themeColor="text1"/>
                <w:sz w:val="22"/>
                <w:szCs w:val="22"/>
              </w:rPr>
            </w:pPr>
            <w:r w:rsidRPr="002F69A3">
              <w:rPr>
                <w:rFonts w:asciiTheme="minorHAnsi" w:hAnsiTheme="minorHAnsi" w:cstheme="minorHAnsi"/>
                <w:sz w:val="22"/>
                <w:szCs w:val="22"/>
              </w:rPr>
              <w:t xml:space="preserve">Svjetlana </w:t>
            </w:r>
            <w:proofErr w:type="spellStart"/>
            <w:r w:rsidRPr="002F69A3">
              <w:rPr>
                <w:rFonts w:asciiTheme="minorHAnsi" w:hAnsiTheme="minorHAnsi" w:cstheme="minorHAnsi"/>
                <w:sz w:val="22"/>
                <w:szCs w:val="22"/>
              </w:rPr>
              <w:t>Žgela</w:t>
            </w:r>
            <w:proofErr w:type="spellEnd"/>
            <w:r w:rsidRPr="002F69A3">
              <w:rPr>
                <w:rFonts w:asciiTheme="minorHAnsi" w:hAnsiTheme="minorHAnsi" w:cstheme="minorHAnsi"/>
                <w:sz w:val="22"/>
                <w:szCs w:val="22"/>
              </w:rPr>
              <w:t>,</w:t>
            </w:r>
            <w:r w:rsidRPr="002F69A3">
              <w:rPr>
                <w:rFonts w:asciiTheme="minorHAnsi" w:hAnsiTheme="minorHAnsi" w:cstheme="minorHAnsi"/>
                <w:b/>
                <w:bCs/>
                <w:sz w:val="22"/>
                <w:szCs w:val="22"/>
              </w:rPr>
              <w:t xml:space="preserve"> </w:t>
            </w:r>
            <w:r w:rsidRPr="002F69A3">
              <w:rPr>
                <w:rFonts w:asciiTheme="minorHAnsi" w:hAnsiTheme="minorHAnsi" w:cstheme="minorHAnsi"/>
                <w:sz w:val="22"/>
                <w:szCs w:val="22"/>
              </w:rPr>
              <w:t>e-mail: Svjetlana.Zgela@zgh.hr</w:t>
            </w:r>
          </w:p>
        </w:tc>
        <w:tc>
          <w:tcPr>
            <w:tcW w:w="1842" w:type="dxa"/>
            <w:shd w:val="clear" w:color="auto" w:fill="D9E2F3" w:themeFill="accent1" w:themeFillTint="33"/>
          </w:tcPr>
          <w:p w14:paraId="6D8EC68E" w14:textId="77777777" w:rsidR="00F031B3" w:rsidRPr="002F69A3" w:rsidRDefault="00F031B3" w:rsidP="00BF6E35">
            <w:pPr>
              <w:rPr>
                <w:rFonts w:asciiTheme="minorHAnsi" w:hAnsiTheme="minorHAnsi" w:cstheme="minorHAnsi"/>
                <w:color w:val="000000" w:themeColor="text1"/>
                <w:sz w:val="22"/>
                <w:szCs w:val="22"/>
              </w:rPr>
            </w:pPr>
            <w:r w:rsidRPr="002F69A3">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19642FFC" w14:textId="77777777" w:rsidR="00F031B3" w:rsidRPr="002F69A3" w:rsidRDefault="00F031B3" w:rsidP="00BF6E35">
            <w:pPr>
              <w:rPr>
                <w:rFonts w:asciiTheme="minorHAnsi" w:hAnsiTheme="minorHAnsi" w:cstheme="minorHAnsi"/>
                <w:color w:val="000000" w:themeColor="text1"/>
                <w:sz w:val="22"/>
                <w:szCs w:val="22"/>
              </w:rPr>
            </w:pPr>
            <w:r w:rsidRPr="002F69A3">
              <w:rPr>
                <w:rFonts w:asciiTheme="minorHAnsi" w:hAnsiTheme="minorHAnsi" w:cstheme="minorHAnsi"/>
                <w:b/>
                <w:bCs/>
                <w:color w:val="000000" w:themeColor="text1"/>
                <w:sz w:val="22"/>
                <w:szCs w:val="22"/>
              </w:rPr>
              <w:t>OBRAZLOŽENJE</w:t>
            </w:r>
          </w:p>
        </w:tc>
      </w:tr>
      <w:tr w:rsidR="00F031B3" w:rsidRPr="00257FCB" w14:paraId="6EB4D744" w14:textId="77777777" w:rsidTr="00BF6E35">
        <w:trPr>
          <w:trHeight w:val="2840"/>
        </w:trPr>
        <w:tc>
          <w:tcPr>
            <w:tcW w:w="9640" w:type="dxa"/>
            <w:shd w:val="clear" w:color="auto" w:fill="FFFFFF" w:themeFill="background1"/>
          </w:tcPr>
          <w:p w14:paraId="729F4BE2" w14:textId="77777777" w:rsidR="00F031B3" w:rsidRPr="00257FCB" w:rsidRDefault="00F031B3" w:rsidP="00BF6E35">
            <w:pPr>
              <w:rPr>
                <w:rFonts w:asciiTheme="minorHAnsi" w:hAnsiTheme="minorHAnsi" w:cstheme="minorHAnsi"/>
                <w:b/>
                <w:bCs/>
                <w:color w:val="000000" w:themeColor="text1"/>
              </w:rPr>
            </w:pPr>
            <w:r w:rsidRPr="00257FCB">
              <w:rPr>
                <w:rFonts w:asciiTheme="minorHAnsi" w:hAnsiTheme="minorHAnsi" w:cstheme="minorHAnsi"/>
                <w:b/>
                <w:bCs/>
                <w:color w:val="000000" w:themeColor="text1"/>
              </w:rPr>
              <w:t xml:space="preserve">4.3.7. Promet u mirovanju </w:t>
            </w:r>
          </w:p>
          <w:p w14:paraId="642F05C6" w14:textId="77777777" w:rsidR="00F031B3" w:rsidRPr="00257FCB" w:rsidRDefault="00F031B3" w:rsidP="00BF6E35">
            <w:pPr>
              <w:rPr>
                <w:rFonts w:asciiTheme="minorHAnsi" w:hAnsiTheme="minorHAnsi" w:cstheme="minorHAnsi"/>
                <w:b/>
                <w:bCs/>
                <w:color w:val="000000" w:themeColor="text1"/>
              </w:rPr>
            </w:pPr>
          </w:p>
          <w:p w14:paraId="7AFD73B0" w14:textId="77777777" w:rsidR="00F031B3" w:rsidRPr="00257FCB" w:rsidRDefault="00F031B3" w:rsidP="00BF6E35">
            <w:pPr>
              <w:rPr>
                <w:rFonts w:asciiTheme="minorHAnsi" w:hAnsiTheme="minorHAnsi" w:cstheme="minorHAnsi"/>
              </w:rPr>
            </w:pPr>
            <w:r w:rsidRPr="00257FCB">
              <w:rPr>
                <w:rFonts w:asciiTheme="minorHAnsi" w:hAnsiTheme="minorHAnsi" w:cstheme="minorHAnsi"/>
              </w:rPr>
              <w:t xml:space="preserve">U citiranom odlomku predlažu se unijeti izmjene naznačene podebljano u tekstu koji slijedi: </w:t>
            </w:r>
          </w:p>
          <w:p w14:paraId="684C2351" w14:textId="77777777" w:rsidR="00F031B3" w:rsidRPr="00257FCB" w:rsidRDefault="00F031B3" w:rsidP="00BF6E35">
            <w:pPr>
              <w:rPr>
                <w:rFonts w:asciiTheme="minorHAnsi" w:hAnsiTheme="minorHAnsi" w:cstheme="minorHAnsi"/>
              </w:rPr>
            </w:pPr>
          </w:p>
          <w:p w14:paraId="4BF3C858" w14:textId="77777777" w:rsidR="00F031B3" w:rsidRPr="00257FCB" w:rsidRDefault="00F031B3" w:rsidP="00BF6E35">
            <w:pPr>
              <w:rPr>
                <w:rFonts w:asciiTheme="minorHAnsi" w:hAnsiTheme="minorHAnsi" w:cstheme="minorHAnsi"/>
                <w:b/>
                <w:bCs/>
                <w:color w:val="000000" w:themeColor="text1"/>
              </w:rPr>
            </w:pPr>
            <w:r w:rsidRPr="00257FCB">
              <w:rPr>
                <w:rFonts w:asciiTheme="minorHAnsi" w:hAnsiTheme="minorHAnsi" w:cstheme="minorHAnsi"/>
              </w:rPr>
              <w:t xml:space="preserve">“U Gradu Zagrebu postoji 10 javnih garaža </w:t>
            </w:r>
            <w:r w:rsidRPr="00257FCB">
              <w:rPr>
                <w:rFonts w:asciiTheme="minorHAnsi" w:hAnsiTheme="minorHAnsi" w:cstheme="minorHAnsi"/>
                <w:color w:val="000000" w:themeColor="text1"/>
              </w:rPr>
              <w:t xml:space="preserve">sa </w:t>
            </w:r>
            <w:r w:rsidRPr="00257FCB">
              <w:rPr>
                <w:rFonts w:asciiTheme="minorHAnsi" w:hAnsiTheme="minorHAnsi" w:cstheme="minorHAnsi"/>
                <w:b/>
                <w:bCs/>
                <w:color w:val="000000" w:themeColor="text1"/>
              </w:rPr>
              <w:t>3.326</w:t>
            </w:r>
            <w:r w:rsidRPr="00257FCB">
              <w:rPr>
                <w:rFonts w:asciiTheme="minorHAnsi" w:hAnsiTheme="minorHAnsi" w:cstheme="minorHAnsi"/>
                <w:color w:val="000000" w:themeColor="text1"/>
              </w:rPr>
              <w:t xml:space="preserve"> </w:t>
            </w:r>
            <w:r w:rsidRPr="00257FCB">
              <w:rPr>
                <w:rFonts w:asciiTheme="minorHAnsi" w:hAnsiTheme="minorHAnsi" w:cstheme="minorHAnsi"/>
              </w:rPr>
              <w:t xml:space="preserve">parkirališnih mjesta kojima upravlja Zagrebački holding d.o.o., podružnica </w:t>
            </w:r>
            <w:proofErr w:type="spellStart"/>
            <w:r w:rsidRPr="00257FCB">
              <w:rPr>
                <w:rFonts w:asciiTheme="minorHAnsi" w:hAnsiTheme="minorHAnsi" w:cstheme="minorHAnsi"/>
              </w:rPr>
              <w:t>Zagrebparking</w:t>
            </w:r>
            <w:proofErr w:type="spellEnd"/>
            <w:r w:rsidRPr="00257FCB">
              <w:rPr>
                <w:rFonts w:asciiTheme="minorHAnsi" w:hAnsiTheme="minorHAnsi" w:cstheme="minorHAnsi"/>
              </w:rPr>
              <w:t xml:space="preserve">. Najveći broj je u javnoj garaži Rebro, 664 parkirališna mjesta. Osim ovih, postoji veći broj garaža u privatnom vlasništvu, ukupnog kapaciteta oko 2.500 mjesta, koje se u cijelosti ili djelomično koriste kao javne. Vremenskim ograničenjem trajanja i sustavnom kontrolom parkiranja značajno je </w:t>
            </w:r>
            <w:r w:rsidRPr="00257FCB">
              <w:rPr>
                <w:rFonts w:asciiTheme="minorHAnsi" w:hAnsiTheme="minorHAnsi" w:cstheme="minorHAnsi"/>
                <w:color w:val="000000" w:themeColor="text1"/>
              </w:rPr>
              <w:t xml:space="preserve">smanjen broj ilegalno parkiranih vozila na pješačkim i zelenim površinama. Sukladno Pravilniku o korištenju javnih parkirališta i javnih garaža </w:t>
            </w:r>
            <w:r w:rsidRPr="00257FCB">
              <w:rPr>
                <w:rFonts w:asciiTheme="minorHAnsi" w:hAnsiTheme="minorHAnsi" w:cstheme="minorHAnsi"/>
                <w:b/>
                <w:bCs/>
                <w:color w:val="000000" w:themeColor="text1"/>
              </w:rPr>
              <w:t>(SGGZ br.40/22</w:t>
            </w:r>
            <w:r w:rsidRPr="00257FCB">
              <w:rPr>
                <w:rFonts w:asciiTheme="minorHAnsi" w:hAnsiTheme="minorHAnsi" w:cstheme="minorHAnsi"/>
                <w:color w:val="000000" w:themeColor="text1"/>
              </w:rPr>
              <w:t xml:space="preserve">) parkiranje na ulici podijeljeno je na </w:t>
            </w:r>
            <w:r w:rsidRPr="00257FCB">
              <w:rPr>
                <w:rFonts w:asciiTheme="minorHAnsi" w:hAnsiTheme="minorHAnsi" w:cstheme="minorHAnsi"/>
                <w:b/>
                <w:bCs/>
                <w:color w:val="000000" w:themeColor="text1"/>
              </w:rPr>
              <w:t>4 zone</w:t>
            </w:r>
            <w:r w:rsidRPr="00257FCB">
              <w:rPr>
                <w:rFonts w:asciiTheme="minorHAnsi" w:hAnsiTheme="minorHAnsi" w:cstheme="minorHAnsi"/>
                <w:color w:val="000000" w:themeColor="text1"/>
              </w:rPr>
              <w:t xml:space="preserve"> s ukupnim kapacitetom od </w:t>
            </w:r>
            <w:r w:rsidRPr="00257FCB">
              <w:rPr>
                <w:rFonts w:asciiTheme="minorHAnsi" w:hAnsiTheme="minorHAnsi" w:cstheme="minorHAnsi"/>
                <w:b/>
                <w:bCs/>
                <w:color w:val="000000" w:themeColor="text1"/>
              </w:rPr>
              <w:t>38.074</w:t>
            </w:r>
            <w:r w:rsidRPr="00257FCB">
              <w:rPr>
                <w:rFonts w:asciiTheme="minorHAnsi" w:hAnsiTheme="minorHAnsi" w:cstheme="minorHAnsi"/>
                <w:color w:val="000000" w:themeColor="text1"/>
              </w:rPr>
              <w:t xml:space="preserve"> parkirnih mjesta.” </w:t>
            </w:r>
          </w:p>
        </w:tc>
        <w:tc>
          <w:tcPr>
            <w:tcW w:w="1842" w:type="dxa"/>
            <w:shd w:val="clear" w:color="auto" w:fill="FFFFFF" w:themeFill="background1"/>
          </w:tcPr>
          <w:p w14:paraId="6259C3B7" w14:textId="77777777" w:rsidR="00F031B3" w:rsidRPr="00257FCB" w:rsidRDefault="00F031B3" w:rsidP="00BF6E35">
            <w:pPr>
              <w:rPr>
                <w:rFonts w:asciiTheme="minorHAnsi" w:hAnsiTheme="minorHAnsi" w:cstheme="minorHAnsi"/>
                <w:color w:val="000000" w:themeColor="text1"/>
              </w:rPr>
            </w:pPr>
            <w:r w:rsidRPr="00257FCB">
              <w:rPr>
                <w:rFonts w:asciiTheme="minorHAnsi" w:hAnsiTheme="minorHAnsi" w:cstheme="minorHAnsi"/>
                <w:color w:val="000000" w:themeColor="text1"/>
              </w:rPr>
              <w:t>Prihvaća se</w:t>
            </w:r>
          </w:p>
        </w:tc>
        <w:tc>
          <w:tcPr>
            <w:tcW w:w="4253" w:type="dxa"/>
            <w:vMerge w:val="restart"/>
            <w:shd w:val="clear" w:color="auto" w:fill="FFFFFF" w:themeFill="background1"/>
          </w:tcPr>
          <w:p w14:paraId="28B624F7" w14:textId="77777777" w:rsidR="00F031B3" w:rsidRPr="00257FCB" w:rsidRDefault="00F031B3" w:rsidP="00BF6E35">
            <w:pPr>
              <w:rPr>
                <w:rFonts w:asciiTheme="minorHAnsi" w:hAnsiTheme="minorHAnsi" w:cstheme="minorHAnsi"/>
                <w:color w:val="000000" w:themeColor="text1"/>
              </w:rPr>
            </w:pPr>
          </w:p>
        </w:tc>
      </w:tr>
      <w:tr w:rsidR="00F031B3" w:rsidRPr="00B560DB" w14:paraId="644C7C0F" w14:textId="77777777" w:rsidTr="00BF6E35">
        <w:trPr>
          <w:trHeight w:val="2973"/>
        </w:trPr>
        <w:tc>
          <w:tcPr>
            <w:tcW w:w="9640" w:type="dxa"/>
            <w:shd w:val="clear" w:color="auto" w:fill="FFFFFF" w:themeFill="background1"/>
          </w:tcPr>
          <w:p w14:paraId="2AB34D1B" w14:textId="77777777" w:rsidR="00F031B3" w:rsidRPr="002F69A3" w:rsidRDefault="00F031B3" w:rsidP="00BF6E35">
            <w:pPr>
              <w:rPr>
                <w:rFonts w:asciiTheme="minorHAnsi" w:hAnsiTheme="minorHAnsi" w:cstheme="minorHAnsi"/>
                <w:b/>
                <w:bCs/>
                <w:color w:val="000000" w:themeColor="text1"/>
              </w:rPr>
            </w:pPr>
            <w:r w:rsidRPr="002F69A3">
              <w:rPr>
                <w:rFonts w:asciiTheme="minorHAnsi" w:hAnsiTheme="minorHAnsi" w:cstheme="minorHAnsi"/>
                <w:b/>
                <w:bCs/>
                <w:color w:val="000000" w:themeColor="text1"/>
              </w:rPr>
              <w:lastRenderedPageBreak/>
              <w:t xml:space="preserve">4.3.7. Promet u mirovanju </w:t>
            </w:r>
          </w:p>
          <w:p w14:paraId="3BA1D2F6" w14:textId="77777777" w:rsidR="00F031B3" w:rsidRPr="002F69A3" w:rsidRDefault="00F031B3" w:rsidP="00BF6E35">
            <w:pPr>
              <w:jc w:val="both"/>
              <w:rPr>
                <w:rFonts w:asciiTheme="minorHAnsi" w:hAnsiTheme="minorHAnsi" w:cstheme="minorHAnsi"/>
              </w:rPr>
            </w:pPr>
          </w:p>
          <w:p w14:paraId="4A26EC27" w14:textId="77777777" w:rsidR="00F031B3" w:rsidRPr="002F69A3" w:rsidRDefault="00F031B3" w:rsidP="00BF6E35">
            <w:pPr>
              <w:spacing w:after="200"/>
              <w:rPr>
                <w:rFonts w:asciiTheme="minorHAnsi" w:eastAsiaTheme="minorEastAsia" w:hAnsiTheme="minorHAnsi" w:cstheme="minorHAnsi"/>
                <w:color w:val="000000" w:themeColor="text1"/>
              </w:rPr>
            </w:pPr>
            <w:r w:rsidRPr="002F69A3">
              <w:rPr>
                <w:rFonts w:asciiTheme="minorHAnsi" w:eastAsiaTheme="minorEastAsia" w:hAnsiTheme="minorHAnsi" w:cstheme="minorHAnsi"/>
                <w:color w:val="000000" w:themeColor="text1"/>
              </w:rPr>
              <w:t xml:space="preserve">U tablicu 28. dodati novi stupac za 2022.godinu sa niže navedenim podacima. </w:t>
            </w:r>
          </w:p>
          <w:p w14:paraId="523E6444" w14:textId="77777777" w:rsidR="00F031B3" w:rsidRPr="002F69A3" w:rsidRDefault="00F031B3" w:rsidP="00BF6E35">
            <w:pPr>
              <w:spacing w:after="200"/>
              <w:rPr>
                <w:rFonts w:asciiTheme="minorHAnsi" w:eastAsiaTheme="minorEastAsia" w:hAnsiTheme="minorHAnsi" w:cstheme="minorHAnsi"/>
                <w:color w:val="000000" w:themeColor="text1"/>
              </w:rPr>
            </w:pPr>
            <w:r w:rsidRPr="002F69A3">
              <w:rPr>
                <w:rFonts w:asciiTheme="minorHAnsi" w:eastAsiaTheme="minorEastAsia" w:hAnsiTheme="minorHAnsi" w:cstheme="minorHAnsi"/>
                <w:i/>
                <w:iCs/>
                <w:color w:val="4472C4" w:themeColor="accent1"/>
              </w:rPr>
              <w:t xml:space="preserve">Tablica 28. </w:t>
            </w:r>
            <w:r w:rsidRPr="002F69A3">
              <w:rPr>
                <w:rFonts w:asciiTheme="minorHAnsi" w:eastAsiaTheme="minorEastAsia" w:hAnsiTheme="minorHAnsi" w:cstheme="minorHAnsi"/>
                <w:color w:val="000000" w:themeColor="text1"/>
              </w:rPr>
              <w:t>Parkirališna mjesta u javnim garažama</w:t>
            </w:r>
          </w:p>
          <w:tbl>
            <w:tblPr>
              <w:tblW w:w="0" w:type="auto"/>
              <w:tblCellMar>
                <w:left w:w="10" w:type="dxa"/>
                <w:right w:w="10" w:type="dxa"/>
              </w:tblCellMar>
              <w:tblLook w:val="0000" w:firstRow="0" w:lastRow="0" w:firstColumn="0" w:lastColumn="0" w:noHBand="0" w:noVBand="0"/>
            </w:tblPr>
            <w:tblGrid>
              <w:gridCol w:w="1158"/>
              <w:gridCol w:w="731"/>
              <w:gridCol w:w="683"/>
              <w:gridCol w:w="567"/>
              <w:gridCol w:w="709"/>
              <w:gridCol w:w="709"/>
              <w:gridCol w:w="708"/>
              <w:gridCol w:w="567"/>
            </w:tblGrid>
            <w:tr w:rsidR="00F031B3" w:rsidRPr="002F69A3" w14:paraId="5FE365D9" w14:textId="77777777" w:rsidTr="00BF6E35">
              <w:trPr>
                <w:cantSplit/>
                <w:trHeight w:hRule="exact" w:val="466"/>
              </w:trPr>
              <w:tc>
                <w:tcPr>
                  <w:tcW w:w="1158" w:type="dxa"/>
                  <w:tcBorders>
                    <w:top w:val="single" w:sz="8" w:space="0" w:color="FCD9E3"/>
                    <w:left w:val="single" w:sz="8" w:space="0" w:color="FCD9E3"/>
                    <w:bottom w:val="single" w:sz="8" w:space="0" w:color="231F20"/>
                    <w:right w:val="single" w:sz="2" w:space="0" w:color="231F20"/>
                  </w:tcBorders>
                  <w:shd w:val="clear" w:color="auto" w:fill="FCD9E3"/>
                  <w:tcMar>
                    <w:top w:w="0" w:type="dxa"/>
                    <w:left w:w="0" w:type="dxa"/>
                    <w:bottom w:w="0" w:type="dxa"/>
                    <w:right w:w="0" w:type="dxa"/>
                  </w:tcMar>
                </w:tcPr>
                <w:p w14:paraId="3E996536" w14:textId="77777777" w:rsidR="00F031B3" w:rsidRPr="002F69A3" w:rsidRDefault="00F031B3" w:rsidP="00BF6E35">
                  <w:pPr>
                    <w:spacing w:line="240" w:lineRule="auto"/>
                    <w:jc w:val="both"/>
                    <w:rPr>
                      <w:rFonts w:cstheme="minorHAnsi"/>
                      <w:b/>
                      <w:bCs/>
                    </w:rPr>
                  </w:pPr>
                  <w:r w:rsidRPr="002F69A3">
                    <w:rPr>
                      <w:rFonts w:cstheme="minorHAnsi"/>
                      <w:b/>
                      <w:bCs/>
                    </w:rPr>
                    <w:t>Javna</w:t>
                  </w:r>
                  <w:r w:rsidRPr="002F69A3">
                    <w:rPr>
                      <w:rFonts w:cstheme="minorHAnsi"/>
                    </w:rPr>
                    <w:t xml:space="preserve"> </w:t>
                  </w:r>
                  <w:r w:rsidRPr="002F69A3">
                    <w:rPr>
                      <w:rFonts w:cstheme="minorHAnsi"/>
                      <w:b/>
                      <w:bCs/>
                    </w:rPr>
                    <w:t>garaža</w:t>
                  </w:r>
                </w:p>
              </w:tc>
              <w:tc>
                <w:tcPr>
                  <w:tcW w:w="731" w:type="dxa"/>
                  <w:tcBorders>
                    <w:top w:val="single" w:sz="8" w:space="0" w:color="FCD9E3"/>
                    <w:left w:val="single" w:sz="2" w:space="0" w:color="231F20"/>
                    <w:bottom w:val="single" w:sz="8" w:space="0" w:color="231F20"/>
                    <w:right w:val="single" w:sz="2" w:space="0" w:color="231F20"/>
                  </w:tcBorders>
                  <w:shd w:val="clear" w:color="auto" w:fill="FCD9E3"/>
                  <w:tcMar>
                    <w:top w:w="0" w:type="dxa"/>
                    <w:left w:w="0" w:type="dxa"/>
                    <w:bottom w:w="0" w:type="dxa"/>
                    <w:right w:w="0" w:type="dxa"/>
                  </w:tcMar>
                </w:tcPr>
                <w:p w14:paraId="1DCCA0A9" w14:textId="77777777" w:rsidR="00F031B3" w:rsidRPr="002F69A3" w:rsidRDefault="00F031B3" w:rsidP="00BF6E35">
                  <w:pPr>
                    <w:spacing w:line="240" w:lineRule="auto"/>
                    <w:jc w:val="both"/>
                    <w:rPr>
                      <w:rFonts w:cstheme="minorHAnsi"/>
                      <w:b/>
                      <w:bCs/>
                    </w:rPr>
                  </w:pPr>
                  <w:r w:rsidRPr="002F69A3">
                    <w:rPr>
                      <w:rFonts w:cstheme="minorHAnsi"/>
                      <w:b/>
                      <w:bCs/>
                    </w:rPr>
                    <w:t>2016.</w:t>
                  </w:r>
                </w:p>
              </w:tc>
              <w:tc>
                <w:tcPr>
                  <w:tcW w:w="683" w:type="dxa"/>
                  <w:tcBorders>
                    <w:top w:val="single" w:sz="8" w:space="0" w:color="FCD9E3"/>
                    <w:left w:val="single" w:sz="2" w:space="0" w:color="231F20"/>
                    <w:bottom w:val="single" w:sz="8" w:space="0" w:color="231F20"/>
                    <w:right w:val="single" w:sz="2" w:space="0" w:color="231F20"/>
                  </w:tcBorders>
                  <w:shd w:val="clear" w:color="auto" w:fill="FCD9E3"/>
                  <w:tcMar>
                    <w:top w:w="0" w:type="dxa"/>
                    <w:left w:w="0" w:type="dxa"/>
                    <w:bottom w:w="0" w:type="dxa"/>
                    <w:right w:w="0" w:type="dxa"/>
                  </w:tcMar>
                </w:tcPr>
                <w:p w14:paraId="4E3C3747" w14:textId="77777777" w:rsidR="00F031B3" w:rsidRPr="002F69A3" w:rsidRDefault="00F031B3" w:rsidP="00BF6E35">
                  <w:pPr>
                    <w:spacing w:line="240" w:lineRule="auto"/>
                    <w:jc w:val="both"/>
                    <w:rPr>
                      <w:rFonts w:cstheme="minorHAnsi"/>
                      <w:b/>
                      <w:bCs/>
                    </w:rPr>
                  </w:pPr>
                  <w:r w:rsidRPr="002F69A3">
                    <w:rPr>
                      <w:rFonts w:cstheme="minorHAnsi"/>
                      <w:b/>
                      <w:bCs/>
                    </w:rPr>
                    <w:t>2017.</w:t>
                  </w:r>
                </w:p>
              </w:tc>
              <w:tc>
                <w:tcPr>
                  <w:tcW w:w="567" w:type="dxa"/>
                  <w:tcBorders>
                    <w:top w:val="single" w:sz="8" w:space="0" w:color="FCD9E3"/>
                    <w:left w:val="single" w:sz="2" w:space="0" w:color="231F20"/>
                    <w:bottom w:val="single" w:sz="8" w:space="0" w:color="231F20"/>
                    <w:right w:val="single" w:sz="2" w:space="0" w:color="231F20"/>
                  </w:tcBorders>
                  <w:shd w:val="clear" w:color="auto" w:fill="FCD9E3"/>
                  <w:tcMar>
                    <w:top w:w="0" w:type="dxa"/>
                    <w:left w:w="0" w:type="dxa"/>
                    <w:bottom w:w="0" w:type="dxa"/>
                    <w:right w:w="0" w:type="dxa"/>
                  </w:tcMar>
                </w:tcPr>
                <w:p w14:paraId="77218E5C" w14:textId="77777777" w:rsidR="00F031B3" w:rsidRPr="002F69A3" w:rsidRDefault="00F031B3" w:rsidP="00BF6E35">
                  <w:pPr>
                    <w:spacing w:line="240" w:lineRule="auto"/>
                    <w:jc w:val="both"/>
                    <w:rPr>
                      <w:rFonts w:cstheme="minorHAnsi"/>
                      <w:b/>
                      <w:bCs/>
                    </w:rPr>
                  </w:pPr>
                  <w:r w:rsidRPr="002F69A3">
                    <w:rPr>
                      <w:rFonts w:cstheme="minorHAnsi"/>
                      <w:b/>
                      <w:bCs/>
                    </w:rPr>
                    <w:t>2018.</w:t>
                  </w:r>
                </w:p>
              </w:tc>
              <w:tc>
                <w:tcPr>
                  <w:tcW w:w="709" w:type="dxa"/>
                  <w:tcBorders>
                    <w:top w:val="single" w:sz="8" w:space="0" w:color="FCD9E3"/>
                    <w:left w:val="single" w:sz="2" w:space="0" w:color="231F20"/>
                    <w:bottom w:val="single" w:sz="8" w:space="0" w:color="231F20"/>
                    <w:right w:val="single" w:sz="4" w:space="0" w:color="auto"/>
                  </w:tcBorders>
                  <w:shd w:val="clear" w:color="auto" w:fill="FCD9E3"/>
                  <w:tcMar>
                    <w:top w:w="0" w:type="dxa"/>
                    <w:left w:w="0" w:type="dxa"/>
                    <w:bottom w:w="0" w:type="dxa"/>
                    <w:right w:w="0" w:type="dxa"/>
                  </w:tcMar>
                </w:tcPr>
                <w:p w14:paraId="5D5F4B04" w14:textId="77777777" w:rsidR="00F031B3" w:rsidRPr="002F69A3" w:rsidRDefault="00F031B3" w:rsidP="00BF6E35">
                  <w:pPr>
                    <w:spacing w:line="240" w:lineRule="auto"/>
                    <w:jc w:val="both"/>
                    <w:rPr>
                      <w:rFonts w:cstheme="minorHAnsi"/>
                      <w:b/>
                      <w:bCs/>
                    </w:rPr>
                  </w:pPr>
                  <w:r w:rsidRPr="002F69A3">
                    <w:rPr>
                      <w:rFonts w:cstheme="minorHAnsi"/>
                      <w:b/>
                      <w:bCs/>
                    </w:rPr>
                    <w:t>2019.</w:t>
                  </w:r>
                </w:p>
              </w:tc>
              <w:tc>
                <w:tcPr>
                  <w:tcW w:w="709" w:type="dxa"/>
                  <w:tcBorders>
                    <w:top w:val="single" w:sz="8" w:space="0" w:color="FCD9E3"/>
                    <w:left w:val="single" w:sz="4" w:space="0" w:color="auto"/>
                    <w:bottom w:val="single" w:sz="8" w:space="0" w:color="231F20"/>
                    <w:right w:val="single" w:sz="4" w:space="0" w:color="auto"/>
                  </w:tcBorders>
                  <w:shd w:val="clear" w:color="auto" w:fill="FCD9E3"/>
                </w:tcPr>
                <w:p w14:paraId="2BCDD25D" w14:textId="77777777" w:rsidR="00F031B3" w:rsidRPr="002F69A3" w:rsidRDefault="00F031B3" w:rsidP="00BF6E35">
                  <w:pPr>
                    <w:spacing w:line="240" w:lineRule="auto"/>
                    <w:jc w:val="both"/>
                    <w:rPr>
                      <w:rFonts w:cstheme="minorHAnsi"/>
                      <w:b/>
                      <w:bCs/>
                    </w:rPr>
                  </w:pPr>
                  <w:r w:rsidRPr="002F69A3">
                    <w:rPr>
                      <w:rFonts w:cstheme="minorHAnsi"/>
                      <w:b/>
                      <w:bCs/>
                    </w:rPr>
                    <w:t>2020.</w:t>
                  </w:r>
                </w:p>
              </w:tc>
              <w:tc>
                <w:tcPr>
                  <w:tcW w:w="708" w:type="dxa"/>
                  <w:tcBorders>
                    <w:top w:val="single" w:sz="8" w:space="0" w:color="FCD9E3"/>
                    <w:left w:val="single" w:sz="4" w:space="0" w:color="auto"/>
                    <w:bottom w:val="single" w:sz="8" w:space="0" w:color="231F20"/>
                    <w:right w:val="single" w:sz="8" w:space="0" w:color="FCD9E3"/>
                  </w:tcBorders>
                  <w:shd w:val="clear" w:color="auto" w:fill="FCD9E3"/>
                </w:tcPr>
                <w:p w14:paraId="120C0192" w14:textId="77777777" w:rsidR="00F031B3" w:rsidRPr="002F69A3" w:rsidRDefault="00F031B3" w:rsidP="00BF6E35">
                  <w:pPr>
                    <w:spacing w:line="240" w:lineRule="auto"/>
                    <w:ind w:left="-320" w:firstLine="320"/>
                    <w:jc w:val="both"/>
                    <w:rPr>
                      <w:rFonts w:cstheme="minorHAnsi"/>
                      <w:b/>
                      <w:bCs/>
                    </w:rPr>
                  </w:pPr>
                  <w:r w:rsidRPr="002F69A3">
                    <w:rPr>
                      <w:rFonts w:cstheme="minorHAnsi"/>
                      <w:b/>
                      <w:bCs/>
                    </w:rPr>
                    <w:t>2021.</w:t>
                  </w:r>
                </w:p>
              </w:tc>
              <w:tc>
                <w:tcPr>
                  <w:tcW w:w="567" w:type="dxa"/>
                  <w:tcBorders>
                    <w:top w:val="single" w:sz="8" w:space="0" w:color="FCD9E3"/>
                    <w:left w:val="single" w:sz="4" w:space="0" w:color="auto"/>
                    <w:bottom w:val="single" w:sz="8" w:space="0" w:color="231F20"/>
                    <w:right w:val="single" w:sz="8" w:space="0" w:color="FCD9E3"/>
                  </w:tcBorders>
                  <w:shd w:val="clear" w:color="auto" w:fill="FCD9E3"/>
                </w:tcPr>
                <w:p w14:paraId="71A4F1F6" w14:textId="77777777" w:rsidR="00F031B3" w:rsidRPr="002F69A3" w:rsidRDefault="00F031B3" w:rsidP="00BF6E35">
                  <w:pPr>
                    <w:spacing w:line="240" w:lineRule="auto"/>
                    <w:jc w:val="both"/>
                    <w:rPr>
                      <w:rFonts w:cstheme="minorHAnsi"/>
                      <w:b/>
                      <w:bCs/>
                    </w:rPr>
                  </w:pPr>
                  <w:r w:rsidRPr="002F69A3">
                    <w:rPr>
                      <w:rFonts w:cstheme="minorHAnsi"/>
                      <w:b/>
                      <w:bCs/>
                    </w:rPr>
                    <w:t>2022.</w:t>
                  </w:r>
                </w:p>
              </w:tc>
            </w:tr>
            <w:tr w:rsidR="00F031B3" w:rsidRPr="002F69A3" w14:paraId="381EBC04" w14:textId="77777777" w:rsidTr="00BF6E35">
              <w:trPr>
                <w:cantSplit/>
                <w:trHeight w:hRule="exact" w:val="272"/>
              </w:trPr>
              <w:tc>
                <w:tcPr>
                  <w:tcW w:w="1158" w:type="dxa"/>
                  <w:tcBorders>
                    <w:top w:val="single" w:sz="8" w:space="0" w:color="231F20"/>
                    <w:bottom w:val="single" w:sz="2" w:space="0" w:color="918F8F"/>
                    <w:right w:val="single" w:sz="2" w:space="0" w:color="231F20"/>
                  </w:tcBorders>
                  <w:tcMar>
                    <w:top w:w="0" w:type="dxa"/>
                    <w:left w:w="0" w:type="dxa"/>
                    <w:bottom w:w="0" w:type="dxa"/>
                    <w:right w:w="0" w:type="dxa"/>
                  </w:tcMar>
                </w:tcPr>
                <w:p w14:paraId="31C71CDC" w14:textId="77777777" w:rsidR="00F031B3" w:rsidRPr="002F69A3" w:rsidRDefault="00F031B3" w:rsidP="00BF6E35">
                  <w:pPr>
                    <w:spacing w:line="240" w:lineRule="auto"/>
                    <w:jc w:val="both"/>
                    <w:rPr>
                      <w:rFonts w:cstheme="minorHAnsi"/>
                      <w:b/>
                      <w:bCs/>
                    </w:rPr>
                  </w:pPr>
                  <w:r w:rsidRPr="002F69A3">
                    <w:rPr>
                      <w:rFonts w:cstheme="minorHAnsi"/>
                      <w:b/>
                      <w:bCs/>
                    </w:rPr>
                    <w:t>Ukupno</w:t>
                  </w:r>
                </w:p>
              </w:tc>
              <w:tc>
                <w:tcPr>
                  <w:tcW w:w="731"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tcPr>
                <w:p w14:paraId="3EAAF465" w14:textId="77777777" w:rsidR="00F031B3" w:rsidRPr="002F69A3" w:rsidRDefault="00F031B3" w:rsidP="00BF6E35">
                  <w:pPr>
                    <w:spacing w:line="240" w:lineRule="auto"/>
                    <w:jc w:val="both"/>
                    <w:rPr>
                      <w:rFonts w:cstheme="minorHAnsi"/>
                      <w:b/>
                      <w:bCs/>
                    </w:rPr>
                  </w:pPr>
                  <w:r w:rsidRPr="002F69A3">
                    <w:rPr>
                      <w:rFonts w:cstheme="minorHAnsi"/>
                      <w:b/>
                      <w:bCs/>
                    </w:rPr>
                    <w:t xml:space="preserve">2612 </w:t>
                  </w:r>
                </w:p>
              </w:tc>
              <w:tc>
                <w:tcPr>
                  <w:tcW w:w="683"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tcPr>
                <w:p w14:paraId="3F6EA3AE" w14:textId="77777777" w:rsidR="00F031B3" w:rsidRPr="002F69A3" w:rsidRDefault="00F031B3" w:rsidP="00BF6E35">
                  <w:pPr>
                    <w:spacing w:line="240" w:lineRule="auto"/>
                    <w:jc w:val="both"/>
                    <w:rPr>
                      <w:rFonts w:cstheme="minorHAnsi"/>
                      <w:b/>
                      <w:bCs/>
                    </w:rPr>
                  </w:pPr>
                  <w:r w:rsidRPr="002F69A3">
                    <w:rPr>
                      <w:rFonts w:cstheme="minorHAnsi"/>
                      <w:b/>
                      <w:bCs/>
                    </w:rPr>
                    <w:t>2</w:t>
                  </w:r>
                  <w:r w:rsidRPr="002F69A3">
                    <w:rPr>
                      <w:rFonts w:cstheme="minorHAnsi"/>
                    </w:rPr>
                    <w:t xml:space="preserve"> </w:t>
                  </w:r>
                  <w:r w:rsidRPr="002F69A3">
                    <w:rPr>
                      <w:rFonts w:cstheme="minorHAnsi"/>
                      <w:b/>
                      <w:bCs/>
                    </w:rPr>
                    <w:t>612</w:t>
                  </w:r>
                </w:p>
              </w:tc>
              <w:tc>
                <w:tcPr>
                  <w:tcW w:w="567"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tcPr>
                <w:p w14:paraId="128A0DA6" w14:textId="77777777" w:rsidR="00F031B3" w:rsidRPr="002F69A3" w:rsidRDefault="00F031B3" w:rsidP="00BF6E35">
                  <w:pPr>
                    <w:spacing w:line="240" w:lineRule="auto"/>
                    <w:jc w:val="both"/>
                    <w:rPr>
                      <w:rFonts w:cstheme="minorHAnsi"/>
                      <w:b/>
                      <w:bCs/>
                    </w:rPr>
                  </w:pPr>
                  <w:r w:rsidRPr="002F69A3">
                    <w:rPr>
                      <w:rFonts w:cstheme="minorHAnsi"/>
                      <w:b/>
                      <w:bCs/>
                    </w:rPr>
                    <w:t>2849</w:t>
                  </w:r>
                </w:p>
              </w:tc>
              <w:tc>
                <w:tcPr>
                  <w:tcW w:w="709" w:type="dxa"/>
                  <w:tcBorders>
                    <w:top w:val="single" w:sz="8" w:space="0" w:color="231F20"/>
                    <w:left w:val="single" w:sz="2" w:space="0" w:color="231F20"/>
                    <w:bottom w:val="single" w:sz="2" w:space="0" w:color="918F8F"/>
                    <w:right w:val="single" w:sz="4" w:space="0" w:color="auto"/>
                  </w:tcBorders>
                  <w:tcMar>
                    <w:top w:w="0" w:type="dxa"/>
                    <w:left w:w="0" w:type="dxa"/>
                    <w:bottom w:w="0" w:type="dxa"/>
                    <w:right w:w="0" w:type="dxa"/>
                  </w:tcMar>
                </w:tcPr>
                <w:p w14:paraId="553A5F10" w14:textId="77777777" w:rsidR="00F031B3" w:rsidRPr="002F69A3" w:rsidRDefault="00F031B3" w:rsidP="00BF6E35">
                  <w:pPr>
                    <w:spacing w:line="240" w:lineRule="auto"/>
                    <w:jc w:val="both"/>
                    <w:rPr>
                      <w:rFonts w:cstheme="minorHAnsi"/>
                      <w:b/>
                      <w:bCs/>
                    </w:rPr>
                  </w:pPr>
                  <w:r w:rsidRPr="002F69A3">
                    <w:rPr>
                      <w:rFonts w:cstheme="minorHAnsi"/>
                      <w:b/>
                      <w:bCs/>
                    </w:rPr>
                    <w:t>2</w:t>
                  </w:r>
                  <w:r w:rsidRPr="002F69A3">
                    <w:rPr>
                      <w:rFonts w:cstheme="minorHAnsi"/>
                    </w:rPr>
                    <w:t xml:space="preserve"> </w:t>
                  </w:r>
                  <w:r w:rsidRPr="002F69A3">
                    <w:rPr>
                      <w:rFonts w:cstheme="minorHAnsi"/>
                      <w:b/>
                      <w:bCs/>
                    </w:rPr>
                    <w:t>849</w:t>
                  </w:r>
                </w:p>
              </w:tc>
              <w:tc>
                <w:tcPr>
                  <w:tcW w:w="709" w:type="dxa"/>
                  <w:tcBorders>
                    <w:top w:val="single" w:sz="8" w:space="0" w:color="231F20"/>
                    <w:left w:val="single" w:sz="4" w:space="0" w:color="auto"/>
                    <w:bottom w:val="single" w:sz="2" w:space="0" w:color="918F8F"/>
                    <w:right w:val="single" w:sz="4" w:space="0" w:color="auto"/>
                  </w:tcBorders>
                </w:tcPr>
                <w:p w14:paraId="3B5DC6C6" w14:textId="77777777" w:rsidR="00F031B3" w:rsidRPr="002F69A3" w:rsidRDefault="00F031B3" w:rsidP="00BF6E35">
                  <w:pPr>
                    <w:spacing w:line="240" w:lineRule="auto"/>
                    <w:jc w:val="both"/>
                    <w:rPr>
                      <w:rFonts w:cstheme="minorHAnsi"/>
                      <w:b/>
                      <w:bCs/>
                    </w:rPr>
                  </w:pPr>
                  <w:r w:rsidRPr="002F69A3">
                    <w:rPr>
                      <w:rFonts w:cstheme="minorHAnsi"/>
                      <w:b/>
                      <w:bCs/>
                    </w:rPr>
                    <w:t>2 849</w:t>
                  </w:r>
                </w:p>
              </w:tc>
              <w:tc>
                <w:tcPr>
                  <w:tcW w:w="708" w:type="dxa"/>
                  <w:tcBorders>
                    <w:top w:val="single" w:sz="8" w:space="0" w:color="231F20"/>
                    <w:left w:val="single" w:sz="4" w:space="0" w:color="auto"/>
                    <w:bottom w:val="single" w:sz="2" w:space="0" w:color="918F8F"/>
                  </w:tcBorders>
                </w:tcPr>
                <w:p w14:paraId="179F6B3B" w14:textId="77777777" w:rsidR="00F031B3" w:rsidRPr="002F69A3" w:rsidRDefault="00F031B3" w:rsidP="00BF6E35">
                  <w:pPr>
                    <w:spacing w:line="240" w:lineRule="auto"/>
                    <w:jc w:val="both"/>
                    <w:rPr>
                      <w:rFonts w:cstheme="minorHAnsi"/>
                      <w:b/>
                      <w:bCs/>
                    </w:rPr>
                  </w:pPr>
                  <w:r w:rsidRPr="002F69A3">
                    <w:rPr>
                      <w:rFonts w:cstheme="minorHAnsi"/>
                      <w:b/>
                      <w:bCs/>
                    </w:rPr>
                    <w:t>3.326</w:t>
                  </w:r>
                </w:p>
              </w:tc>
              <w:tc>
                <w:tcPr>
                  <w:tcW w:w="567" w:type="dxa"/>
                  <w:tcBorders>
                    <w:top w:val="single" w:sz="8" w:space="0" w:color="231F20"/>
                    <w:left w:val="single" w:sz="4" w:space="0" w:color="auto"/>
                    <w:bottom w:val="single" w:sz="2" w:space="0" w:color="918F8F"/>
                  </w:tcBorders>
                </w:tcPr>
                <w:p w14:paraId="59E16CFB" w14:textId="77777777" w:rsidR="00F031B3" w:rsidRPr="002F69A3" w:rsidRDefault="00F031B3" w:rsidP="00BF6E35">
                  <w:pPr>
                    <w:spacing w:line="240" w:lineRule="auto"/>
                    <w:jc w:val="both"/>
                    <w:rPr>
                      <w:rFonts w:cstheme="minorHAnsi"/>
                      <w:b/>
                      <w:bCs/>
                    </w:rPr>
                  </w:pPr>
                  <w:r w:rsidRPr="002F69A3">
                    <w:rPr>
                      <w:rFonts w:cstheme="minorHAnsi"/>
                      <w:b/>
                      <w:bCs/>
                    </w:rPr>
                    <w:t>3.326</w:t>
                  </w:r>
                </w:p>
              </w:tc>
            </w:tr>
            <w:tr w:rsidR="00F031B3" w:rsidRPr="002F69A3" w14:paraId="6BEA63CD" w14:textId="77777777" w:rsidTr="00BF6E35">
              <w:trPr>
                <w:cantSplit/>
                <w:trHeight w:hRule="exact" w:val="272"/>
              </w:trPr>
              <w:tc>
                <w:tcPr>
                  <w:tcW w:w="1158" w:type="dxa"/>
                  <w:tcBorders>
                    <w:top w:val="single" w:sz="2" w:space="0" w:color="918F8F"/>
                    <w:left w:val="single" w:sz="8" w:space="0" w:color="FCD9E3"/>
                    <w:bottom w:val="single" w:sz="2" w:space="0" w:color="918F8F"/>
                    <w:right w:val="single" w:sz="2" w:space="0" w:color="231F20"/>
                  </w:tcBorders>
                  <w:shd w:val="clear" w:color="auto" w:fill="FCD9E3"/>
                  <w:tcMar>
                    <w:top w:w="0" w:type="dxa"/>
                    <w:left w:w="0" w:type="dxa"/>
                    <w:bottom w:w="0" w:type="dxa"/>
                    <w:right w:w="0" w:type="dxa"/>
                  </w:tcMar>
                </w:tcPr>
                <w:p w14:paraId="0E1FAF56" w14:textId="77777777" w:rsidR="00F031B3" w:rsidRPr="002F69A3" w:rsidRDefault="00F031B3" w:rsidP="00BF6E35">
                  <w:pPr>
                    <w:spacing w:line="240" w:lineRule="auto"/>
                    <w:jc w:val="both"/>
                    <w:rPr>
                      <w:rFonts w:cstheme="minorHAnsi"/>
                    </w:rPr>
                  </w:pPr>
                  <w:r w:rsidRPr="002F69A3">
                    <w:rPr>
                      <w:rFonts w:cstheme="minorHAnsi"/>
                    </w:rPr>
                    <w:t>Kvaternikov trg</w:t>
                  </w:r>
                </w:p>
              </w:tc>
              <w:tc>
                <w:tcPr>
                  <w:tcW w:w="731"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70962D76" w14:textId="77777777" w:rsidR="00F031B3" w:rsidRPr="002F69A3" w:rsidRDefault="00F031B3" w:rsidP="00BF6E35">
                  <w:pPr>
                    <w:spacing w:line="240" w:lineRule="auto"/>
                    <w:jc w:val="both"/>
                    <w:rPr>
                      <w:rFonts w:cstheme="minorHAnsi"/>
                    </w:rPr>
                  </w:pPr>
                  <w:r w:rsidRPr="002F69A3">
                    <w:rPr>
                      <w:rFonts w:cstheme="minorHAnsi"/>
                    </w:rPr>
                    <w:t>354</w:t>
                  </w:r>
                </w:p>
              </w:tc>
              <w:tc>
                <w:tcPr>
                  <w:tcW w:w="683"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4C5B030D" w14:textId="77777777" w:rsidR="00F031B3" w:rsidRPr="002F69A3" w:rsidRDefault="00F031B3" w:rsidP="00BF6E35">
                  <w:pPr>
                    <w:spacing w:line="240" w:lineRule="auto"/>
                    <w:jc w:val="both"/>
                    <w:rPr>
                      <w:rFonts w:cstheme="minorHAnsi"/>
                    </w:rPr>
                  </w:pPr>
                  <w:r w:rsidRPr="002F69A3">
                    <w:rPr>
                      <w:rFonts w:cstheme="minorHAnsi"/>
                    </w:rPr>
                    <w:t>354</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5A90D4E0" w14:textId="77777777" w:rsidR="00F031B3" w:rsidRPr="002F69A3" w:rsidRDefault="00F031B3" w:rsidP="00BF6E35">
                  <w:pPr>
                    <w:spacing w:line="240" w:lineRule="auto"/>
                    <w:jc w:val="both"/>
                    <w:rPr>
                      <w:rFonts w:cstheme="minorHAnsi"/>
                    </w:rPr>
                  </w:pPr>
                  <w:r w:rsidRPr="002F69A3">
                    <w:rPr>
                      <w:rFonts w:cstheme="minorHAnsi"/>
                    </w:rPr>
                    <w:t>354</w:t>
                  </w:r>
                </w:p>
              </w:tc>
              <w:tc>
                <w:tcPr>
                  <w:tcW w:w="709" w:type="dxa"/>
                  <w:tcBorders>
                    <w:top w:val="single" w:sz="2" w:space="0" w:color="918F8F"/>
                    <w:left w:val="single" w:sz="2" w:space="0" w:color="231F20"/>
                    <w:bottom w:val="single" w:sz="2" w:space="0" w:color="918F8F"/>
                    <w:right w:val="single" w:sz="4" w:space="0" w:color="auto"/>
                  </w:tcBorders>
                  <w:shd w:val="clear" w:color="auto" w:fill="FCD9E3"/>
                  <w:tcMar>
                    <w:top w:w="0" w:type="dxa"/>
                    <w:left w:w="0" w:type="dxa"/>
                    <w:bottom w:w="0" w:type="dxa"/>
                    <w:right w:w="0" w:type="dxa"/>
                  </w:tcMar>
                </w:tcPr>
                <w:p w14:paraId="01437656" w14:textId="77777777" w:rsidR="00F031B3" w:rsidRPr="002F69A3" w:rsidRDefault="00F031B3" w:rsidP="00BF6E35">
                  <w:pPr>
                    <w:spacing w:line="240" w:lineRule="auto"/>
                    <w:jc w:val="both"/>
                    <w:rPr>
                      <w:rFonts w:cstheme="minorHAnsi"/>
                    </w:rPr>
                  </w:pPr>
                  <w:r w:rsidRPr="002F69A3">
                    <w:rPr>
                      <w:rFonts w:cstheme="minorHAnsi"/>
                    </w:rPr>
                    <w:t>354</w:t>
                  </w:r>
                </w:p>
              </w:tc>
              <w:tc>
                <w:tcPr>
                  <w:tcW w:w="709" w:type="dxa"/>
                  <w:tcBorders>
                    <w:top w:val="single" w:sz="2" w:space="0" w:color="918F8F"/>
                    <w:left w:val="single" w:sz="4" w:space="0" w:color="auto"/>
                    <w:bottom w:val="single" w:sz="2" w:space="0" w:color="918F8F"/>
                    <w:right w:val="single" w:sz="4" w:space="0" w:color="auto"/>
                  </w:tcBorders>
                  <w:shd w:val="clear" w:color="auto" w:fill="FCD9E3"/>
                </w:tcPr>
                <w:p w14:paraId="141F765F" w14:textId="77777777" w:rsidR="00F031B3" w:rsidRPr="002F69A3" w:rsidRDefault="00F031B3" w:rsidP="00BF6E35">
                  <w:pPr>
                    <w:spacing w:line="240" w:lineRule="auto"/>
                    <w:jc w:val="both"/>
                    <w:rPr>
                      <w:rFonts w:cstheme="minorHAnsi"/>
                    </w:rPr>
                  </w:pPr>
                  <w:r w:rsidRPr="002F69A3">
                    <w:rPr>
                      <w:rFonts w:cstheme="minorHAnsi"/>
                    </w:rPr>
                    <w:t>354</w:t>
                  </w:r>
                </w:p>
              </w:tc>
              <w:tc>
                <w:tcPr>
                  <w:tcW w:w="708" w:type="dxa"/>
                  <w:tcBorders>
                    <w:top w:val="single" w:sz="2" w:space="0" w:color="918F8F"/>
                    <w:left w:val="single" w:sz="4" w:space="0" w:color="auto"/>
                    <w:bottom w:val="single" w:sz="2" w:space="0" w:color="918F8F"/>
                    <w:right w:val="single" w:sz="8" w:space="0" w:color="FCD9E3"/>
                  </w:tcBorders>
                  <w:shd w:val="clear" w:color="auto" w:fill="FCD9E3"/>
                </w:tcPr>
                <w:p w14:paraId="160CC5AD" w14:textId="77777777" w:rsidR="00F031B3" w:rsidRPr="002F69A3" w:rsidRDefault="00F031B3" w:rsidP="00BF6E35">
                  <w:pPr>
                    <w:spacing w:line="240" w:lineRule="auto"/>
                    <w:jc w:val="both"/>
                    <w:rPr>
                      <w:rFonts w:cstheme="minorHAnsi"/>
                    </w:rPr>
                  </w:pPr>
                  <w:r w:rsidRPr="002F69A3">
                    <w:rPr>
                      <w:rFonts w:cstheme="minorHAnsi"/>
                    </w:rPr>
                    <w:t>354</w:t>
                  </w:r>
                </w:p>
              </w:tc>
              <w:tc>
                <w:tcPr>
                  <w:tcW w:w="567" w:type="dxa"/>
                  <w:tcBorders>
                    <w:top w:val="single" w:sz="2" w:space="0" w:color="918F8F"/>
                    <w:left w:val="single" w:sz="4" w:space="0" w:color="auto"/>
                    <w:bottom w:val="single" w:sz="2" w:space="0" w:color="918F8F"/>
                    <w:right w:val="single" w:sz="8" w:space="0" w:color="FCD9E3"/>
                  </w:tcBorders>
                  <w:shd w:val="clear" w:color="auto" w:fill="FCD9E3"/>
                </w:tcPr>
                <w:p w14:paraId="03082E71" w14:textId="77777777" w:rsidR="00F031B3" w:rsidRPr="002F69A3" w:rsidRDefault="00F031B3" w:rsidP="00BF6E35">
                  <w:pPr>
                    <w:spacing w:line="240" w:lineRule="auto"/>
                    <w:jc w:val="both"/>
                    <w:rPr>
                      <w:rFonts w:cstheme="minorHAnsi"/>
                    </w:rPr>
                  </w:pPr>
                  <w:r w:rsidRPr="002F69A3">
                    <w:rPr>
                      <w:rFonts w:cstheme="minorHAnsi"/>
                    </w:rPr>
                    <w:t>354</w:t>
                  </w:r>
                </w:p>
              </w:tc>
            </w:tr>
            <w:tr w:rsidR="00F031B3" w:rsidRPr="002F69A3" w14:paraId="0434B901" w14:textId="77777777" w:rsidTr="00BF6E35">
              <w:trPr>
                <w:cantSplit/>
                <w:trHeight w:hRule="exact" w:val="272"/>
              </w:trPr>
              <w:tc>
                <w:tcPr>
                  <w:tcW w:w="1158" w:type="dxa"/>
                  <w:tcBorders>
                    <w:top w:val="single" w:sz="2" w:space="0" w:color="918F8F"/>
                    <w:bottom w:val="single" w:sz="2" w:space="0" w:color="918F8F"/>
                    <w:right w:val="single" w:sz="2" w:space="0" w:color="231F20"/>
                  </w:tcBorders>
                  <w:tcMar>
                    <w:top w:w="0" w:type="dxa"/>
                    <w:left w:w="0" w:type="dxa"/>
                    <w:bottom w:w="0" w:type="dxa"/>
                    <w:right w:w="0" w:type="dxa"/>
                  </w:tcMar>
                </w:tcPr>
                <w:p w14:paraId="1A03A142" w14:textId="77777777" w:rsidR="00F031B3" w:rsidRPr="002F69A3" w:rsidRDefault="00F031B3" w:rsidP="00BF6E35">
                  <w:pPr>
                    <w:spacing w:line="240" w:lineRule="auto"/>
                    <w:jc w:val="both"/>
                    <w:rPr>
                      <w:rFonts w:cstheme="minorHAnsi"/>
                    </w:rPr>
                  </w:pPr>
                  <w:r w:rsidRPr="002F69A3">
                    <w:rPr>
                      <w:rFonts w:cstheme="minorHAnsi"/>
                    </w:rPr>
                    <w:t>Gorica</w:t>
                  </w:r>
                </w:p>
              </w:tc>
              <w:tc>
                <w:tcPr>
                  <w:tcW w:w="731"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184E1175" w14:textId="77777777" w:rsidR="00F031B3" w:rsidRPr="002F69A3" w:rsidRDefault="00F031B3" w:rsidP="00BF6E35">
                  <w:pPr>
                    <w:spacing w:line="240" w:lineRule="auto"/>
                    <w:jc w:val="both"/>
                    <w:rPr>
                      <w:rFonts w:cstheme="minorHAnsi"/>
                    </w:rPr>
                  </w:pPr>
                  <w:r w:rsidRPr="002F69A3">
                    <w:rPr>
                      <w:rFonts w:cstheme="minorHAnsi"/>
                    </w:rPr>
                    <w:t>370</w:t>
                  </w:r>
                </w:p>
              </w:tc>
              <w:tc>
                <w:tcPr>
                  <w:tcW w:w="683"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06007CFD" w14:textId="77777777" w:rsidR="00F031B3" w:rsidRPr="002F69A3" w:rsidRDefault="00F031B3" w:rsidP="00BF6E35">
                  <w:pPr>
                    <w:spacing w:line="240" w:lineRule="auto"/>
                    <w:jc w:val="both"/>
                    <w:rPr>
                      <w:rFonts w:cstheme="minorHAnsi"/>
                    </w:rPr>
                  </w:pPr>
                  <w:r w:rsidRPr="002F69A3">
                    <w:rPr>
                      <w:rFonts w:cstheme="minorHAnsi"/>
                    </w:rPr>
                    <w:t>370</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5BC7B453" w14:textId="77777777" w:rsidR="00F031B3" w:rsidRPr="002F69A3" w:rsidRDefault="00F031B3" w:rsidP="00BF6E35">
                  <w:pPr>
                    <w:spacing w:line="240" w:lineRule="auto"/>
                    <w:jc w:val="both"/>
                    <w:rPr>
                      <w:rFonts w:cstheme="minorHAnsi"/>
                    </w:rPr>
                  </w:pPr>
                  <w:r w:rsidRPr="002F69A3">
                    <w:rPr>
                      <w:rFonts w:cstheme="minorHAnsi"/>
                    </w:rPr>
                    <w:t>370</w:t>
                  </w:r>
                </w:p>
              </w:tc>
              <w:tc>
                <w:tcPr>
                  <w:tcW w:w="709" w:type="dxa"/>
                  <w:tcBorders>
                    <w:top w:val="single" w:sz="2" w:space="0" w:color="918F8F"/>
                    <w:left w:val="single" w:sz="2" w:space="0" w:color="231F20"/>
                    <w:bottom w:val="single" w:sz="2" w:space="0" w:color="918F8F"/>
                    <w:right w:val="single" w:sz="4" w:space="0" w:color="auto"/>
                  </w:tcBorders>
                  <w:tcMar>
                    <w:top w:w="0" w:type="dxa"/>
                    <w:left w:w="0" w:type="dxa"/>
                    <w:bottom w:w="0" w:type="dxa"/>
                    <w:right w:w="0" w:type="dxa"/>
                  </w:tcMar>
                </w:tcPr>
                <w:p w14:paraId="175DB9C2" w14:textId="77777777" w:rsidR="00F031B3" w:rsidRPr="002F69A3" w:rsidRDefault="00F031B3" w:rsidP="00BF6E35">
                  <w:pPr>
                    <w:spacing w:line="240" w:lineRule="auto"/>
                    <w:jc w:val="both"/>
                    <w:rPr>
                      <w:rFonts w:cstheme="minorHAnsi"/>
                    </w:rPr>
                  </w:pPr>
                  <w:r w:rsidRPr="002F69A3">
                    <w:rPr>
                      <w:rFonts w:cstheme="minorHAnsi"/>
                    </w:rPr>
                    <w:t>370</w:t>
                  </w:r>
                </w:p>
              </w:tc>
              <w:tc>
                <w:tcPr>
                  <w:tcW w:w="709" w:type="dxa"/>
                  <w:tcBorders>
                    <w:top w:val="single" w:sz="2" w:space="0" w:color="918F8F"/>
                    <w:left w:val="single" w:sz="4" w:space="0" w:color="auto"/>
                    <w:bottom w:val="single" w:sz="2" w:space="0" w:color="918F8F"/>
                    <w:right w:val="single" w:sz="4" w:space="0" w:color="auto"/>
                  </w:tcBorders>
                </w:tcPr>
                <w:p w14:paraId="01AC06A5" w14:textId="77777777" w:rsidR="00F031B3" w:rsidRPr="002F69A3" w:rsidRDefault="00F031B3" w:rsidP="00BF6E35">
                  <w:pPr>
                    <w:spacing w:line="240" w:lineRule="auto"/>
                    <w:jc w:val="both"/>
                    <w:rPr>
                      <w:rFonts w:cstheme="minorHAnsi"/>
                    </w:rPr>
                  </w:pPr>
                  <w:r w:rsidRPr="002F69A3">
                    <w:rPr>
                      <w:rFonts w:cstheme="minorHAnsi"/>
                    </w:rPr>
                    <w:t>370</w:t>
                  </w:r>
                </w:p>
              </w:tc>
              <w:tc>
                <w:tcPr>
                  <w:tcW w:w="708" w:type="dxa"/>
                  <w:tcBorders>
                    <w:top w:val="single" w:sz="2" w:space="0" w:color="918F8F"/>
                    <w:left w:val="single" w:sz="4" w:space="0" w:color="auto"/>
                    <w:bottom w:val="single" w:sz="2" w:space="0" w:color="918F8F"/>
                  </w:tcBorders>
                </w:tcPr>
                <w:p w14:paraId="3F87A023" w14:textId="77777777" w:rsidR="00F031B3" w:rsidRPr="002F69A3" w:rsidRDefault="00F031B3" w:rsidP="00BF6E35">
                  <w:pPr>
                    <w:spacing w:line="240" w:lineRule="auto"/>
                    <w:jc w:val="both"/>
                    <w:rPr>
                      <w:rFonts w:cstheme="minorHAnsi"/>
                    </w:rPr>
                  </w:pPr>
                  <w:r w:rsidRPr="002F69A3">
                    <w:rPr>
                      <w:rFonts w:cstheme="minorHAnsi"/>
                    </w:rPr>
                    <w:t>370</w:t>
                  </w:r>
                </w:p>
              </w:tc>
              <w:tc>
                <w:tcPr>
                  <w:tcW w:w="567" w:type="dxa"/>
                  <w:tcBorders>
                    <w:top w:val="single" w:sz="2" w:space="0" w:color="918F8F"/>
                    <w:left w:val="single" w:sz="4" w:space="0" w:color="auto"/>
                    <w:bottom w:val="single" w:sz="2" w:space="0" w:color="918F8F"/>
                  </w:tcBorders>
                </w:tcPr>
                <w:p w14:paraId="51174166" w14:textId="77777777" w:rsidR="00F031B3" w:rsidRPr="002F69A3" w:rsidRDefault="00F031B3" w:rsidP="00BF6E35">
                  <w:pPr>
                    <w:spacing w:line="240" w:lineRule="auto"/>
                    <w:jc w:val="both"/>
                    <w:rPr>
                      <w:rFonts w:cstheme="minorHAnsi"/>
                    </w:rPr>
                  </w:pPr>
                  <w:r w:rsidRPr="002F69A3">
                    <w:rPr>
                      <w:rFonts w:cstheme="minorHAnsi"/>
                    </w:rPr>
                    <w:t>370</w:t>
                  </w:r>
                </w:p>
              </w:tc>
            </w:tr>
            <w:tr w:rsidR="00F031B3" w:rsidRPr="002F69A3" w14:paraId="2A0B17B1" w14:textId="77777777" w:rsidTr="00BF6E35">
              <w:trPr>
                <w:cantSplit/>
                <w:trHeight w:hRule="exact" w:val="272"/>
              </w:trPr>
              <w:tc>
                <w:tcPr>
                  <w:tcW w:w="1158" w:type="dxa"/>
                  <w:tcBorders>
                    <w:top w:val="single" w:sz="2" w:space="0" w:color="918F8F"/>
                    <w:left w:val="single" w:sz="8" w:space="0" w:color="FCD9E3"/>
                    <w:bottom w:val="single" w:sz="2" w:space="0" w:color="918F8F"/>
                    <w:right w:val="single" w:sz="2" w:space="0" w:color="231F20"/>
                  </w:tcBorders>
                  <w:shd w:val="clear" w:color="auto" w:fill="FCD9E3"/>
                  <w:tcMar>
                    <w:top w:w="0" w:type="dxa"/>
                    <w:left w:w="0" w:type="dxa"/>
                    <w:bottom w:w="0" w:type="dxa"/>
                    <w:right w:w="0" w:type="dxa"/>
                  </w:tcMar>
                </w:tcPr>
                <w:p w14:paraId="75AA11C2" w14:textId="77777777" w:rsidR="00F031B3" w:rsidRPr="002F69A3" w:rsidRDefault="00F031B3" w:rsidP="00BF6E35">
                  <w:pPr>
                    <w:spacing w:line="240" w:lineRule="auto"/>
                    <w:jc w:val="both"/>
                    <w:rPr>
                      <w:rFonts w:cstheme="minorHAnsi"/>
                    </w:rPr>
                  </w:pPr>
                  <w:r w:rsidRPr="002F69A3">
                    <w:rPr>
                      <w:rFonts w:cstheme="minorHAnsi"/>
                    </w:rPr>
                    <w:t>Petrinjska</w:t>
                  </w:r>
                </w:p>
              </w:tc>
              <w:tc>
                <w:tcPr>
                  <w:tcW w:w="731"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18783ABD" w14:textId="77777777" w:rsidR="00F031B3" w:rsidRPr="002F69A3" w:rsidRDefault="00F031B3" w:rsidP="00BF6E35">
                  <w:pPr>
                    <w:spacing w:line="240" w:lineRule="auto"/>
                    <w:jc w:val="both"/>
                    <w:rPr>
                      <w:rFonts w:cstheme="minorHAnsi"/>
                    </w:rPr>
                  </w:pPr>
                  <w:r w:rsidRPr="002F69A3">
                    <w:rPr>
                      <w:rFonts w:cstheme="minorHAnsi"/>
                    </w:rPr>
                    <w:t>134</w:t>
                  </w:r>
                </w:p>
              </w:tc>
              <w:tc>
                <w:tcPr>
                  <w:tcW w:w="683"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5772107E" w14:textId="77777777" w:rsidR="00F031B3" w:rsidRPr="002F69A3" w:rsidRDefault="00F031B3" w:rsidP="00BF6E35">
                  <w:pPr>
                    <w:spacing w:line="240" w:lineRule="auto"/>
                    <w:jc w:val="both"/>
                    <w:rPr>
                      <w:rFonts w:cstheme="minorHAnsi"/>
                    </w:rPr>
                  </w:pPr>
                  <w:r w:rsidRPr="002F69A3">
                    <w:rPr>
                      <w:rFonts w:cstheme="minorHAnsi"/>
                    </w:rPr>
                    <w:t>134</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4DEF9594" w14:textId="77777777" w:rsidR="00F031B3" w:rsidRPr="002F69A3" w:rsidRDefault="00F031B3" w:rsidP="00BF6E35">
                  <w:pPr>
                    <w:spacing w:line="240" w:lineRule="auto"/>
                    <w:jc w:val="both"/>
                    <w:rPr>
                      <w:rFonts w:cstheme="minorHAnsi"/>
                    </w:rPr>
                  </w:pPr>
                  <w:r w:rsidRPr="002F69A3">
                    <w:rPr>
                      <w:rFonts w:cstheme="minorHAnsi"/>
                    </w:rPr>
                    <w:t>134</w:t>
                  </w:r>
                </w:p>
              </w:tc>
              <w:tc>
                <w:tcPr>
                  <w:tcW w:w="709" w:type="dxa"/>
                  <w:tcBorders>
                    <w:top w:val="single" w:sz="2" w:space="0" w:color="918F8F"/>
                    <w:left w:val="single" w:sz="2" w:space="0" w:color="231F20"/>
                    <w:bottom w:val="single" w:sz="2" w:space="0" w:color="918F8F"/>
                    <w:right w:val="single" w:sz="4" w:space="0" w:color="auto"/>
                  </w:tcBorders>
                  <w:shd w:val="clear" w:color="auto" w:fill="FCD9E3"/>
                  <w:tcMar>
                    <w:top w:w="0" w:type="dxa"/>
                    <w:left w:w="0" w:type="dxa"/>
                    <w:bottom w:w="0" w:type="dxa"/>
                    <w:right w:w="0" w:type="dxa"/>
                  </w:tcMar>
                </w:tcPr>
                <w:p w14:paraId="7B4A2681" w14:textId="77777777" w:rsidR="00F031B3" w:rsidRPr="002F69A3" w:rsidRDefault="00F031B3" w:rsidP="00BF6E35">
                  <w:pPr>
                    <w:spacing w:line="240" w:lineRule="auto"/>
                    <w:jc w:val="both"/>
                    <w:rPr>
                      <w:rFonts w:cstheme="minorHAnsi"/>
                    </w:rPr>
                  </w:pPr>
                  <w:r w:rsidRPr="002F69A3">
                    <w:rPr>
                      <w:rFonts w:cstheme="minorHAnsi"/>
                    </w:rPr>
                    <w:t>134</w:t>
                  </w:r>
                </w:p>
              </w:tc>
              <w:tc>
                <w:tcPr>
                  <w:tcW w:w="709" w:type="dxa"/>
                  <w:tcBorders>
                    <w:top w:val="single" w:sz="2" w:space="0" w:color="918F8F"/>
                    <w:left w:val="single" w:sz="4" w:space="0" w:color="auto"/>
                    <w:bottom w:val="single" w:sz="2" w:space="0" w:color="918F8F"/>
                    <w:right w:val="single" w:sz="4" w:space="0" w:color="auto"/>
                  </w:tcBorders>
                  <w:shd w:val="clear" w:color="auto" w:fill="FCD9E3"/>
                </w:tcPr>
                <w:p w14:paraId="66B41799" w14:textId="77777777" w:rsidR="00F031B3" w:rsidRPr="002F69A3" w:rsidRDefault="00F031B3" w:rsidP="00BF6E35">
                  <w:pPr>
                    <w:spacing w:line="240" w:lineRule="auto"/>
                    <w:jc w:val="both"/>
                    <w:rPr>
                      <w:rFonts w:cstheme="minorHAnsi"/>
                    </w:rPr>
                  </w:pPr>
                  <w:r w:rsidRPr="002F69A3">
                    <w:rPr>
                      <w:rFonts w:cstheme="minorHAnsi"/>
                    </w:rPr>
                    <w:t>134</w:t>
                  </w:r>
                </w:p>
              </w:tc>
              <w:tc>
                <w:tcPr>
                  <w:tcW w:w="708" w:type="dxa"/>
                  <w:tcBorders>
                    <w:top w:val="single" w:sz="2" w:space="0" w:color="918F8F"/>
                    <w:left w:val="single" w:sz="4" w:space="0" w:color="auto"/>
                    <w:bottom w:val="single" w:sz="2" w:space="0" w:color="918F8F"/>
                    <w:right w:val="single" w:sz="8" w:space="0" w:color="FCD9E3"/>
                  </w:tcBorders>
                  <w:shd w:val="clear" w:color="auto" w:fill="FCD9E3"/>
                </w:tcPr>
                <w:p w14:paraId="25FA48C9" w14:textId="77777777" w:rsidR="00F031B3" w:rsidRPr="002F69A3" w:rsidRDefault="00F031B3" w:rsidP="00BF6E35">
                  <w:pPr>
                    <w:spacing w:line="240" w:lineRule="auto"/>
                    <w:jc w:val="both"/>
                    <w:rPr>
                      <w:rFonts w:cstheme="minorHAnsi"/>
                    </w:rPr>
                  </w:pPr>
                  <w:r w:rsidRPr="002F69A3">
                    <w:rPr>
                      <w:rFonts w:cstheme="minorHAnsi"/>
                    </w:rPr>
                    <w:t>134</w:t>
                  </w:r>
                </w:p>
              </w:tc>
              <w:tc>
                <w:tcPr>
                  <w:tcW w:w="567" w:type="dxa"/>
                  <w:tcBorders>
                    <w:top w:val="single" w:sz="2" w:space="0" w:color="918F8F"/>
                    <w:left w:val="single" w:sz="4" w:space="0" w:color="auto"/>
                    <w:bottom w:val="single" w:sz="2" w:space="0" w:color="918F8F"/>
                    <w:right w:val="single" w:sz="8" w:space="0" w:color="FCD9E3"/>
                  </w:tcBorders>
                  <w:shd w:val="clear" w:color="auto" w:fill="FCD9E3"/>
                </w:tcPr>
                <w:p w14:paraId="0DC718B2" w14:textId="77777777" w:rsidR="00F031B3" w:rsidRPr="002F69A3" w:rsidRDefault="00F031B3" w:rsidP="00BF6E35">
                  <w:pPr>
                    <w:spacing w:line="240" w:lineRule="auto"/>
                    <w:jc w:val="both"/>
                    <w:rPr>
                      <w:rFonts w:cstheme="minorHAnsi"/>
                    </w:rPr>
                  </w:pPr>
                  <w:r w:rsidRPr="002F69A3">
                    <w:rPr>
                      <w:rFonts w:cstheme="minorHAnsi"/>
                    </w:rPr>
                    <w:t>134</w:t>
                  </w:r>
                </w:p>
              </w:tc>
            </w:tr>
            <w:tr w:rsidR="00F031B3" w:rsidRPr="002F69A3" w14:paraId="1D43B367" w14:textId="77777777" w:rsidTr="00BF6E35">
              <w:trPr>
                <w:cantSplit/>
                <w:trHeight w:hRule="exact" w:val="272"/>
              </w:trPr>
              <w:tc>
                <w:tcPr>
                  <w:tcW w:w="1158" w:type="dxa"/>
                  <w:tcBorders>
                    <w:top w:val="single" w:sz="2" w:space="0" w:color="918F8F"/>
                    <w:bottom w:val="single" w:sz="2" w:space="0" w:color="918F8F"/>
                    <w:right w:val="single" w:sz="2" w:space="0" w:color="231F20"/>
                  </w:tcBorders>
                  <w:tcMar>
                    <w:top w:w="0" w:type="dxa"/>
                    <w:left w:w="0" w:type="dxa"/>
                    <w:bottom w:w="0" w:type="dxa"/>
                    <w:right w:w="0" w:type="dxa"/>
                  </w:tcMar>
                </w:tcPr>
                <w:p w14:paraId="0698AF88" w14:textId="77777777" w:rsidR="00F031B3" w:rsidRPr="002F69A3" w:rsidRDefault="00F031B3" w:rsidP="00BF6E35">
                  <w:pPr>
                    <w:spacing w:line="240" w:lineRule="auto"/>
                    <w:jc w:val="both"/>
                    <w:rPr>
                      <w:rFonts w:cstheme="minorHAnsi"/>
                    </w:rPr>
                  </w:pPr>
                  <w:proofErr w:type="spellStart"/>
                  <w:r w:rsidRPr="002F69A3">
                    <w:rPr>
                      <w:rFonts w:cstheme="minorHAnsi"/>
                    </w:rPr>
                    <w:t>Langov</w:t>
                  </w:r>
                  <w:proofErr w:type="spellEnd"/>
                  <w:r w:rsidRPr="002F69A3">
                    <w:rPr>
                      <w:rFonts w:cstheme="minorHAnsi"/>
                    </w:rPr>
                    <w:t xml:space="preserve"> trg</w:t>
                  </w:r>
                </w:p>
              </w:tc>
              <w:tc>
                <w:tcPr>
                  <w:tcW w:w="731"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2A9299CC" w14:textId="77777777" w:rsidR="00F031B3" w:rsidRPr="002F69A3" w:rsidRDefault="00F031B3" w:rsidP="00BF6E35">
                  <w:pPr>
                    <w:spacing w:line="240" w:lineRule="auto"/>
                    <w:jc w:val="both"/>
                    <w:rPr>
                      <w:rFonts w:cstheme="minorHAnsi"/>
                    </w:rPr>
                  </w:pPr>
                  <w:r w:rsidRPr="002F69A3">
                    <w:rPr>
                      <w:rFonts w:cstheme="minorHAnsi"/>
                    </w:rPr>
                    <w:t>305</w:t>
                  </w:r>
                </w:p>
              </w:tc>
              <w:tc>
                <w:tcPr>
                  <w:tcW w:w="683"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5522F316" w14:textId="77777777" w:rsidR="00F031B3" w:rsidRPr="002F69A3" w:rsidRDefault="00F031B3" w:rsidP="00BF6E35">
                  <w:pPr>
                    <w:spacing w:line="240" w:lineRule="auto"/>
                    <w:jc w:val="both"/>
                    <w:rPr>
                      <w:rFonts w:cstheme="minorHAnsi"/>
                    </w:rPr>
                  </w:pPr>
                  <w:r w:rsidRPr="002F69A3">
                    <w:rPr>
                      <w:rFonts w:cstheme="minorHAnsi"/>
                    </w:rPr>
                    <w:t>305</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38D473E0" w14:textId="77777777" w:rsidR="00F031B3" w:rsidRPr="002F69A3" w:rsidRDefault="00F031B3" w:rsidP="00BF6E35">
                  <w:pPr>
                    <w:spacing w:line="240" w:lineRule="auto"/>
                    <w:jc w:val="both"/>
                    <w:rPr>
                      <w:rFonts w:cstheme="minorHAnsi"/>
                    </w:rPr>
                  </w:pPr>
                  <w:r w:rsidRPr="002F69A3">
                    <w:rPr>
                      <w:rFonts w:cstheme="minorHAnsi"/>
                    </w:rPr>
                    <w:t>305</w:t>
                  </w:r>
                </w:p>
              </w:tc>
              <w:tc>
                <w:tcPr>
                  <w:tcW w:w="709" w:type="dxa"/>
                  <w:tcBorders>
                    <w:top w:val="single" w:sz="2" w:space="0" w:color="918F8F"/>
                    <w:left w:val="single" w:sz="2" w:space="0" w:color="231F20"/>
                    <w:bottom w:val="single" w:sz="2" w:space="0" w:color="918F8F"/>
                    <w:right w:val="single" w:sz="4" w:space="0" w:color="auto"/>
                  </w:tcBorders>
                  <w:tcMar>
                    <w:top w:w="0" w:type="dxa"/>
                    <w:left w:w="0" w:type="dxa"/>
                    <w:bottom w:w="0" w:type="dxa"/>
                    <w:right w:w="0" w:type="dxa"/>
                  </w:tcMar>
                </w:tcPr>
                <w:p w14:paraId="496E2CE5" w14:textId="77777777" w:rsidR="00F031B3" w:rsidRPr="002F69A3" w:rsidRDefault="00F031B3" w:rsidP="00BF6E35">
                  <w:pPr>
                    <w:spacing w:line="240" w:lineRule="auto"/>
                    <w:jc w:val="both"/>
                    <w:rPr>
                      <w:rFonts w:cstheme="minorHAnsi"/>
                    </w:rPr>
                  </w:pPr>
                  <w:r w:rsidRPr="002F69A3">
                    <w:rPr>
                      <w:rFonts w:cstheme="minorHAnsi"/>
                    </w:rPr>
                    <w:t>305</w:t>
                  </w:r>
                </w:p>
              </w:tc>
              <w:tc>
                <w:tcPr>
                  <w:tcW w:w="709" w:type="dxa"/>
                  <w:tcBorders>
                    <w:top w:val="single" w:sz="2" w:space="0" w:color="918F8F"/>
                    <w:left w:val="single" w:sz="4" w:space="0" w:color="auto"/>
                    <w:bottom w:val="single" w:sz="2" w:space="0" w:color="918F8F"/>
                    <w:right w:val="single" w:sz="4" w:space="0" w:color="auto"/>
                  </w:tcBorders>
                </w:tcPr>
                <w:p w14:paraId="22BD22D6" w14:textId="77777777" w:rsidR="00F031B3" w:rsidRPr="002F69A3" w:rsidRDefault="00F031B3" w:rsidP="00BF6E35">
                  <w:pPr>
                    <w:spacing w:line="240" w:lineRule="auto"/>
                    <w:jc w:val="both"/>
                    <w:rPr>
                      <w:rFonts w:cstheme="minorHAnsi"/>
                    </w:rPr>
                  </w:pPr>
                  <w:r w:rsidRPr="002F69A3">
                    <w:rPr>
                      <w:rFonts w:cstheme="minorHAnsi"/>
                    </w:rPr>
                    <w:t>305</w:t>
                  </w:r>
                </w:p>
              </w:tc>
              <w:tc>
                <w:tcPr>
                  <w:tcW w:w="708" w:type="dxa"/>
                  <w:tcBorders>
                    <w:top w:val="single" w:sz="2" w:space="0" w:color="918F8F"/>
                    <w:left w:val="single" w:sz="4" w:space="0" w:color="auto"/>
                    <w:bottom w:val="single" w:sz="2" w:space="0" w:color="918F8F"/>
                  </w:tcBorders>
                </w:tcPr>
                <w:p w14:paraId="4CEE36D2" w14:textId="77777777" w:rsidR="00F031B3" w:rsidRPr="002F69A3" w:rsidRDefault="00F031B3" w:rsidP="00BF6E35">
                  <w:pPr>
                    <w:spacing w:line="240" w:lineRule="auto"/>
                    <w:jc w:val="both"/>
                    <w:rPr>
                      <w:rFonts w:cstheme="minorHAnsi"/>
                    </w:rPr>
                  </w:pPr>
                  <w:r w:rsidRPr="002F69A3">
                    <w:rPr>
                      <w:rFonts w:cstheme="minorHAnsi"/>
                    </w:rPr>
                    <w:t>305</w:t>
                  </w:r>
                </w:p>
              </w:tc>
              <w:tc>
                <w:tcPr>
                  <w:tcW w:w="567" w:type="dxa"/>
                  <w:tcBorders>
                    <w:top w:val="single" w:sz="2" w:space="0" w:color="918F8F"/>
                    <w:left w:val="single" w:sz="4" w:space="0" w:color="auto"/>
                    <w:bottom w:val="single" w:sz="2" w:space="0" w:color="918F8F"/>
                  </w:tcBorders>
                </w:tcPr>
                <w:p w14:paraId="69B9F047" w14:textId="77777777" w:rsidR="00F031B3" w:rsidRPr="002F69A3" w:rsidRDefault="00F031B3" w:rsidP="00BF6E35">
                  <w:pPr>
                    <w:spacing w:line="240" w:lineRule="auto"/>
                    <w:jc w:val="both"/>
                    <w:rPr>
                      <w:rFonts w:cstheme="minorHAnsi"/>
                    </w:rPr>
                  </w:pPr>
                  <w:r w:rsidRPr="002F69A3">
                    <w:rPr>
                      <w:rFonts w:cstheme="minorHAnsi"/>
                    </w:rPr>
                    <w:t>305</w:t>
                  </w:r>
                </w:p>
              </w:tc>
            </w:tr>
            <w:tr w:rsidR="00F031B3" w:rsidRPr="002F69A3" w14:paraId="35211DAA" w14:textId="77777777" w:rsidTr="00BF6E35">
              <w:trPr>
                <w:cantSplit/>
                <w:trHeight w:hRule="exact" w:val="272"/>
              </w:trPr>
              <w:tc>
                <w:tcPr>
                  <w:tcW w:w="1158" w:type="dxa"/>
                  <w:tcBorders>
                    <w:top w:val="single" w:sz="2" w:space="0" w:color="918F8F"/>
                    <w:left w:val="single" w:sz="8" w:space="0" w:color="FCD9E3"/>
                    <w:bottom w:val="single" w:sz="2" w:space="0" w:color="918F8F"/>
                    <w:right w:val="single" w:sz="2" w:space="0" w:color="231F20"/>
                  </w:tcBorders>
                  <w:shd w:val="clear" w:color="auto" w:fill="FCD9E3"/>
                  <w:tcMar>
                    <w:top w:w="0" w:type="dxa"/>
                    <w:left w:w="0" w:type="dxa"/>
                    <w:bottom w:w="0" w:type="dxa"/>
                    <w:right w:w="0" w:type="dxa"/>
                  </w:tcMar>
                </w:tcPr>
                <w:p w14:paraId="49464791" w14:textId="77777777" w:rsidR="00F031B3" w:rsidRPr="002F69A3" w:rsidRDefault="00F031B3" w:rsidP="00BF6E35">
                  <w:pPr>
                    <w:spacing w:line="240" w:lineRule="auto"/>
                    <w:jc w:val="both"/>
                    <w:rPr>
                      <w:rFonts w:cstheme="minorHAnsi"/>
                    </w:rPr>
                  </w:pPr>
                  <w:r w:rsidRPr="002F69A3">
                    <w:rPr>
                      <w:rFonts w:cstheme="minorHAnsi"/>
                    </w:rPr>
                    <w:t>Svetice</w:t>
                  </w:r>
                </w:p>
              </w:tc>
              <w:tc>
                <w:tcPr>
                  <w:tcW w:w="731"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283454A7" w14:textId="77777777" w:rsidR="00F031B3" w:rsidRPr="002F69A3" w:rsidRDefault="00F031B3" w:rsidP="00BF6E35">
                  <w:pPr>
                    <w:spacing w:line="240" w:lineRule="auto"/>
                    <w:jc w:val="both"/>
                    <w:rPr>
                      <w:rFonts w:cstheme="minorHAnsi"/>
                    </w:rPr>
                  </w:pPr>
                  <w:r w:rsidRPr="002F69A3">
                    <w:rPr>
                      <w:rFonts w:cstheme="minorHAnsi"/>
                    </w:rPr>
                    <w:t>115</w:t>
                  </w:r>
                </w:p>
              </w:tc>
              <w:tc>
                <w:tcPr>
                  <w:tcW w:w="683"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7AA04F60" w14:textId="77777777" w:rsidR="00F031B3" w:rsidRPr="002F69A3" w:rsidRDefault="00F031B3" w:rsidP="00BF6E35">
                  <w:pPr>
                    <w:spacing w:line="240" w:lineRule="auto"/>
                    <w:jc w:val="both"/>
                    <w:rPr>
                      <w:rFonts w:cstheme="minorHAnsi"/>
                    </w:rPr>
                  </w:pPr>
                  <w:r w:rsidRPr="002F69A3">
                    <w:rPr>
                      <w:rFonts w:cstheme="minorHAnsi"/>
                    </w:rPr>
                    <w:t>115</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7312055E" w14:textId="77777777" w:rsidR="00F031B3" w:rsidRPr="002F69A3" w:rsidRDefault="00F031B3" w:rsidP="00BF6E35">
                  <w:pPr>
                    <w:spacing w:line="240" w:lineRule="auto"/>
                    <w:jc w:val="both"/>
                    <w:rPr>
                      <w:rFonts w:cstheme="minorHAnsi"/>
                    </w:rPr>
                  </w:pPr>
                  <w:r w:rsidRPr="002F69A3">
                    <w:rPr>
                      <w:rFonts w:cstheme="minorHAnsi"/>
                    </w:rPr>
                    <w:t>115</w:t>
                  </w:r>
                </w:p>
              </w:tc>
              <w:tc>
                <w:tcPr>
                  <w:tcW w:w="709" w:type="dxa"/>
                  <w:tcBorders>
                    <w:top w:val="single" w:sz="2" w:space="0" w:color="918F8F"/>
                    <w:left w:val="single" w:sz="2" w:space="0" w:color="231F20"/>
                    <w:bottom w:val="single" w:sz="2" w:space="0" w:color="918F8F"/>
                    <w:right w:val="single" w:sz="4" w:space="0" w:color="auto"/>
                  </w:tcBorders>
                  <w:shd w:val="clear" w:color="auto" w:fill="FCD9E3"/>
                  <w:tcMar>
                    <w:top w:w="0" w:type="dxa"/>
                    <w:left w:w="0" w:type="dxa"/>
                    <w:bottom w:w="0" w:type="dxa"/>
                    <w:right w:w="0" w:type="dxa"/>
                  </w:tcMar>
                </w:tcPr>
                <w:p w14:paraId="1564CBC8" w14:textId="77777777" w:rsidR="00F031B3" w:rsidRPr="002F69A3" w:rsidRDefault="00F031B3" w:rsidP="00BF6E35">
                  <w:pPr>
                    <w:spacing w:line="240" w:lineRule="auto"/>
                    <w:jc w:val="both"/>
                    <w:rPr>
                      <w:rFonts w:cstheme="minorHAnsi"/>
                    </w:rPr>
                  </w:pPr>
                  <w:r w:rsidRPr="002F69A3">
                    <w:rPr>
                      <w:rFonts w:cstheme="minorHAnsi"/>
                    </w:rPr>
                    <w:t>115</w:t>
                  </w:r>
                </w:p>
              </w:tc>
              <w:tc>
                <w:tcPr>
                  <w:tcW w:w="709" w:type="dxa"/>
                  <w:tcBorders>
                    <w:top w:val="single" w:sz="2" w:space="0" w:color="918F8F"/>
                    <w:left w:val="single" w:sz="4" w:space="0" w:color="auto"/>
                    <w:bottom w:val="single" w:sz="2" w:space="0" w:color="918F8F"/>
                    <w:right w:val="single" w:sz="4" w:space="0" w:color="auto"/>
                  </w:tcBorders>
                  <w:shd w:val="clear" w:color="auto" w:fill="FCD9E3"/>
                </w:tcPr>
                <w:p w14:paraId="56EA6908" w14:textId="77777777" w:rsidR="00F031B3" w:rsidRPr="002F69A3" w:rsidRDefault="00F031B3" w:rsidP="00BF6E35">
                  <w:pPr>
                    <w:spacing w:line="240" w:lineRule="auto"/>
                    <w:jc w:val="both"/>
                    <w:rPr>
                      <w:rFonts w:cstheme="minorHAnsi"/>
                    </w:rPr>
                  </w:pPr>
                  <w:r w:rsidRPr="002F69A3">
                    <w:rPr>
                      <w:rFonts w:cstheme="minorHAnsi"/>
                    </w:rPr>
                    <w:t>115</w:t>
                  </w:r>
                </w:p>
              </w:tc>
              <w:tc>
                <w:tcPr>
                  <w:tcW w:w="708" w:type="dxa"/>
                  <w:tcBorders>
                    <w:top w:val="single" w:sz="2" w:space="0" w:color="918F8F"/>
                    <w:left w:val="single" w:sz="4" w:space="0" w:color="auto"/>
                    <w:bottom w:val="single" w:sz="2" w:space="0" w:color="918F8F"/>
                    <w:right w:val="single" w:sz="8" w:space="0" w:color="FCD9E3"/>
                  </w:tcBorders>
                  <w:shd w:val="clear" w:color="auto" w:fill="FCD9E3"/>
                </w:tcPr>
                <w:p w14:paraId="79CC4CA4" w14:textId="77777777" w:rsidR="00F031B3" w:rsidRPr="002F69A3" w:rsidRDefault="00F031B3" w:rsidP="00BF6E35">
                  <w:pPr>
                    <w:spacing w:line="240" w:lineRule="auto"/>
                    <w:jc w:val="both"/>
                    <w:rPr>
                      <w:rFonts w:cstheme="minorHAnsi"/>
                    </w:rPr>
                  </w:pPr>
                  <w:r w:rsidRPr="002F69A3">
                    <w:rPr>
                      <w:rFonts w:cstheme="minorHAnsi"/>
                    </w:rPr>
                    <w:t>115</w:t>
                  </w:r>
                </w:p>
              </w:tc>
              <w:tc>
                <w:tcPr>
                  <w:tcW w:w="567" w:type="dxa"/>
                  <w:tcBorders>
                    <w:top w:val="single" w:sz="2" w:space="0" w:color="918F8F"/>
                    <w:left w:val="single" w:sz="4" w:space="0" w:color="auto"/>
                    <w:bottom w:val="single" w:sz="2" w:space="0" w:color="918F8F"/>
                    <w:right w:val="single" w:sz="8" w:space="0" w:color="FCD9E3"/>
                  </w:tcBorders>
                  <w:shd w:val="clear" w:color="auto" w:fill="FCD9E3"/>
                </w:tcPr>
                <w:p w14:paraId="2DA52FA2" w14:textId="77777777" w:rsidR="00F031B3" w:rsidRPr="002F69A3" w:rsidRDefault="00F031B3" w:rsidP="00BF6E35">
                  <w:pPr>
                    <w:spacing w:line="240" w:lineRule="auto"/>
                    <w:jc w:val="both"/>
                    <w:rPr>
                      <w:rFonts w:cstheme="minorHAnsi"/>
                    </w:rPr>
                  </w:pPr>
                  <w:r w:rsidRPr="002F69A3">
                    <w:rPr>
                      <w:rFonts w:cstheme="minorHAnsi"/>
                    </w:rPr>
                    <w:t>115</w:t>
                  </w:r>
                </w:p>
              </w:tc>
            </w:tr>
            <w:tr w:rsidR="00F031B3" w:rsidRPr="002F69A3" w14:paraId="25613384" w14:textId="77777777" w:rsidTr="00BF6E35">
              <w:trPr>
                <w:cantSplit/>
                <w:trHeight w:hRule="exact" w:val="272"/>
              </w:trPr>
              <w:tc>
                <w:tcPr>
                  <w:tcW w:w="1158" w:type="dxa"/>
                  <w:tcBorders>
                    <w:top w:val="single" w:sz="2" w:space="0" w:color="918F8F"/>
                    <w:bottom w:val="single" w:sz="2" w:space="0" w:color="918F8F"/>
                    <w:right w:val="single" w:sz="2" w:space="0" w:color="231F20"/>
                  </w:tcBorders>
                  <w:tcMar>
                    <w:top w:w="0" w:type="dxa"/>
                    <w:left w:w="0" w:type="dxa"/>
                    <w:bottom w:w="0" w:type="dxa"/>
                    <w:right w:w="0" w:type="dxa"/>
                  </w:tcMar>
                </w:tcPr>
                <w:p w14:paraId="527BC4FE" w14:textId="77777777" w:rsidR="00F031B3" w:rsidRPr="002F69A3" w:rsidRDefault="00F031B3" w:rsidP="00BF6E35">
                  <w:pPr>
                    <w:spacing w:line="240" w:lineRule="auto"/>
                    <w:jc w:val="both"/>
                    <w:rPr>
                      <w:rFonts w:cstheme="minorHAnsi"/>
                    </w:rPr>
                  </w:pPr>
                  <w:r w:rsidRPr="002F69A3">
                    <w:rPr>
                      <w:rFonts w:cstheme="minorHAnsi"/>
                    </w:rPr>
                    <w:t>Jelkovec 1</w:t>
                  </w:r>
                </w:p>
              </w:tc>
              <w:tc>
                <w:tcPr>
                  <w:tcW w:w="731"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714133FD" w14:textId="77777777" w:rsidR="00F031B3" w:rsidRPr="002F69A3" w:rsidRDefault="00F031B3" w:rsidP="00BF6E35">
                  <w:pPr>
                    <w:spacing w:line="240" w:lineRule="auto"/>
                    <w:jc w:val="both"/>
                    <w:rPr>
                      <w:rFonts w:cstheme="minorHAnsi"/>
                    </w:rPr>
                  </w:pPr>
                  <w:r w:rsidRPr="002F69A3">
                    <w:rPr>
                      <w:rFonts w:cstheme="minorHAnsi"/>
                    </w:rPr>
                    <w:t>205</w:t>
                  </w:r>
                </w:p>
              </w:tc>
              <w:tc>
                <w:tcPr>
                  <w:tcW w:w="683"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6D746A71" w14:textId="77777777" w:rsidR="00F031B3" w:rsidRPr="002F69A3" w:rsidRDefault="00F031B3" w:rsidP="00BF6E35">
                  <w:pPr>
                    <w:spacing w:line="240" w:lineRule="auto"/>
                    <w:jc w:val="both"/>
                    <w:rPr>
                      <w:rFonts w:cstheme="minorHAnsi"/>
                    </w:rPr>
                  </w:pPr>
                  <w:r w:rsidRPr="002F69A3">
                    <w:rPr>
                      <w:rFonts w:cstheme="minorHAnsi"/>
                    </w:rPr>
                    <w:t>205</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262462DE" w14:textId="77777777" w:rsidR="00F031B3" w:rsidRPr="002F69A3" w:rsidRDefault="00F031B3" w:rsidP="00BF6E35">
                  <w:pPr>
                    <w:spacing w:line="240" w:lineRule="auto"/>
                    <w:jc w:val="both"/>
                    <w:rPr>
                      <w:rFonts w:cstheme="minorHAnsi"/>
                    </w:rPr>
                  </w:pPr>
                  <w:r w:rsidRPr="002F69A3">
                    <w:rPr>
                      <w:rFonts w:cstheme="minorHAnsi"/>
                    </w:rPr>
                    <w:t>205</w:t>
                  </w:r>
                </w:p>
              </w:tc>
              <w:tc>
                <w:tcPr>
                  <w:tcW w:w="709" w:type="dxa"/>
                  <w:tcBorders>
                    <w:top w:val="single" w:sz="2" w:space="0" w:color="918F8F"/>
                    <w:left w:val="single" w:sz="2" w:space="0" w:color="231F20"/>
                    <w:bottom w:val="single" w:sz="2" w:space="0" w:color="918F8F"/>
                    <w:right w:val="single" w:sz="4" w:space="0" w:color="auto"/>
                  </w:tcBorders>
                  <w:tcMar>
                    <w:top w:w="0" w:type="dxa"/>
                    <w:left w:w="0" w:type="dxa"/>
                    <w:bottom w:w="0" w:type="dxa"/>
                    <w:right w:w="0" w:type="dxa"/>
                  </w:tcMar>
                </w:tcPr>
                <w:p w14:paraId="5CF1B530" w14:textId="77777777" w:rsidR="00F031B3" w:rsidRPr="002F69A3" w:rsidRDefault="00F031B3" w:rsidP="00BF6E35">
                  <w:pPr>
                    <w:spacing w:line="240" w:lineRule="auto"/>
                    <w:jc w:val="both"/>
                    <w:rPr>
                      <w:rFonts w:cstheme="minorHAnsi"/>
                    </w:rPr>
                  </w:pPr>
                  <w:r w:rsidRPr="002F69A3">
                    <w:rPr>
                      <w:rFonts w:cstheme="minorHAnsi"/>
                    </w:rPr>
                    <w:t>205</w:t>
                  </w:r>
                </w:p>
              </w:tc>
              <w:tc>
                <w:tcPr>
                  <w:tcW w:w="709" w:type="dxa"/>
                  <w:tcBorders>
                    <w:top w:val="single" w:sz="2" w:space="0" w:color="918F8F"/>
                    <w:left w:val="single" w:sz="4" w:space="0" w:color="auto"/>
                    <w:bottom w:val="single" w:sz="2" w:space="0" w:color="918F8F"/>
                    <w:right w:val="single" w:sz="4" w:space="0" w:color="auto"/>
                  </w:tcBorders>
                </w:tcPr>
                <w:p w14:paraId="3FC0EAC6" w14:textId="77777777" w:rsidR="00F031B3" w:rsidRPr="002F69A3" w:rsidRDefault="00F031B3" w:rsidP="00BF6E35">
                  <w:pPr>
                    <w:spacing w:line="240" w:lineRule="auto"/>
                    <w:jc w:val="both"/>
                    <w:rPr>
                      <w:rFonts w:cstheme="minorHAnsi"/>
                    </w:rPr>
                  </w:pPr>
                  <w:r w:rsidRPr="002F69A3">
                    <w:rPr>
                      <w:rFonts w:cstheme="minorHAnsi"/>
                    </w:rPr>
                    <w:t>205</w:t>
                  </w:r>
                </w:p>
              </w:tc>
              <w:tc>
                <w:tcPr>
                  <w:tcW w:w="708" w:type="dxa"/>
                  <w:tcBorders>
                    <w:top w:val="single" w:sz="2" w:space="0" w:color="918F8F"/>
                    <w:left w:val="single" w:sz="4" w:space="0" w:color="auto"/>
                    <w:bottom w:val="single" w:sz="2" w:space="0" w:color="918F8F"/>
                  </w:tcBorders>
                </w:tcPr>
                <w:p w14:paraId="66FB7CD4" w14:textId="77777777" w:rsidR="00F031B3" w:rsidRPr="002F69A3" w:rsidRDefault="00F031B3" w:rsidP="00BF6E35">
                  <w:pPr>
                    <w:spacing w:line="240" w:lineRule="auto"/>
                    <w:jc w:val="both"/>
                    <w:rPr>
                      <w:rFonts w:cstheme="minorHAnsi"/>
                    </w:rPr>
                  </w:pPr>
                  <w:r w:rsidRPr="002F69A3">
                    <w:rPr>
                      <w:rFonts w:cstheme="minorHAnsi"/>
                    </w:rPr>
                    <w:t>205</w:t>
                  </w:r>
                </w:p>
              </w:tc>
              <w:tc>
                <w:tcPr>
                  <w:tcW w:w="567" w:type="dxa"/>
                  <w:tcBorders>
                    <w:top w:val="single" w:sz="2" w:space="0" w:color="918F8F"/>
                    <w:left w:val="single" w:sz="4" w:space="0" w:color="auto"/>
                    <w:bottom w:val="single" w:sz="2" w:space="0" w:color="918F8F"/>
                  </w:tcBorders>
                </w:tcPr>
                <w:p w14:paraId="58F0B51E" w14:textId="77777777" w:rsidR="00F031B3" w:rsidRPr="002F69A3" w:rsidRDefault="00F031B3" w:rsidP="00BF6E35">
                  <w:pPr>
                    <w:spacing w:line="240" w:lineRule="auto"/>
                    <w:jc w:val="both"/>
                    <w:rPr>
                      <w:rFonts w:cstheme="minorHAnsi"/>
                    </w:rPr>
                  </w:pPr>
                  <w:r w:rsidRPr="002F69A3">
                    <w:rPr>
                      <w:rFonts w:cstheme="minorHAnsi"/>
                    </w:rPr>
                    <w:t>205</w:t>
                  </w:r>
                </w:p>
              </w:tc>
            </w:tr>
            <w:tr w:rsidR="00F031B3" w:rsidRPr="002F69A3" w14:paraId="4CF70913" w14:textId="77777777" w:rsidTr="00BF6E35">
              <w:trPr>
                <w:cantSplit/>
                <w:trHeight w:hRule="exact" w:val="272"/>
              </w:trPr>
              <w:tc>
                <w:tcPr>
                  <w:tcW w:w="1158" w:type="dxa"/>
                  <w:tcBorders>
                    <w:top w:val="single" w:sz="2" w:space="0" w:color="918F8F"/>
                    <w:left w:val="single" w:sz="8" w:space="0" w:color="FCD9E3"/>
                    <w:bottom w:val="single" w:sz="2" w:space="0" w:color="918F8F"/>
                    <w:right w:val="single" w:sz="2" w:space="0" w:color="231F20"/>
                  </w:tcBorders>
                  <w:shd w:val="clear" w:color="auto" w:fill="FCD9E3"/>
                  <w:tcMar>
                    <w:top w:w="0" w:type="dxa"/>
                    <w:left w:w="0" w:type="dxa"/>
                    <w:bottom w:w="0" w:type="dxa"/>
                    <w:right w:w="0" w:type="dxa"/>
                  </w:tcMar>
                </w:tcPr>
                <w:p w14:paraId="1D020CD9" w14:textId="77777777" w:rsidR="00F031B3" w:rsidRPr="002F69A3" w:rsidRDefault="00F031B3" w:rsidP="00BF6E35">
                  <w:pPr>
                    <w:spacing w:line="240" w:lineRule="auto"/>
                    <w:jc w:val="both"/>
                    <w:rPr>
                      <w:rFonts w:cstheme="minorHAnsi"/>
                    </w:rPr>
                  </w:pPr>
                  <w:r w:rsidRPr="002F69A3">
                    <w:rPr>
                      <w:rFonts w:cstheme="minorHAnsi"/>
                    </w:rPr>
                    <w:t>Jelkovec 2</w:t>
                  </w:r>
                </w:p>
              </w:tc>
              <w:tc>
                <w:tcPr>
                  <w:tcW w:w="731"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72B395A7" w14:textId="77777777" w:rsidR="00F031B3" w:rsidRPr="002F69A3" w:rsidRDefault="00F031B3" w:rsidP="00BF6E35">
                  <w:pPr>
                    <w:spacing w:line="240" w:lineRule="auto"/>
                    <w:jc w:val="both"/>
                    <w:rPr>
                      <w:rFonts w:cstheme="minorHAnsi"/>
                    </w:rPr>
                  </w:pPr>
                  <w:r w:rsidRPr="002F69A3">
                    <w:rPr>
                      <w:rFonts w:cstheme="minorHAnsi"/>
                    </w:rPr>
                    <w:t>-</w:t>
                  </w:r>
                </w:p>
              </w:tc>
              <w:tc>
                <w:tcPr>
                  <w:tcW w:w="683"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6E812A0A" w14:textId="77777777" w:rsidR="00F031B3" w:rsidRPr="002F69A3" w:rsidRDefault="00F031B3" w:rsidP="00BF6E35">
                  <w:pPr>
                    <w:spacing w:line="240" w:lineRule="auto"/>
                    <w:jc w:val="both"/>
                    <w:rPr>
                      <w:rFonts w:cstheme="minorHAnsi"/>
                    </w:rPr>
                  </w:pPr>
                  <w:r w:rsidRPr="002F69A3">
                    <w:rPr>
                      <w:rFonts w:cstheme="minorHAnsi"/>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6C36C3EE" w14:textId="77777777" w:rsidR="00F031B3" w:rsidRPr="002F69A3" w:rsidRDefault="00F031B3" w:rsidP="00BF6E35">
                  <w:pPr>
                    <w:spacing w:line="240" w:lineRule="auto"/>
                    <w:jc w:val="both"/>
                    <w:rPr>
                      <w:rFonts w:cstheme="minorHAnsi"/>
                    </w:rPr>
                  </w:pPr>
                  <w:r w:rsidRPr="002F69A3">
                    <w:rPr>
                      <w:rFonts w:cstheme="minorHAnsi"/>
                    </w:rPr>
                    <w:t>237</w:t>
                  </w:r>
                </w:p>
              </w:tc>
              <w:tc>
                <w:tcPr>
                  <w:tcW w:w="709" w:type="dxa"/>
                  <w:tcBorders>
                    <w:top w:val="single" w:sz="2" w:space="0" w:color="918F8F"/>
                    <w:left w:val="single" w:sz="2" w:space="0" w:color="231F20"/>
                    <w:bottom w:val="single" w:sz="2" w:space="0" w:color="918F8F"/>
                    <w:right w:val="single" w:sz="4" w:space="0" w:color="auto"/>
                  </w:tcBorders>
                  <w:shd w:val="clear" w:color="auto" w:fill="FCD9E3"/>
                  <w:tcMar>
                    <w:top w:w="0" w:type="dxa"/>
                    <w:left w:w="0" w:type="dxa"/>
                    <w:bottom w:w="0" w:type="dxa"/>
                    <w:right w:w="0" w:type="dxa"/>
                  </w:tcMar>
                </w:tcPr>
                <w:p w14:paraId="0C077CDF" w14:textId="77777777" w:rsidR="00F031B3" w:rsidRPr="002F69A3" w:rsidRDefault="00F031B3" w:rsidP="00BF6E35">
                  <w:pPr>
                    <w:spacing w:line="240" w:lineRule="auto"/>
                    <w:jc w:val="both"/>
                    <w:rPr>
                      <w:rFonts w:cstheme="minorHAnsi"/>
                    </w:rPr>
                  </w:pPr>
                  <w:r w:rsidRPr="002F69A3">
                    <w:rPr>
                      <w:rFonts w:cstheme="minorHAnsi"/>
                    </w:rPr>
                    <w:t>237</w:t>
                  </w:r>
                </w:p>
              </w:tc>
              <w:tc>
                <w:tcPr>
                  <w:tcW w:w="709" w:type="dxa"/>
                  <w:tcBorders>
                    <w:top w:val="single" w:sz="2" w:space="0" w:color="918F8F"/>
                    <w:left w:val="single" w:sz="4" w:space="0" w:color="auto"/>
                    <w:bottom w:val="single" w:sz="2" w:space="0" w:color="918F8F"/>
                    <w:right w:val="single" w:sz="4" w:space="0" w:color="auto"/>
                  </w:tcBorders>
                  <w:shd w:val="clear" w:color="auto" w:fill="FCD9E3"/>
                </w:tcPr>
                <w:p w14:paraId="164E30C9" w14:textId="77777777" w:rsidR="00F031B3" w:rsidRPr="002F69A3" w:rsidRDefault="00F031B3" w:rsidP="00BF6E35">
                  <w:pPr>
                    <w:spacing w:line="240" w:lineRule="auto"/>
                    <w:jc w:val="both"/>
                    <w:rPr>
                      <w:rFonts w:cstheme="minorHAnsi"/>
                    </w:rPr>
                  </w:pPr>
                  <w:r w:rsidRPr="002F69A3">
                    <w:rPr>
                      <w:rFonts w:cstheme="minorHAnsi"/>
                    </w:rPr>
                    <w:t>237</w:t>
                  </w:r>
                </w:p>
              </w:tc>
              <w:tc>
                <w:tcPr>
                  <w:tcW w:w="708" w:type="dxa"/>
                  <w:tcBorders>
                    <w:top w:val="single" w:sz="2" w:space="0" w:color="918F8F"/>
                    <w:left w:val="single" w:sz="4" w:space="0" w:color="auto"/>
                    <w:bottom w:val="single" w:sz="2" w:space="0" w:color="918F8F"/>
                    <w:right w:val="single" w:sz="8" w:space="0" w:color="FCD9E3"/>
                  </w:tcBorders>
                  <w:shd w:val="clear" w:color="auto" w:fill="FCD9E3"/>
                </w:tcPr>
                <w:p w14:paraId="50B24438" w14:textId="77777777" w:rsidR="00F031B3" w:rsidRPr="002F69A3" w:rsidRDefault="00F031B3" w:rsidP="00BF6E35">
                  <w:pPr>
                    <w:spacing w:line="240" w:lineRule="auto"/>
                    <w:jc w:val="both"/>
                    <w:rPr>
                      <w:rFonts w:cstheme="minorHAnsi"/>
                    </w:rPr>
                  </w:pPr>
                  <w:r w:rsidRPr="002F69A3">
                    <w:rPr>
                      <w:rFonts w:cstheme="minorHAnsi"/>
                    </w:rPr>
                    <w:t>237</w:t>
                  </w:r>
                </w:p>
              </w:tc>
              <w:tc>
                <w:tcPr>
                  <w:tcW w:w="567" w:type="dxa"/>
                  <w:tcBorders>
                    <w:top w:val="single" w:sz="2" w:space="0" w:color="918F8F"/>
                    <w:left w:val="single" w:sz="4" w:space="0" w:color="auto"/>
                    <w:bottom w:val="single" w:sz="2" w:space="0" w:color="918F8F"/>
                    <w:right w:val="single" w:sz="8" w:space="0" w:color="FCD9E3"/>
                  </w:tcBorders>
                  <w:shd w:val="clear" w:color="auto" w:fill="FCD9E3"/>
                </w:tcPr>
                <w:p w14:paraId="61EFF0D5" w14:textId="77777777" w:rsidR="00F031B3" w:rsidRPr="002F69A3" w:rsidRDefault="00F031B3" w:rsidP="00BF6E35">
                  <w:pPr>
                    <w:spacing w:line="240" w:lineRule="auto"/>
                    <w:jc w:val="both"/>
                    <w:rPr>
                      <w:rFonts w:cstheme="minorHAnsi"/>
                    </w:rPr>
                  </w:pPr>
                  <w:r w:rsidRPr="002F69A3">
                    <w:rPr>
                      <w:rFonts w:cstheme="minorHAnsi"/>
                    </w:rPr>
                    <w:t>237</w:t>
                  </w:r>
                </w:p>
              </w:tc>
            </w:tr>
            <w:tr w:rsidR="00F031B3" w:rsidRPr="002F69A3" w14:paraId="6E3BFB00" w14:textId="77777777" w:rsidTr="00BF6E35">
              <w:trPr>
                <w:cantSplit/>
                <w:trHeight w:hRule="exact" w:val="272"/>
              </w:trPr>
              <w:tc>
                <w:tcPr>
                  <w:tcW w:w="1158" w:type="dxa"/>
                  <w:tcBorders>
                    <w:top w:val="single" w:sz="2" w:space="0" w:color="918F8F"/>
                    <w:bottom w:val="single" w:sz="2" w:space="0" w:color="918F8F"/>
                    <w:right w:val="single" w:sz="2" w:space="0" w:color="231F20"/>
                  </w:tcBorders>
                  <w:tcMar>
                    <w:top w:w="0" w:type="dxa"/>
                    <w:left w:w="0" w:type="dxa"/>
                    <w:bottom w:w="0" w:type="dxa"/>
                    <w:right w:w="0" w:type="dxa"/>
                  </w:tcMar>
                </w:tcPr>
                <w:p w14:paraId="3C23F4BF" w14:textId="77777777" w:rsidR="00F031B3" w:rsidRPr="002F69A3" w:rsidRDefault="00F031B3" w:rsidP="00BF6E35">
                  <w:pPr>
                    <w:spacing w:line="240" w:lineRule="auto"/>
                    <w:jc w:val="both"/>
                    <w:rPr>
                      <w:rFonts w:cstheme="minorHAnsi"/>
                    </w:rPr>
                  </w:pPr>
                  <w:r w:rsidRPr="002F69A3">
                    <w:rPr>
                      <w:rFonts w:cstheme="minorHAnsi"/>
                    </w:rPr>
                    <w:t>Tuškanac</w:t>
                  </w:r>
                </w:p>
              </w:tc>
              <w:tc>
                <w:tcPr>
                  <w:tcW w:w="731"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4A710ADE" w14:textId="77777777" w:rsidR="00F031B3" w:rsidRPr="002F69A3" w:rsidRDefault="00F031B3" w:rsidP="00BF6E35">
                  <w:pPr>
                    <w:spacing w:line="240" w:lineRule="auto"/>
                    <w:jc w:val="both"/>
                    <w:rPr>
                      <w:rFonts w:cstheme="minorHAnsi"/>
                    </w:rPr>
                  </w:pPr>
                  <w:r w:rsidRPr="002F69A3">
                    <w:rPr>
                      <w:rFonts w:cstheme="minorHAnsi"/>
                    </w:rPr>
                    <w:t>465</w:t>
                  </w:r>
                </w:p>
              </w:tc>
              <w:tc>
                <w:tcPr>
                  <w:tcW w:w="683"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6DBACB6D" w14:textId="77777777" w:rsidR="00F031B3" w:rsidRPr="002F69A3" w:rsidRDefault="00F031B3" w:rsidP="00BF6E35">
                  <w:pPr>
                    <w:spacing w:line="240" w:lineRule="auto"/>
                    <w:jc w:val="both"/>
                    <w:rPr>
                      <w:rFonts w:cstheme="minorHAnsi"/>
                    </w:rPr>
                  </w:pPr>
                  <w:r w:rsidRPr="002F69A3">
                    <w:rPr>
                      <w:rFonts w:cstheme="minorHAnsi"/>
                    </w:rPr>
                    <w:t>465</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321AFA34" w14:textId="77777777" w:rsidR="00F031B3" w:rsidRPr="002F69A3" w:rsidRDefault="00F031B3" w:rsidP="00BF6E35">
                  <w:pPr>
                    <w:spacing w:line="240" w:lineRule="auto"/>
                    <w:jc w:val="both"/>
                    <w:rPr>
                      <w:rFonts w:cstheme="minorHAnsi"/>
                    </w:rPr>
                  </w:pPr>
                  <w:r w:rsidRPr="002F69A3">
                    <w:rPr>
                      <w:rFonts w:cstheme="minorHAnsi"/>
                    </w:rPr>
                    <w:t>465</w:t>
                  </w:r>
                </w:p>
              </w:tc>
              <w:tc>
                <w:tcPr>
                  <w:tcW w:w="709" w:type="dxa"/>
                  <w:tcBorders>
                    <w:top w:val="single" w:sz="2" w:space="0" w:color="918F8F"/>
                    <w:left w:val="single" w:sz="2" w:space="0" w:color="231F20"/>
                    <w:bottom w:val="single" w:sz="2" w:space="0" w:color="918F8F"/>
                    <w:right w:val="single" w:sz="4" w:space="0" w:color="auto"/>
                  </w:tcBorders>
                  <w:tcMar>
                    <w:top w:w="0" w:type="dxa"/>
                    <w:left w:w="0" w:type="dxa"/>
                    <w:bottom w:w="0" w:type="dxa"/>
                    <w:right w:w="0" w:type="dxa"/>
                  </w:tcMar>
                </w:tcPr>
                <w:p w14:paraId="4FFD5C0E" w14:textId="77777777" w:rsidR="00F031B3" w:rsidRPr="002F69A3" w:rsidRDefault="00F031B3" w:rsidP="00BF6E35">
                  <w:pPr>
                    <w:spacing w:line="240" w:lineRule="auto"/>
                    <w:jc w:val="both"/>
                    <w:rPr>
                      <w:rFonts w:cstheme="minorHAnsi"/>
                    </w:rPr>
                  </w:pPr>
                  <w:r w:rsidRPr="002F69A3">
                    <w:rPr>
                      <w:rFonts w:cstheme="minorHAnsi"/>
                    </w:rPr>
                    <w:t>465</w:t>
                  </w:r>
                </w:p>
              </w:tc>
              <w:tc>
                <w:tcPr>
                  <w:tcW w:w="709" w:type="dxa"/>
                  <w:tcBorders>
                    <w:top w:val="single" w:sz="2" w:space="0" w:color="918F8F"/>
                    <w:left w:val="single" w:sz="4" w:space="0" w:color="auto"/>
                    <w:bottom w:val="single" w:sz="2" w:space="0" w:color="918F8F"/>
                    <w:right w:val="single" w:sz="4" w:space="0" w:color="auto"/>
                  </w:tcBorders>
                </w:tcPr>
                <w:p w14:paraId="45C163A5" w14:textId="77777777" w:rsidR="00F031B3" w:rsidRPr="002F69A3" w:rsidRDefault="00F031B3" w:rsidP="00BF6E35">
                  <w:pPr>
                    <w:spacing w:line="240" w:lineRule="auto"/>
                    <w:jc w:val="both"/>
                    <w:rPr>
                      <w:rFonts w:cstheme="minorHAnsi"/>
                    </w:rPr>
                  </w:pPr>
                  <w:r w:rsidRPr="002F69A3">
                    <w:rPr>
                      <w:rFonts w:cstheme="minorHAnsi"/>
                    </w:rPr>
                    <w:t>465</w:t>
                  </w:r>
                </w:p>
              </w:tc>
              <w:tc>
                <w:tcPr>
                  <w:tcW w:w="708" w:type="dxa"/>
                  <w:tcBorders>
                    <w:top w:val="single" w:sz="2" w:space="0" w:color="918F8F"/>
                    <w:left w:val="single" w:sz="4" w:space="0" w:color="auto"/>
                    <w:bottom w:val="single" w:sz="2" w:space="0" w:color="918F8F"/>
                  </w:tcBorders>
                </w:tcPr>
                <w:p w14:paraId="271893A0" w14:textId="77777777" w:rsidR="00F031B3" w:rsidRPr="002F69A3" w:rsidRDefault="00F031B3" w:rsidP="00BF6E35">
                  <w:pPr>
                    <w:spacing w:line="240" w:lineRule="auto"/>
                    <w:jc w:val="both"/>
                    <w:rPr>
                      <w:rFonts w:cstheme="minorHAnsi"/>
                    </w:rPr>
                  </w:pPr>
                  <w:r w:rsidRPr="002F69A3">
                    <w:rPr>
                      <w:rFonts w:cstheme="minorHAnsi"/>
                    </w:rPr>
                    <w:t>465</w:t>
                  </w:r>
                </w:p>
              </w:tc>
              <w:tc>
                <w:tcPr>
                  <w:tcW w:w="567" w:type="dxa"/>
                  <w:tcBorders>
                    <w:top w:val="single" w:sz="2" w:space="0" w:color="918F8F"/>
                    <w:left w:val="single" w:sz="4" w:space="0" w:color="auto"/>
                    <w:bottom w:val="single" w:sz="2" w:space="0" w:color="918F8F"/>
                  </w:tcBorders>
                </w:tcPr>
                <w:p w14:paraId="74E41D11" w14:textId="77777777" w:rsidR="00F031B3" w:rsidRPr="002F69A3" w:rsidRDefault="00F031B3" w:rsidP="00BF6E35">
                  <w:pPr>
                    <w:spacing w:line="240" w:lineRule="auto"/>
                    <w:jc w:val="both"/>
                    <w:rPr>
                      <w:rFonts w:cstheme="minorHAnsi"/>
                    </w:rPr>
                  </w:pPr>
                  <w:r w:rsidRPr="002F69A3">
                    <w:rPr>
                      <w:rFonts w:cstheme="minorHAnsi"/>
                    </w:rPr>
                    <w:t>465</w:t>
                  </w:r>
                </w:p>
              </w:tc>
            </w:tr>
            <w:tr w:rsidR="00F031B3" w:rsidRPr="002F69A3" w14:paraId="67B22598" w14:textId="77777777" w:rsidTr="00BF6E35">
              <w:trPr>
                <w:cantSplit/>
                <w:trHeight w:hRule="exact" w:val="272"/>
              </w:trPr>
              <w:tc>
                <w:tcPr>
                  <w:tcW w:w="1158" w:type="dxa"/>
                  <w:tcBorders>
                    <w:top w:val="single" w:sz="2" w:space="0" w:color="918F8F"/>
                    <w:left w:val="single" w:sz="8" w:space="0" w:color="FCD9E3"/>
                    <w:bottom w:val="single" w:sz="2" w:space="0" w:color="918F8F"/>
                    <w:right w:val="single" w:sz="2" w:space="0" w:color="231F20"/>
                  </w:tcBorders>
                  <w:shd w:val="clear" w:color="auto" w:fill="FCD9E3"/>
                  <w:tcMar>
                    <w:top w:w="0" w:type="dxa"/>
                    <w:left w:w="0" w:type="dxa"/>
                    <w:bottom w:w="0" w:type="dxa"/>
                    <w:right w:w="0" w:type="dxa"/>
                  </w:tcMar>
                </w:tcPr>
                <w:p w14:paraId="0E192983" w14:textId="77777777" w:rsidR="00F031B3" w:rsidRPr="002F69A3" w:rsidRDefault="00F031B3" w:rsidP="00BF6E35">
                  <w:pPr>
                    <w:spacing w:line="240" w:lineRule="auto"/>
                    <w:jc w:val="both"/>
                    <w:rPr>
                      <w:rFonts w:cstheme="minorHAnsi"/>
                    </w:rPr>
                  </w:pPr>
                  <w:r w:rsidRPr="002F69A3">
                    <w:rPr>
                      <w:rFonts w:cstheme="minorHAnsi"/>
                    </w:rPr>
                    <w:t>Rebro</w:t>
                  </w:r>
                </w:p>
              </w:tc>
              <w:tc>
                <w:tcPr>
                  <w:tcW w:w="731"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765A3977" w14:textId="77777777" w:rsidR="00F031B3" w:rsidRPr="002F69A3" w:rsidRDefault="00F031B3" w:rsidP="00BF6E35">
                  <w:pPr>
                    <w:spacing w:line="240" w:lineRule="auto"/>
                    <w:jc w:val="both"/>
                    <w:rPr>
                      <w:rFonts w:cstheme="minorHAnsi"/>
                    </w:rPr>
                  </w:pPr>
                  <w:r w:rsidRPr="002F69A3">
                    <w:rPr>
                      <w:rFonts w:cstheme="minorHAnsi"/>
                    </w:rPr>
                    <w:t>664</w:t>
                  </w:r>
                </w:p>
              </w:tc>
              <w:tc>
                <w:tcPr>
                  <w:tcW w:w="683"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7E5B70E1" w14:textId="77777777" w:rsidR="00F031B3" w:rsidRPr="002F69A3" w:rsidRDefault="00F031B3" w:rsidP="00BF6E35">
                  <w:pPr>
                    <w:spacing w:line="240" w:lineRule="auto"/>
                    <w:jc w:val="both"/>
                    <w:rPr>
                      <w:rFonts w:cstheme="minorHAnsi"/>
                    </w:rPr>
                  </w:pPr>
                  <w:r w:rsidRPr="002F69A3">
                    <w:rPr>
                      <w:rFonts w:cstheme="minorHAnsi"/>
                    </w:rPr>
                    <w:t>664</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tcPr>
                <w:p w14:paraId="15066240" w14:textId="77777777" w:rsidR="00F031B3" w:rsidRPr="002F69A3" w:rsidRDefault="00F031B3" w:rsidP="00BF6E35">
                  <w:pPr>
                    <w:spacing w:line="240" w:lineRule="auto"/>
                    <w:jc w:val="both"/>
                    <w:rPr>
                      <w:rFonts w:cstheme="minorHAnsi"/>
                    </w:rPr>
                  </w:pPr>
                  <w:r w:rsidRPr="002F69A3">
                    <w:rPr>
                      <w:rFonts w:cstheme="minorHAnsi"/>
                    </w:rPr>
                    <w:t>664</w:t>
                  </w:r>
                </w:p>
              </w:tc>
              <w:tc>
                <w:tcPr>
                  <w:tcW w:w="709" w:type="dxa"/>
                  <w:tcBorders>
                    <w:top w:val="single" w:sz="2" w:space="0" w:color="918F8F"/>
                    <w:left w:val="single" w:sz="2" w:space="0" w:color="231F20"/>
                    <w:bottom w:val="single" w:sz="2" w:space="0" w:color="918F8F"/>
                    <w:right w:val="single" w:sz="4" w:space="0" w:color="auto"/>
                  </w:tcBorders>
                  <w:shd w:val="clear" w:color="auto" w:fill="FCD9E3"/>
                  <w:tcMar>
                    <w:top w:w="0" w:type="dxa"/>
                    <w:left w:w="0" w:type="dxa"/>
                    <w:bottom w:w="0" w:type="dxa"/>
                    <w:right w:w="0" w:type="dxa"/>
                  </w:tcMar>
                </w:tcPr>
                <w:p w14:paraId="30F3E421" w14:textId="77777777" w:rsidR="00F031B3" w:rsidRPr="002F69A3" w:rsidRDefault="00F031B3" w:rsidP="00BF6E35">
                  <w:pPr>
                    <w:spacing w:line="240" w:lineRule="auto"/>
                    <w:jc w:val="both"/>
                    <w:rPr>
                      <w:rFonts w:cstheme="minorHAnsi"/>
                    </w:rPr>
                  </w:pPr>
                  <w:r w:rsidRPr="002F69A3">
                    <w:rPr>
                      <w:rFonts w:cstheme="minorHAnsi"/>
                    </w:rPr>
                    <w:t>664</w:t>
                  </w:r>
                </w:p>
              </w:tc>
              <w:tc>
                <w:tcPr>
                  <w:tcW w:w="709" w:type="dxa"/>
                  <w:tcBorders>
                    <w:top w:val="single" w:sz="2" w:space="0" w:color="918F8F"/>
                    <w:left w:val="single" w:sz="4" w:space="0" w:color="auto"/>
                    <w:bottom w:val="single" w:sz="2" w:space="0" w:color="918F8F"/>
                    <w:right w:val="single" w:sz="4" w:space="0" w:color="auto"/>
                  </w:tcBorders>
                  <w:shd w:val="clear" w:color="auto" w:fill="FCD9E3"/>
                </w:tcPr>
                <w:p w14:paraId="17838648" w14:textId="77777777" w:rsidR="00F031B3" w:rsidRPr="002F69A3" w:rsidRDefault="00F031B3" w:rsidP="00BF6E35">
                  <w:pPr>
                    <w:spacing w:line="240" w:lineRule="auto"/>
                    <w:jc w:val="both"/>
                    <w:rPr>
                      <w:rFonts w:cstheme="minorHAnsi"/>
                    </w:rPr>
                  </w:pPr>
                  <w:r w:rsidRPr="002F69A3">
                    <w:rPr>
                      <w:rFonts w:cstheme="minorHAnsi"/>
                    </w:rPr>
                    <w:t>664</w:t>
                  </w:r>
                </w:p>
              </w:tc>
              <w:tc>
                <w:tcPr>
                  <w:tcW w:w="708" w:type="dxa"/>
                  <w:tcBorders>
                    <w:top w:val="single" w:sz="2" w:space="0" w:color="918F8F"/>
                    <w:left w:val="single" w:sz="4" w:space="0" w:color="auto"/>
                    <w:bottom w:val="single" w:sz="2" w:space="0" w:color="918F8F"/>
                    <w:right w:val="single" w:sz="8" w:space="0" w:color="FCD9E3"/>
                  </w:tcBorders>
                  <w:shd w:val="clear" w:color="auto" w:fill="FCD9E3"/>
                </w:tcPr>
                <w:p w14:paraId="2BC325CA" w14:textId="77777777" w:rsidR="00F031B3" w:rsidRPr="002F69A3" w:rsidRDefault="00F031B3" w:rsidP="00BF6E35">
                  <w:pPr>
                    <w:spacing w:line="240" w:lineRule="auto"/>
                    <w:jc w:val="both"/>
                    <w:rPr>
                      <w:rFonts w:cstheme="minorHAnsi"/>
                    </w:rPr>
                  </w:pPr>
                  <w:r w:rsidRPr="002F69A3">
                    <w:rPr>
                      <w:rFonts w:cstheme="minorHAnsi"/>
                    </w:rPr>
                    <w:t>664</w:t>
                  </w:r>
                </w:p>
              </w:tc>
              <w:tc>
                <w:tcPr>
                  <w:tcW w:w="567" w:type="dxa"/>
                  <w:tcBorders>
                    <w:top w:val="single" w:sz="2" w:space="0" w:color="918F8F"/>
                    <w:left w:val="single" w:sz="4" w:space="0" w:color="auto"/>
                    <w:bottom w:val="single" w:sz="2" w:space="0" w:color="918F8F"/>
                    <w:right w:val="single" w:sz="8" w:space="0" w:color="FCD9E3"/>
                  </w:tcBorders>
                  <w:shd w:val="clear" w:color="auto" w:fill="FCD9E3"/>
                </w:tcPr>
                <w:p w14:paraId="788D819C" w14:textId="77777777" w:rsidR="00F031B3" w:rsidRPr="002F69A3" w:rsidRDefault="00F031B3" w:rsidP="00BF6E35">
                  <w:pPr>
                    <w:spacing w:line="240" w:lineRule="auto"/>
                    <w:jc w:val="both"/>
                    <w:rPr>
                      <w:rFonts w:cstheme="minorHAnsi"/>
                    </w:rPr>
                  </w:pPr>
                  <w:r w:rsidRPr="002F69A3">
                    <w:rPr>
                      <w:rFonts w:cstheme="minorHAnsi"/>
                    </w:rPr>
                    <w:t>664</w:t>
                  </w:r>
                </w:p>
              </w:tc>
            </w:tr>
            <w:tr w:rsidR="00F031B3" w:rsidRPr="002F69A3" w14:paraId="4BB1A6D1" w14:textId="77777777" w:rsidTr="00BF6E35">
              <w:trPr>
                <w:cantSplit/>
                <w:trHeight w:hRule="exact" w:val="456"/>
              </w:trPr>
              <w:tc>
                <w:tcPr>
                  <w:tcW w:w="1158" w:type="dxa"/>
                  <w:tcBorders>
                    <w:top w:val="single" w:sz="2" w:space="0" w:color="918F8F"/>
                    <w:bottom w:val="single" w:sz="2" w:space="0" w:color="918F8F"/>
                    <w:right w:val="single" w:sz="2" w:space="0" w:color="231F20"/>
                  </w:tcBorders>
                  <w:tcMar>
                    <w:top w:w="0" w:type="dxa"/>
                    <w:left w:w="0" w:type="dxa"/>
                    <w:bottom w:w="0" w:type="dxa"/>
                    <w:right w:w="0" w:type="dxa"/>
                  </w:tcMar>
                </w:tcPr>
                <w:p w14:paraId="38593606" w14:textId="77777777" w:rsidR="00F031B3" w:rsidRPr="002F69A3" w:rsidRDefault="00F031B3" w:rsidP="00BF6E35">
                  <w:pPr>
                    <w:spacing w:line="240" w:lineRule="auto"/>
                    <w:jc w:val="both"/>
                    <w:rPr>
                      <w:rFonts w:cstheme="minorHAnsi"/>
                    </w:rPr>
                  </w:pPr>
                  <w:r w:rsidRPr="002F69A3">
                    <w:rPr>
                      <w:rFonts w:cstheme="minorHAnsi"/>
                    </w:rPr>
                    <w:t>KB „Sveti Duh“</w:t>
                  </w:r>
                </w:p>
              </w:tc>
              <w:tc>
                <w:tcPr>
                  <w:tcW w:w="731"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517A5D0B" w14:textId="77777777" w:rsidR="00F031B3" w:rsidRPr="002F69A3" w:rsidRDefault="00F031B3" w:rsidP="00BF6E35">
                  <w:pPr>
                    <w:spacing w:line="240" w:lineRule="auto"/>
                    <w:jc w:val="both"/>
                    <w:rPr>
                      <w:rFonts w:cstheme="minorHAnsi"/>
                    </w:rPr>
                  </w:pPr>
                  <w:r w:rsidRPr="002F69A3">
                    <w:rPr>
                      <w:rFonts w:cstheme="minorHAnsi"/>
                    </w:rPr>
                    <w:t xml:space="preserve"> -</w:t>
                  </w:r>
                </w:p>
              </w:tc>
              <w:tc>
                <w:tcPr>
                  <w:tcW w:w="683"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5E50592B" w14:textId="77777777" w:rsidR="00F031B3" w:rsidRPr="002F69A3" w:rsidRDefault="00F031B3" w:rsidP="00BF6E35">
                  <w:pPr>
                    <w:spacing w:line="240" w:lineRule="auto"/>
                    <w:jc w:val="both"/>
                    <w:rPr>
                      <w:rFonts w:cstheme="minorHAnsi"/>
                    </w:rPr>
                  </w:pPr>
                  <w:r w:rsidRPr="002F69A3">
                    <w:rPr>
                      <w:rFonts w:cstheme="minorHAnsi"/>
                    </w:rPr>
                    <w:t>-</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tcPr>
                <w:p w14:paraId="4B79AF38" w14:textId="77777777" w:rsidR="00F031B3" w:rsidRPr="002F69A3" w:rsidRDefault="00F031B3" w:rsidP="00BF6E35">
                  <w:pPr>
                    <w:spacing w:line="240" w:lineRule="auto"/>
                    <w:jc w:val="both"/>
                    <w:rPr>
                      <w:rFonts w:cstheme="minorHAnsi"/>
                    </w:rPr>
                  </w:pPr>
                  <w:r w:rsidRPr="002F69A3">
                    <w:rPr>
                      <w:rFonts w:cstheme="minorHAnsi"/>
                    </w:rPr>
                    <w:t>-</w:t>
                  </w:r>
                </w:p>
              </w:tc>
              <w:tc>
                <w:tcPr>
                  <w:tcW w:w="709" w:type="dxa"/>
                  <w:tcBorders>
                    <w:top w:val="single" w:sz="2" w:space="0" w:color="918F8F"/>
                    <w:left w:val="single" w:sz="2" w:space="0" w:color="231F20"/>
                    <w:bottom w:val="single" w:sz="2" w:space="0" w:color="918F8F"/>
                    <w:right w:val="single" w:sz="4" w:space="0" w:color="auto"/>
                  </w:tcBorders>
                  <w:tcMar>
                    <w:top w:w="0" w:type="dxa"/>
                    <w:left w:w="0" w:type="dxa"/>
                    <w:bottom w:w="0" w:type="dxa"/>
                    <w:right w:w="0" w:type="dxa"/>
                  </w:tcMar>
                </w:tcPr>
                <w:p w14:paraId="1643E711" w14:textId="77777777" w:rsidR="00F031B3" w:rsidRPr="002F69A3" w:rsidRDefault="00F031B3" w:rsidP="00BF6E35">
                  <w:pPr>
                    <w:spacing w:line="240" w:lineRule="auto"/>
                    <w:jc w:val="both"/>
                    <w:rPr>
                      <w:rFonts w:cstheme="minorHAnsi"/>
                    </w:rPr>
                  </w:pPr>
                  <w:r w:rsidRPr="002F69A3">
                    <w:rPr>
                      <w:rFonts w:cstheme="minorHAnsi"/>
                    </w:rPr>
                    <w:t>-</w:t>
                  </w:r>
                </w:p>
              </w:tc>
              <w:tc>
                <w:tcPr>
                  <w:tcW w:w="709" w:type="dxa"/>
                  <w:tcBorders>
                    <w:top w:val="single" w:sz="2" w:space="0" w:color="918F8F"/>
                    <w:left w:val="single" w:sz="4" w:space="0" w:color="auto"/>
                    <w:bottom w:val="single" w:sz="2" w:space="0" w:color="918F8F"/>
                    <w:right w:val="single" w:sz="4" w:space="0" w:color="auto"/>
                  </w:tcBorders>
                </w:tcPr>
                <w:p w14:paraId="460423FC" w14:textId="77777777" w:rsidR="00F031B3" w:rsidRPr="002F69A3" w:rsidRDefault="00F031B3" w:rsidP="00BF6E35">
                  <w:pPr>
                    <w:spacing w:line="240" w:lineRule="auto"/>
                    <w:jc w:val="both"/>
                    <w:rPr>
                      <w:rFonts w:cstheme="minorHAnsi"/>
                    </w:rPr>
                  </w:pPr>
                  <w:r w:rsidRPr="002F69A3">
                    <w:rPr>
                      <w:rFonts w:cstheme="minorHAnsi"/>
                    </w:rPr>
                    <w:t>-</w:t>
                  </w:r>
                </w:p>
              </w:tc>
              <w:tc>
                <w:tcPr>
                  <w:tcW w:w="708" w:type="dxa"/>
                  <w:tcBorders>
                    <w:top w:val="single" w:sz="2" w:space="0" w:color="918F8F"/>
                    <w:left w:val="single" w:sz="4" w:space="0" w:color="auto"/>
                    <w:bottom w:val="single" w:sz="2" w:space="0" w:color="918F8F"/>
                  </w:tcBorders>
                </w:tcPr>
                <w:p w14:paraId="27E545DA" w14:textId="77777777" w:rsidR="00F031B3" w:rsidRPr="002F69A3" w:rsidRDefault="00F031B3" w:rsidP="00BF6E35">
                  <w:pPr>
                    <w:spacing w:line="240" w:lineRule="auto"/>
                    <w:jc w:val="both"/>
                    <w:rPr>
                      <w:rFonts w:cstheme="minorHAnsi"/>
                    </w:rPr>
                  </w:pPr>
                  <w:r w:rsidRPr="002F69A3">
                    <w:rPr>
                      <w:rFonts w:cstheme="minorHAnsi"/>
                    </w:rPr>
                    <w:t>477</w:t>
                  </w:r>
                </w:p>
              </w:tc>
              <w:tc>
                <w:tcPr>
                  <w:tcW w:w="567" w:type="dxa"/>
                  <w:tcBorders>
                    <w:top w:val="single" w:sz="2" w:space="0" w:color="918F8F"/>
                    <w:left w:val="single" w:sz="4" w:space="0" w:color="auto"/>
                    <w:bottom w:val="single" w:sz="2" w:space="0" w:color="918F8F"/>
                  </w:tcBorders>
                </w:tcPr>
                <w:p w14:paraId="21B584BA" w14:textId="77777777" w:rsidR="00F031B3" w:rsidRPr="002F69A3" w:rsidRDefault="00F031B3" w:rsidP="00BF6E35">
                  <w:pPr>
                    <w:spacing w:line="240" w:lineRule="auto"/>
                    <w:jc w:val="both"/>
                    <w:rPr>
                      <w:rFonts w:cstheme="minorHAnsi"/>
                    </w:rPr>
                  </w:pPr>
                  <w:r w:rsidRPr="002F69A3">
                    <w:rPr>
                      <w:rFonts w:cstheme="minorHAnsi"/>
                    </w:rPr>
                    <w:t>477</w:t>
                  </w:r>
                </w:p>
              </w:tc>
            </w:tr>
          </w:tbl>
          <w:p w14:paraId="79597232" w14:textId="77777777" w:rsidR="00F031B3" w:rsidRPr="002F69A3" w:rsidRDefault="00F031B3" w:rsidP="00BF6E35">
            <w:pPr>
              <w:rPr>
                <w:rStyle w:val="Hiperveza"/>
                <w:rFonts w:asciiTheme="minorHAnsi" w:hAnsiTheme="minorHAnsi" w:cstheme="minorHAnsi"/>
              </w:rPr>
            </w:pPr>
            <w:r w:rsidRPr="002F69A3">
              <w:rPr>
                <w:rFonts w:asciiTheme="minorHAnsi" w:hAnsiTheme="minorHAnsi" w:cstheme="minorHAnsi"/>
              </w:rPr>
              <w:t xml:space="preserve">Izvor: Zagrebački Holding, Javne garaže podružnice </w:t>
            </w:r>
            <w:proofErr w:type="spellStart"/>
            <w:r w:rsidRPr="002F69A3">
              <w:rPr>
                <w:rFonts w:asciiTheme="minorHAnsi" w:hAnsiTheme="minorHAnsi" w:cstheme="minorHAnsi"/>
              </w:rPr>
              <w:t>Zagrebparking</w:t>
            </w:r>
            <w:proofErr w:type="spellEnd"/>
            <w:r w:rsidRPr="002F69A3">
              <w:rPr>
                <w:rFonts w:asciiTheme="minorHAnsi" w:hAnsiTheme="minorHAnsi" w:cstheme="minorHAnsi"/>
              </w:rPr>
              <w:t xml:space="preserve">, </w:t>
            </w:r>
            <w:hyperlink r:id="rId7" w:history="1">
              <w:r w:rsidRPr="002F69A3">
                <w:rPr>
                  <w:rStyle w:val="Hiperveza"/>
                  <w:rFonts w:asciiTheme="minorHAnsi" w:hAnsiTheme="minorHAnsi" w:cstheme="minorHAnsi"/>
                </w:rPr>
                <w:t>https://www.zagrebparking.hr/djelatnosti/javne-garaze/211</w:t>
              </w:r>
            </w:hyperlink>
          </w:p>
          <w:p w14:paraId="777ED2EF" w14:textId="77777777" w:rsidR="00F031B3" w:rsidRPr="002F69A3" w:rsidRDefault="00F031B3" w:rsidP="00BF6E35">
            <w:pPr>
              <w:rPr>
                <w:rStyle w:val="Hiperveza"/>
                <w:rFonts w:asciiTheme="minorHAnsi" w:hAnsiTheme="minorHAnsi" w:cstheme="minorHAnsi"/>
              </w:rPr>
            </w:pPr>
          </w:p>
          <w:p w14:paraId="576F14E2" w14:textId="77777777" w:rsidR="00F031B3" w:rsidRPr="002F69A3" w:rsidRDefault="00F031B3" w:rsidP="00BF6E35">
            <w:pPr>
              <w:rPr>
                <w:rFonts w:asciiTheme="minorHAnsi" w:hAnsiTheme="minorHAnsi" w:cstheme="minorHAnsi"/>
              </w:rPr>
            </w:pPr>
            <w:r w:rsidRPr="002F69A3">
              <w:rPr>
                <w:rFonts w:asciiTheme="minorHAnsi" w:hAnsiTheme="minorHAnsi" w:cstheme="minorHAnsi"/>
              </w:rPr>
              <w:t xml:space="preserve">U citiranom odlomku predlažu se unijeti izmjene naznačene podebljano u tekstu koji slijedi: </w:t>
            </w:r>
          </w:p>
          <w:p w14:paraId="5B80F7E5" w14:textId="77777777" w:rsidR="00F031B3" w:rsidRPr="002F69A3" w:rsidRDefault="00F031B3" w:rsidP="00BF6E35">
            <w:pPr>
              <w:rPr>
                <w:rFonts w:asciiTheme="minorHAnsi" w:hAnsiTheme="minorHAnsi" w:cstheme="minorHAnsi"/>
              </w:rPr>
            </w:pPr>
          </w:p>
          <w:p w14:paraId="7DB2E534" w14:textId="77777777" w:rsidR="00F031B3" w:rsidRPr="002F69A3" w:rsidRDefault="00F031B3" w:rsidP="00BF6E35">
            <w:pPr>
              <w:spacing w:after="167"/>
              <w:ind w:left="19" w:hanging="10"/>
              <w:jc w:val="both"/>
              <w:rPr>
                <w:rFonts w:asciiTheme="minorHAnsi" w:hAnsiTheme="minorHAnsi" w:cstheme="minorHAnsi"/>
              </w:rPr>
            </w:pPr>
            <w:r w:rsidRPr="002F69A3">
              <w:rPr>
                <w:rFonts w:asciiTheme="minorHAnsi" w:hAnsiTheme="minorHAnsi" w:cstheme="minorHAnsi"/>
              </w:rPr>
              <w:t xml:space="preserve">„Na području Grada Zagreba, sustav parkiranja obuhvaća velike dijelove gradskog područja sa </w:t>
            </w:r>
            <w:r w:rsidRPr="002F69A3">
              <w:rPr>
                <w:rFonts w:asciiTheme="minorHAnsi" w:hAnsiTheme="minorHAnsi" w:cstheme="minorHAnsi"/>
                <w:b/>
                <w:bCs/>
              </w:rPr>
              <w:t xml:space="preserve">četiri </w:t>
            </w:r>
            <w:r w:rsidRPr="002F69A3">
              <w:rPr>
                <w:rFonts w:asciiTheme="minorHAnsi" w:hAnsiTheme="minorHAnsi" w:cstheme="minorHAnsi"/>
              </w:rPr>
              <w:t xml:space="preserve">parkirne zone i </w:t>
            </w:r>
            <w:r w:rsidRPr="002F69A3">
              <w:rPr>
                <w:rFonts w:asciiTheme="minorHAnsi" w:hAnsiTheme="minorHAnsi" w:cstheme="minorHAnsi"/>
                <w:b/>
                <w:bCs/>
              </w:rPr>
              <w:t>10</w:t>
            </w:r>
            <w:r w:rsidRPr="002F69A3">
              <w:rPr>
                <w:rFonts w:asciiTheme="minorHAnsi" w:hAnsiTheme="minorHAnsi" w:cstheme="minorHAnsi"/>
              </w:rPr>
              <w:t xml:space="preserve"> javnih garaža, a svime upravlja </w:t>
            </w:r>
            <w:proofErr w:type="spellStart"/>
            <w:r w:rsidRPr="002F69A3">
              <w:rPr>
                <w:rFonts w:asciiTheme="minorHAnsi" w:hAnsiTheme="minorHAnsi" w:cstheme="minorHAnsi"/>
              </w:rPr>
              <w:t>Zagrebparking</w:t>
            </w:r>
            <w:proofErr w:type="spellEnd"/>
            <w:r w:rsidRPr="002F69A3">
              <w:rPr>
                <w:rFonts w:asciiTheme="minorHAnsi" w:hAnsiTheme="minorHAnsi" w:cstheme="minorHAnsi"/>
              </w:rPr>
              <w:t xml:space="preserve"> koji je dio Zagrebačkog holdinga. Osim toga, u gradu postoji nekoliko javnih garaža za parkiranje kojima upravljaju različite privatne tvrtke, koje ovu zahtjevnu mrežu nadopunjuju svojim uslugama“. </w:t>
            </w:r>
          </w:p>
          <w:p w14:paraId="530FF400" w14:textId="77777777" w:rsidR="00F031B3" w:rsidRPr="002F69A3" w:rsidRDefault="00F031B3" w:rsidP="00BF6E35">
            <w:pPr>
              <w:spacing w:after="3"/>
              <w:ind w:left="19" w:right="246" w:hanging="10"/>
              <w:jc w:val="both"/>
              <w:rPr>
                <w:rFonts w:asciiTheme="minorHAnsi" w:hAnsiTheme="minorHAnsi" w:cstheme="minorHAnsi"/>
                <w:sz w:val="22"/>
                <w:szCs w:val="22"/>
              </w:rPr>
            </w:pPr>
          </w:p>
        </w:tc>
        <w:tc>
          <w:tcPr>
            <w:tcW w:w="1842" w:type="dxa"/>
            <w:shd w:val="clear" w:color="auto" w:fill="FFFFFF" w:themeFill="background1"/>
          </w:tcPr>
          <w:p w14:paraId="2610846F" w14:textId="77777777" w:rsidR="00F031B3" w:rsidRPr="002F69A3" w:rsidRDefault="00F031B3" w:rsidP="00BF6E35">
            <w:pPr>
              <w:rPr>
                <w:rFonts w:asciiTheme="minorHAnsi" w:hAnsiTheme="minorHAnsi" w:cstheme="minorHAnsi"/>
                <w:color w:val="000000" w:themeColor="text1"/>
              </w:rPr>
            </w:pPr>
            <w:r w:rsidRPr="002F69A3">
              <w:rPr>
                <w:rFonts w:asciiTheme="minorHAnsi" w:hAnsiTheme="minorHAnsi" w:cstheme="minorHAnsi"/>
                <w:color w:val="000000" w:themeColor="text1"/>
              </w:rPr>
              <w:t>Prihvaća se</w:t>
            </w:r>
          </w:p>
        </w:tc>
        <w:tc>
          <w:tcPr>
            <w:tcW w:w="4253" w:type="dxa"/>
            <w:vMerge/>
            <w:shd w:val="clear" w:color="auto" w:fill="FFFFFF" w:themeFill="background1"/>
          </w:tcPr>
          <w:p w14:paraId="62B56765" w14:textId="77777777" w:rsidR="00F031B3" w:rsidRPr="00B560DB" w:rsidRDefault="00F031B3" w:rsidP="00BF6E35">
            <w:pPr>
              <w:rPr>
                <w:color w:val="000000" w:themeColor="text1"/>
              </w:rPr>
            </w:pPr>
          </w:p>
        </w:tc>
      </w:tr>
      <w:tr w:rsidR="00F031B3" w:rsidRPr="00B560DB" w14:paraId="4F10CF11" w14:textId="77777777" w:rsidTr="00BF6E35">
        <w:trPr>
          <w:trHeight w:val="6929"/>
        </w:trPr>
        <w:tc>
          <w:tcPr>
            <w:tcW w:w="9640" w:type="dxa"/>
            <w:shd w:val="clear" w:color="auto" w:fill="FFFFFF" w:themeFill="background1"/>
          </w:tcPr>
          <w:p w14:paraId="65403AA4" w14:textId="77777777" w:rsidR="00F031B3" w:rsidRPr="002F69A3" w:rsidRDefault="00F031B3" w:rsidP="00BF6E35">
            <w:pPr>
              <w:spacing w:after="3"/>
              <w:ind w:left="19" w:right="246" w:hanging="10"/>
              <w:jc w:val="both"/>
              <w:rPr>
                <w:rFonts w:asciiTheme="minorHAnsi" w:hAnsiTheme="minorHAnsi" w:cstheme="minorHAnsi"/>
                <w:b/>
                <w:bCs/>
              </w:rPr>
            </w:pPr>
            <w:r w:rsidRPr="002F69A3">
              <w:rPr>
                <w:rFonts w:asciiTheme="minorHAnsi" w:hAnsiTheme="minorHAnsi" w:cstheme="minorHAnsi"/>
                <w:b/>
                <w:bCs/>
              </w:rPr>
              <w:t>4.3.7. Promet u mirovanju</w:t>
            </w:r>
          </w:p>
          <w:p w14:paraId="6C1694B2" w14:textId="77777777" w:rsidR="00F031B3" w:rsidRPr="002F69A3" w:rsidRDefault="00F031B3" w:rsidP="00BF6E35">
            <w:pPr>
              <w:spacing w:after="3"/>
              <w:ind w:left="19" w:right="246" w:hanging="10"/>
              <w:jc w:val="both"/>
              <w:rPr>
                <w:rFonts w:asciiTheme="minorHAnsi" w:hAnsiTheme="minorHAnsi" w:cstheme="minorHAnsi"/>
                <w:b/>
                <w:bCs/>
              </w:rPr>
            </w:pPr>
          </w:p>
          <w:p w14:paraId="395358D1" w14:textId="77777777" w:rsidR="00F031B3" w:rsidRPr="002F69A3" w:rsidRDefault="00F031B3" w:rsidP="00BF6E35">
            <w:pPr>
              <w:spacing w:after="3"/>
              <w:ind w:left="19" w:right="246" w:hanging="10"/>
              <w:jc w:val="both"/>
              <w:rPr>
                <w:rFonts w:asciiTheme="minorHAnsi" w:hAnsiTheme="minorHAnsi" w:cstheme="minorHAnsi"/>
              </w:rPr>
            </w:pPr>
            <w:r w:rsidRPr="002F69A3">
              <w:rPr>
                <w:rFonts w:asciiTheme="minorHAnsi" w:hAnsiTheme="minorHAnsi" w:cstheme="minorHAnsi"/>
              </w:rPr>
              <w:t xml:space="preserve">U citiranom odlomku predlažu se unijeti izmjene naznačene podebljano u tekstu koji slijedi: </w:t>
            </w:r>
          </w:p>
          <w:p w14:paraId="4D830FFC" w14:textId="77777777" w:rsidR="00F031B3" w:rsidRPr="002F69A3" w:rsidRDefault="00F031B3" w:rsidP="00BF6E35">
            <w:pPr>
              <w:spacing w:after="3"/>
              <w:ind w:left="19" w:right="246" w:hanging="10"/>
              <w:jc w:val="both"/>
              <w:rPr>
                <w:rFonts w:asciiTheme="minorHAnsi" w:hAnsiTheme="minorHAnsi" w:cstheme="minorHAnsi"/>
              </w:rPr>
            </w:pPr>
          </w:p>
          <w:p w14:paraId="38090A05" w14:textId="77777777" w:rsidR="00F031B3" w:rsidRPr="002F69A3" w:rsidRDefault="00F031B3" w:rsidP="00BF6E35">
            <w:pPr>
              <w:spacing w:after="3"/>
              <w:ind w:left="19" w:right="246" w:hanging="10"/>
              <w:jc w:val="both"/>
              <w:rPr>
                <w:rFonts w:asciiTheme="minorHAnsi" w:hAnsiTheme="minorHAnsi" w:cstheme="minorHAnsi"/>
              </w:rPr>
            </w:pPr>
            <w:r w:rsidRPr="002F69A3">
              <w:rPr>
                <w:rFonts w:asciiTheme="minorHAnsi" w:hAnsiTheme="minorHAnsi" w:cstheme="minorHAnsi"/>
              </w:rPr>
              <w:t xml:space="preserve">„Sukladno Pravilniku o korištenju javnih parkirališta i javnih garaža) </w:t>
            </w:r>
            <w:r w:rsidRPr="002F69A3">
              <w:rPr>
                <w:rFonts w:asciiTheme="minorHAnsi" w:hAnsiTheme="minorHAnsi" w:cstheme="minorHAnsi"/>
                <w:b/>
                <w:bCs/>
              </w:rPr>
              <w:t>(SGGZ br. 40/22)</w:t>
            </w:r>
            <w:r w:rsidRPr="002F69A3">
              <w:rPr>
                <w:rFonts w:asciiTheme="minorHAnsi" w:hAnsiTheme="minorHAnsi" w:cstheme="minorHAnsi"/>
              </w:rPr>
              <w:t xml:space="preserve"> parkiranje na ulici podijeljeno je na </w:t>
            </w:r>
            <w:r w:rsidRPr="002F69A3">
              <w:rPr>
                <w:rFonts w:asciiTheme="minorHAnsi" w:hAnsiTheme="minorHAnsi" w:cstheme="minorHAnsi"/>
                <w:b/>
                <w:bCs/>
              </w:rPr>
              <w:t xml:space="preserve">4 </w:t>
            </w:r>
            <w:r w:rsidRPr="002F69A3">
              <w:rPr>
                <w:rFonts w:asciiTheme="minorHAnsi" w:hAnsiTheme="minorHAnsi" w:cstheme="minorHAnsi"/>
              </w:rPr>
              <w:t xml:space="preserve">zone s ukupnim kapacitetom od </w:t>
            </w:r>
            <w:r w:rsidRPr="002F69A3">
              <w:rPr>
                <w:rFonts w:asciiTheme="minorHAnsi" w:hAnsiTheme="minorHAnsi" w:cstheme="minorHAnsi"/>
                <w:b/>
                <w:bCs/>
              </w:rPr>
              <w:t>38.074</w:t>
            </w:r>
            <w:r w:rsidRPr="002F69A3">
              <w:rPr>
                <w:rFonts w:asciiTheme="minorHAnsi" w:hAnsiTheme="minorHAnsi" w:cstheme="minorHAnsi"/>
              </w:rPr>
              <w:t xml:space="preserve"> parkirnih mjesta. Kapacitet pojedinih područja za ulično parkiranje je kako slijedi: “</w:t>
            </w:r>
          </w:p>
          <w:p w14:paraId="4DD222A1" w14:textId="77777777" w:rsidR="00F031B3" w:rsidRPr="002F69A3" w:rsidRDefault="00F031B3" w:rsidP="00BF6E35">
            <w:pPr>
              <w:spacing w:after="3"/>
              <w:ind w:left="19" w:right="246" w:hanging="10"/>
              <w:jc w:val="both"/>
              <w:rPr>
                <w:rFonts w:asciiTheme="minorHAnsi" w:hAnsiTheme="minorHAnsi" w:cstheme="minorHAnsi"/>
              </w:rPr>
            </w:pPr>
          </w:p>
          <w:p w14:paraId="118758E7" w14:textId="77777777" w:rsidR="00F031B3" w:rsidRPr="002F69A3" w:rsidRDefault="00F031B3" w:rsidP="00BF6E35">
            <w:pPr>
              <w:spacing w:after="200"/>
              <w:rPr>
                <w:rFonts w:asciiTheme="minorHAnsi" w:eastAsiaTheme="minorEastAsia" w:hAnsiTheme="minorHAnsi" w:cstheme="minorHAnsi"/>
                <w:color w:val="000000" w:themeColor="text1"/>
              </w:rPr>
            </w:pPr>
            <w:r w:rsidRPr="002F69A3">
              <w:rPr>
                <w:rFonts w:asciiTheme="minorHAnsi" w:eastAsiaTheme="minorEastAsia" w:hAnsiTheme="minorHAnsi" w:cstheme="minorHAnsi"/>
                <w:color w:val="000000" w:themeColor="text1"/>
              </w:rPr>
              <w:t>U tablicu 29. dodati novi stupac za 2022. godinu sa niže navedenim podacima:</w:t>
            </w:r>
          </w:p>
          <w:p w14:paraId="106A444D" w14:textId="77777777" w:rsidR="00F031B3" w:rsidRPr="002F69A3" w:rsidRDefault="00F031B3" w:rsidP="00BF6E35">
            <w:pPr>
              <w:spacing w:after="200"/>
              <w:rPr>
                <w:rFonts w:asciiTheme="minorHAnsi" w:eastAsiaTheme="minorEastAsia" w:hAnsiTheme="minorHAnsi" w:cstheme="minorHAnsi"/>
                <w:color w:val="000000" w:themeColor="text1"/>
              </w:rPr>
            </w:pPr>
            <w:r w:rsidRPr="002F69A3">
              <w:rPr>
                <w:rFonts w:asciiTheme="minorHAnsi" w:eastAsiaTheme="minorEastAsia" w:hAnsiTheme="minorHAnsi" w:cstheme="minorHAnsi"/>
                <w:i/>
                <w:iCs/>
                <w:color w:val="4472C4" w:themeColor="accent1"/>
              </w:rPr>
              <w:t xml:space="preserve">Tablica 29. </w:t>
            </w:r>
            <w:r w:rsidRPr="002F69A3">
              <w:rPr>
                <w:rFonts w:asciiTheme="minorHAnsi" w:eastAsiaTheme="minorEastAsia" w:hAnsiTheme="minorHAnsi" w:cstheme="minorHAnsi"/>
                <w:color w:val="000000" w:themeColor="text1"/>
              </w:rPr>
              <w:t>Parkirališna mjesta po zonama parkiranja</w:t>
            </w:r>
          </w:p>
          <w:tbl>
            <w:tblPr>
              <w:tblpPr w:leftFromText="180" w:rightFromText="180" w:vertAnchor="text" w:tblpY="-78"/>
              <w:tblOverlap w:val="never"/>
              <w:tblW w:w="9948" w:type="dxa"/>
              <w:tblCellMar>
                <w:left w:w="10" w:type="dxa"/>
                <w:right w:w="10" w:type="dxa"/>
              </w:tblCellMar>
              <w:tblLook w:val="0000" w:firstRow="0" w:lastRow="0" w:firstColumn="0" w:lastColumn="0" w:noHBand="0" w:noVBand="0"/>
            </w:tblPr>
            <w:tblGrid>
              <w:gridCol w:w="695"/>
              <w:gridCol w:w="694"/>
              <w:gridCol w:w="640"/>
              <w:gridCol w:w="640"/>
              <w:gridCol w:w="640"/>
              <w:gridCol w:w="638"/>
              <w:gridCol w:w="638"/>
              <w:gridCol w:w="694"/>
              <w:gridCol w:w="679"/>
              <w:gridCol w:w="678"/>
              <w:gridCol w:w="653"/>
              <w:gridCol w:w="764"/>
              <w:gridCol w:w="763"/>
              <w:gridCol w:w="1132"/>
            </w:tblGrid>
            <w:tr w:rsidR="00F031B3" w:rsidRPr="00B8528F" w14:paraId="45D33317" w14:textId="77777777" w:rsidTr="00BF6E35">
              <w:trPr>
                <w:cantSplit/>
                <w:trHeight w:hRule="exact" w:val="443"/>
              </w:trPr>
              <w:tc>
                <w:tcPr>
                  <w:tcW w:w="567" w:type="dxa"/>
                  <w:shd w:val="clear" w:color="auto" w:fill="FCD9E3"/>
                  <w:tcMar>
                    <w:top w:w="0" w:type="dxa"/>
                    <w:left w:w="0" w:type="dxa"/>
                    <w:bottom w:w="0" w:type="dxa"/>
                    <w:right w:w="0" w:type="dxa"/>
                  </w:tcMar>
                  <w:vAlign w:val="center"/>
                </w:tcPr>
                <w:p w14:paraId="57CB0228" w14:textId="77777777" w:rsidR="00F031B3" w:rsidRPr="00B8528F" w:rsidRDefault="00F031B3" w:rsidP="00BF6E35">
                  <w:pPr>
                    <w:spacing w:before="57" w:after="0" w:line="268" w:lineRule="auto"/>
                    <w:ind w:left="143" w:right="101"/>
                    <w:jc w:val="center"/>
                    <w:rPr>
                      <w:rFonts w:ascii="Arial" w:eastAsia="Arial" w:hAnsi="Arial" w:cs="Arial"/>
                      <w:b/>
                      <w:bCs/>
                      <w:color w:val="231F20"/>
                      <w:w w:val="96"/>
                      <w:sz w:val="10"/>
                      <w:szCs w:val="10"/>
                    </w:rPr>
                  </w:pPr>
                  <w:r w:rsidRPr="00B8528F">
                    <w:rPr>
                      <w:rFonts w:ascii="Arial" w:eastAsia="Arial" w:hAnsi="Arial" w:cs="Arial"/>
                      <w:b/>
                      <w:bCs/>
                      <w:color w:val="231F20"/>
                      <w:spacing w:val="-1"/>
                      <w:w w:val="99"/>
                      <w:sz w:val="10"/>
                      <w:szCs w:val="10"/>
                    </w:rPr>
                    <w:t>Z</w:t>
                  </w:r>
                  <w:r w:rsidRPr="00B8528F">
                    <w:rPr>
                      <w:rFonts w:ascii="Arial" w:eastAsia="Arial" w:hAnsi="Arial" w:cs="Arial"/>
                      <w:b/>
                      <w:bCs/>
                      <w:color w:val="231F20"/>
                      <w:w w:val="92"/>
                      <w:sz w:val="10"/>
                      <w:szCs w:val="10"/>
                    </w:rPr>
                    <w:t>on</w:t>
                  </w:r>
                  <w:r w:rsidRPr="00B8528F">
                    <w:rPr>
                      <w:rFonts w:ascii="Arial" w:eastAsia="Arial" w:hAnsi="Arial" w:cs="Arial"/>
                      <w:b/>
                      <w:bCs/>
                      <w:color w:val="231F20"/>
                      <w:w w:val="97"/>
                      <w:sz w:val="10"/>
                      <w:szCs w:val="10"/>
                    </w:rPr>
                    <w:t>e</w:t>
                  </w:r>
                  <w:r w:rsidRPr="00B8528F">
                    <w:rPr>
                      <w:rFonts w:ascii="Arial" w:eastAsia="Arial" w:hAnsi="Arial" w:cs="Arial"/>
                      <w:color w:val="231F20"/>
                      <w:sz w:val="10"/>
                      <w:szCs w:val="10"/>
                    </w:rPr>
                    <w:t xml:space="preserve"> </w:t>
                  </w:r>
                  <w:r w:rsidRPr="00B8528F">
                    <w:rPr>
                      <w:rFonts w:ascii="Arial" w:eastAsia="Arial" w:hAnsi="Arial" w:cs="Arial"/>
                      <w:b/>
                      <w:bCs/>
                      <w:color w:val="231F20"/>
                      <w:w w:val="92"/>
                      <w:sz w:val="10"/>
                      <w:szCs w:val="10"/>
                    </w:rPr>
                    <w:t>p</w:t>
                  </w:r>
                  <w:r w:rsidRPr="00B8528F">
                    <w:rPr>
                      <w:rFonts w:ascii="Arial" w:eastAsia="Arial" w:hAnsi="Arial" w:cs="Arial"/>
                      <w:b/>
                      <w:bCs/>
                      <w:color w:val="231F20"/>
                      <w:w w:val="96"/>
                      <w:sz w:val="10"/>
                      <w:szCs w:val="10"/>
                    </w:rPr>
                    <w:t>a</w:t>
                  </w:r>
                  <w:r w:rsidRPr="00B8528F">
                    <w:rPr>
                      <w:rFonts w:ascii="Arial" w:eastAsia="Arial" w:hAnsi="Arial" w:cs="Arial"/>
                      <w:b/>
                      <w:bCs/>
                      <w:color w:val="231F20"/>
                      <w:w w:val="94"/>
                      <w:sz w:val="10"/>
                      <w:szCs w:val="10"/>
                    </w:rPr>
                    <w:t>r</w:t>
                  </w:r>
                  <w:r w:rsidRPr="00B8528F">
                    <w:rPr>
                      <w:rFonts w:ascii="Arial" w:eastAsia="Arial" w:hAnsi="Arial" w:cs="Arial"/>
                      <w:b/>
                      <w:bCs/>
                      <w:color w:val="231F20"/>
                      <w:w w:val="96"/>
                      <w:sz w:val="10"/>
                      <w:szCs w:val="10"/>
                    </w:rPr>
                    <w:t>k</w:t>
                  </w:r>
                  <w:r w:rsidRPr="00B8528F">
                    <w:rPr>
                      <w:rFonts w:ascii="Arial" w:eastAsia="Arial" w:hAnsi="Arial" w:cs="Arial"/>
                      <w:b/>
                      <w:bCs/>
                      <w:color w:val="231F20"/>
                      <w:w w:val="95"/>
                      <w:sz w:val="10"/>
                      <w:szCs w:val="10"/>
                    </w:rPr>
                    <w:t>i</w:t>
                  </w:r>
                  <w:r w:rsidRPr="00B8528F">
                    <w:rPr>
                      <w:rFonts w:ascii="Arial" w:eastAsia="Arial" w:hAnsi="Arial" w:cs="Arial"/>
                      <w:b/>
                      <w:bCs/>
                      <w:color w:val="231F20"/>
                      <w:spacing w:val="-2"/>
                      <w:w w:val="94"/>
                      <w:sz w:val="10"/>
                      <w:szCs w:val="10"/>
                    </w:rPr>
                    <w:t>r</w:t>
                  </w:r>
                  <w:r w:rsidRPr="00B8528F">
                    <w:rPr>
                      <w:rFonts w:ascii="Arial" w:eastAsia="Arial" w:hAnsi="Arial" w:cs="Arial"/>
                      <w:b/>
                      <w:bCs/>
                      <w:color w:val="231F20"/>
                      <w:w w:val="96"/>
                      <w:sz w:val="10"/>
                      <w:szCs w:val="10"/>
                    </w:rPr>
                    <w:t>a</w:t>
                  </w:r>
                  <w:r w:rsidRPr="00B8528F">
                    <w:rPr>
                      <w:rFonts w:ascii="Arial" w:eastAsia="Arial" w:hAnsi="Arial" w:cs="Arial"/>
                      <w:b/>
                      <w:bCs/>
                      <w:color w:val="231F20"/>
                      <w:w w:val="92"/>
                      <w:sz w:val="10"/>
                      <w:szCs w:val="10"/>
                    </w:rPr>
                    <w:t>n</w:t>
                  </w:r>
                  <w:r w:rsidRPr="00B8528F">
                    <w:rPr>
                      <w:rFonts w:ascii="Arial" w:eastAsia="Arial" w:hAnsi="Arial" w:cs="Arial"/>
                      <w:b/>
                      <w:bCs/>
                      <w:color w:val="231F20"/>
                      <w:w w:val="94"/>
                      <w:sz w:val="10"/>
                      <w:szCs w:val="10"/>
                    </w:rPr>
                    <w:t>j</w:t>
                  </w:r>
                  <w:r w:rsidRPr="00B8528F">
                    <w:rPr>
                      <w:rFonts w:ascii="Arial" w:eastAsia="Arial" w:hAnsi="Arial" w:cs="Arial"/>
                      <w:b/>
                      <w:bCs/>
                      <w:color w:val="231F20"/>
                      <w:w w:val="96"/>
                      <w:sz w:val="10"/>
                      <w:szCs w:val="10"/>
                    </w:rPr>
                    <w:t>a</w:t>
                  </w:r>
                </w:p>
              </w:tc>
              <w:tc>
                <w:tcPr>
                  <w:tcW w:w="709" w:type="dxa"/>
                  <w:shd w:val="clear" w:color="auto" w:fill="FCD9E3"/>
                  <w:tcMar>
                    <w:top w:w="0" w:type="dxa"/>
                    <w:left w:w="0" w:type="dxa"/>
                    <w:bottom w:w="0" w:type="dxa"/>
                    <w:right w:w="0" w:type="dxa"/>
                  </w:tcMar>
                  <w:vAlign w:val="center"/>
                </w:tcPr>
                <w:p w14:paraId="221E9D9D" w14:textId="77777777" w:rsidR="00F031B3" w:rsidRPr="00B8528F" w:rsidRDefault="00F031B3" w:rsidP="00BF6E35">
                  <w:pPr>
                    <w:spacing w:after="7" w:line="140" w:lineRule="exact"/>
                    <w:rPr>
                      <w:rFonts w:ascii="Times New Roman" w:eastAsia="Times New Roman" w:hAnsi="Times New Roman"/>
                      <w:sz w:val="10"/>
                      <w:szCs w:val="10"/>
                    </w:rPr>
                  </w:pPr>
                </w:p>
                <w:p w14:paraId="0B9144CA"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2010</w:t>
                  </w:r>
                  <w:r w:rsidRPr="00B8528F">
                    <w:rPr>
                      <w:rFonts w:ascii="Arial" w:eastAsia="Arial" w:hAnsi="Arial" w:cs="Arial"/>
                      <w:b/>
                      <w:bCs/>
                      <w:color w:val="231F20"/>
                      <w:w w:val="105"/>
                      <w:sz w:val="10"/>
                      <w:szCs w:val="10"/>
                    </w:rPr>
                    <w:t>.</w:t>
                  </w:r>
                </w:p>
              </w:tc>
              <w:tc>
                <w:tcPr>
                  <w:tcW w:w="567" w:type="dxa"/>
                  <w:shd w:val="clear" w:color="auto" w:fill="FCD9E3"/>
                  <w:tcMar>
                    <w:top w:w="0" w:type="dxa"/>
                    <w:left w:w="0" w:type="dxa"/>
                    <w:bottom w:w="0" w:type="dxa"/>
                    <w:right w:w="0" w:type="dxa"/>
                  </w:tcMar>
                  <w:vAlign w:val="center"/>
                </w:tcPr>
                <w:p w14:paraId="5F08A810" w14:textId="77777777" w:rsidR="00F031B3" w:rsidRPr="00B8528F" w:rsidRDefault="00F031B3" w:rsidP="00BF6E35">
                  <w:pPr>
                    <w:spacing w:after="7" w:line="140" w:lineRule="exact"/>
                    <w:rPr>
                      <w:rFonts w:ascii="Times New Roman" w:eastAsia="Times New Roman" w:hAnsi="Times New Roman"/>
                      <w:sz w:val="10"/>
                      <w:szCs w:val="10"/>
                    </w:rPr>
                  </w:pPr>
                </w:p>
                <w:p w14:paraId="6A244DDE"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2011</w:t>
                  </w:r>
                  <w:r w:rsidRPr="00B8528F">
                    <w:rPr>
                      <w:rFonts w:ascii="Arial" w:eastAsia="Arial" w:hAnsi="Arial" w:cs="Arial"/>
                      <w:b/>
                      <w:bCs/>
                      <w:color w:val="231F20"/>
                      <w:w w:val="105"/>
                      <w:sz w:val="10"/>
                      <w:szCs w:val="10"/>
                    </w:rPr>
                    <w:t>.</w:t>
                  </w:r>
                </w:p>
              </w:tc>
              <w:tc>
                <w:tcPr>
                  <w:tcW w:w="567" w:type="dxa"/>
                  <w:shd w:val="clear" w:color="auto" w:fill="FCD9E3"/>
                  <w:tcMar>
                    <w:top w:w="0" w:type="dxa"/>
                    <w:left w:w="0" w:type="dxa"/>
                    <w:bottom w:w="0" w:type="dxa"/>
                    <w:right w:w="0" w:type="dxa"/>
                  </w:tcMar>
                  <w:vAlign w:val="center"/>
                </w:tcPr>
                <w:p w14:paraId="0DCC389C" w14:textId="77777777" w:rsidR="00F031B3" w:rsidRPr="00B8528F" w:rsidRDefault="00F031B3" w:rsidP="00BF6E35">
                  <w:pPr>
                    <w:spacing w:after="7" w:line="140" w:lineRule="exact"/>
                    <w:rPr>
                      <w:rFonts w:ascii="Times New Roman" w:eastAsia="Times New Roman" w:hAnsi="Times New Roman"/>
                      <w:sz w:val="10"/>
                      <w:szCs w:val="10"/>
                    </w:rPr>
                  </w:pPr>
                </w:p>
                <w:p w14:paraId="6EA46EEB"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2012</w:t>
                  </w:r>
                  <w:r w:rsidRPr="00B8528F">
                    <w:rPr>
                      <w:rFonts w:ascii="Arial" w:eastAsia="Arial" w:hAnsi="Arial" w:cs="Arial"/>
                      <w:b/>
                      <w:bCs/>
                      <w:color w:val="231F20"/>
                      <w:w w:val="105"/>
                      <w:sz w:val="10"/>
                      <w:szCs w:val="10"/>
                    </w:rPr>
                    <w:t>.</w:t>
                  </w:r>
                </w:p>
              </w:tc>
              <w:tc>
                <w:tcPr>
                  <w:tcW w:w="567" w:type="dxa"/>
                  <w:shd w:val="clear" w:color="auto" w:fill="FCD9E3"/>
                  <w:tcMar>
                    <w:top w:w="0" w:type="dxa"/>
                    <w:left w:w="0" w:type="dxa"/>
                    <w:bottom w:w="0" w:type="dxa"/>
                    <w:right w:w="0" w:type="dxa"/>
                  </w:tcMar>
                  <w:vAlign w:val="center"/>
                </w:tcPr>
                <w:p w14:paraId="35401AB1" w14:textId="77777777" w:rsidR="00F031B3" w:rsidRPr="00B8528F" w:rsidRDefault="00F031B3" w:rsidP="00BF6E35">
                  <w:pPr>
                    <w:spacing w:after="7" w:line="140" w:lineRule="exact"/>
                    <w:rPr>
                      <w:rFonts w:ascii="Times New Roman" w:eastAsia="Times New Roman" w:hAnsi="Times New Roman"/>
                      <w:sz w:val="10"/>
                      <w:szCs w:val="10"/>
                    </w:rPr>
                  </w:pPr>
                </w:p>
                <w:p w14:paraId="774CD2BC"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2013</w:t>
                  </w:r>
                  <w:r w:rsidRPr="00B8528F">
                    <w:rPr>
                      <w:rFonts w:ascii="Arial" w:eastAsia="Arial" w:hAnsi="Arial" w:cs="Arial"/>
                      <w:b/>
                      <w:bCs/>
                      <w:color w:val="231F20"/>
                      <w:w w:val="105"/>
                      <w:sz w:val="10"/>
                      <w:szCs w:val="10"/>
                    </w:rPr>
                    <w:t>.</w:t>
                  </w:r>
                </w:p>
              </w:tc>
              <w:tc>
                <w:tcPr>
                  <w:tcW w:w="567" w:type="dxa"/>
                  <w:shd w:val="clear" w:color="auto" w:fill="FCD9E3"/>
                  <w:tcMar>
                    <w:top w:w="0" w:type="dxa"/>
                    <w:left w:w="0" w:type="dxa"/>
                    <w:bottom w:w="0" w:type="dxa"/>
                    <w:right w:w="0" w:type="dxa"/>
                  </w:tcMar>
                  <w:vAlign w:val="center"/>
                </w:tcPr>
                <w:p w14:paraId="593D7FB7" w14:textId="77777777" w:rsidR="00F031B3" w:rsidRPr="00B8528F" w:rsidRDefault="00F031B3" w:rsidP="00BF6E35">
                  <w:pPr>
                    <w:spacing w:after="7" w:line="140" w:lineRule="exact"/>
                    <w:rPr>
                      <w:rFonts w:ascii="Times New Roman" w:eastAsia="Times New Roman" w:hAnsi="Times New Roman"/>
                      <w:sz w:val="10"/>
                      <w:szCs w:val="10"/>
                    </w:rPr>
                  </w:pPr>
                </w:p>
                <w:p w14:paraId="27596E6B"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2014</w:t>
                  </w:r>
                  <w:r w:rsidRPr="00B8528F">
                    <w:rPr>
                      <w:rFonts w:ascii="Arial" w:eastAsia="Arial" w:hAnsi="Arial" w:cs="Arial"/>
                      <w:b/>
                      <w:bCs/>
                      <w:color w:val="231F20"/>
                      <w:w w:val="105"/>
                      <w:sz w:val="10"/>
                      <w:szCs w:val="10"/>
                    </w:rPr>
                    <w:t>.</w:t>
                  </w:r>
                </w:p>
              </w:tc>
              <w:tc>
                <w:tcPr>
                  <w:tcW w:w="567" w:type="dxa"/>
                  <w:shd w:val="clear" w:color="auto" w:fill="FCD9E3"/>
                  <w:tcMar>
                    <w:top w:w="0" w:type="dxa"/>
                    <w:left w:w="0" w:type="dxa"/>
                    <w:bottom w:w="0" w:type="dxa"/>
                    <w:right w:w="0" w:type="dxa"/>
                  </w:tcMar>
                  <w:vAlign w:val="center"/>
                </w:tcPr>
                <w:p w14:paraId="2CEDB7AB" w14:textId="77777777" w:rsidR="00F031B3" w:rsidRPr="00B8528F" w:rsidRDefault="00F031B3" w:rsidP="00BF6E35">
                  <w:pPr>
                    <w:spacing w:after="7" w:line="140" w:lineRule="exact"/>
                    <w:rPr>
                      <w:rFonts w:ascii="Times New Roman" w:eastAsia="Times New Roman" w:hAnsi="Times New Roman"/>
                      <w:sz w:val="10"/>
                      <w:szCs w:val="10"/>
                    </w:rPr>
                  </w:pPr>
                </w:p>
                <w:p w14:paraId="36ABE8D3"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2015</w:t>
                  </w:r>
                  <w:r w:rsidRPr="00B8528F">
                    <w:rPr>
                      <w:rFonts w:ascii="Arial" w:eastAsia="Arial" w:hAnsi="Arial" w:cs="Arial"/>
                      <w:b/>
                      <w:bCs/>
                      <w:color w:val="231F20"/>
                      <w:w w:val="105"/>
                      <w:sz w:val="10"/>
                      <w:szCs w:val="10"/>
                    </w:rPr>
                    <w:t>.</w:t>
                  </w:r>
                </w:p>
              </w:tc>
              <w:tc>
                <w:tcPr>
                  <w:tcW w:w="709" w:type="dxa"/>
                  <w:shd w:val="clear" w:color="auto" w:fill="FCD9E3"/>
                  <w:tcMar>
                    <w:top w:w="0" w:type="dxa"/>
                    <w:left w:w="0" w:type="dxa"/>
                    <w:bottom w:w="0" w:type="dxa"/>
                    <w:right w:w="0" w:type="dxa"/>
                  </w:tcMar>
                  <w:vAlign w:val="center"/>
                </w:tcPr>
                <w:p w14:paraId="7C0FA7FD" w14:textId="77777777" w:rsidR="00F031B3" w:rsidRPr="00B8528F" w:rsidRDefault="00F031B3" w:rsidP="00BF6E35">
                  <w:pPr>
                    <w:spacing w:after="7" w:line="140" w:lineRule="exact"/>
                    <w:rPr>
                      <w:rFonts w:ascii="Times New Roman" w:eastAsia="Times New Roman" w:hAnsi="Times New Roman"/>
                      <w:sz w:val="10"/>
                      <w:szCs w:val="10"/>
                    </w:rPr>
                  </w:pPr>
                </w:p>
                <w:p w14:paraId="7FAC7DBB"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2016</w:t>
                  </w:r>
                  <w:r w:rsidRPr="00B8528F">
                    <w:rPr>
                      <w:rFonts w:ascii="Arial" w:eastAsia="Arial" w:hAnsi="Arial" w:cs="Arial"/>
                      <w:b/>
                      <w:bCs/>
                      <w:color w:val="231F20"/>
                      <w:w w:val="105"/>
                      <w:sz w:val="10"/>
                      <w:szCs w:val="10"/>
                    </w:rPr>
                    <w:t>.</w:t>
                  </w:r>
                </w:p>
              </w:tc>
              <w:tc>
                <w:tcPr>
                  <w:tcW w:w="709" w:type="dxa"/>
                  <w:shd w:val="clear" w:color="auto" w:fill="FCD9E3"/>
                  <w:tcMar>
                    <w:top w:w="0" w:type="dxa"/>
                    <w:left w:w="0" w:type="dxa"/>
                    <w:bottom w:w="0" w:type="dxa"/>
                    <w:right w:w="0" w:type="dxa"/>
                  </w:tcMar>
                  <w:vAlign w:val="center"/>
                </w:tcPr>
                <w:p w14:paraId="176073A2" w14:textId="77777777" w:rsidR="00F031B3" w:rsidRPr="00B8528F" w:rsidRDefault="00F031B3" w:rsidP="00BF6E35">
                  <w:pPr>
                    <w:spacing w:after="7" w:line="140" w:lineRule="exact"/>
                    <w:rPr>
                      <w:rFonts w:ascii="Times New Roman" w:eastAsia="Times New Roman" w:hAnsi="Times New Roman"/>
                      <w:sz w:val="10"/>
                      <w:szCs w:val="10"/>
                    </w:rPr>
                  </w:pPr>
                </w:p>
                <w:p w14:paraId="6A40DBB3"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2017</w:t>
                  </w:r>
                  <w:r w:rsidRPr="00B8528F">
                    <w:rPr>
                      <w:rFonts w:ascii="Arial" w:eastAsia="Arial" w:hAnsi="Arial" w:cs="Arial"/>
                      <w:b/>
                      <w:bCs/>
                      <w:color w:val="231F20"/>
                      <w:w w:val="105"/>
                      <w:sz w:val="10"/>
                      <w:szCs w:val="10"/>
                    </w:rPr>
                    <w:t>.</w:t>
                  </w:r>
                </w:p>
              </w:tc>
              <w:tc>
                <w:tcPr>
                  <w:tcW w:w="708" w:type="dxa"/>
                  <w:shd w:val="clear" w:color="auto" w:fill="FCD9E3"/>
                  <w:tcMar>
                    <w:top w:w="0" w:type="dxa"/>
                    <w:left w:w="0" w:type="dxa"/>
                    <w:bottom w:w="0" w:type="dxa"/>
                    <w:right w:w="0" w:type="dxa"/>
                  </w:tcMar>
                  <w:vAlign w:val="center"/>
                </w:tcPr>
                <w:p w14:paraId="553957AA" w14:textId="77777777" w:rsidR="00F031B3" w:rsidRPr="00B8528F" w:rsidRDefault="00F031B3" w:rsidP="00BF6E35">
                  <w:pPr>
                    <w:spacing w:after="7" w:line="140" w:lineRule="exact"/>
                    <w:rPr>
                      <w:rFonts w:ascii="Times New Roman" w:eastAsia="Times New Roman" w:hAnsi="Times New Roman"/>
                      <w:sz w:val="10"/>
                      <w:szCs w:val="10"/>
                    </w:rPr>
                  </w:pPr>
                </w:p>
                <w:p w14:paraId="13E4F558" w14:textId="77777777" w:rsidR="00F031B3" w:rsidRPr="00B8528F" w:rsidRDefault="00F031B3" w:rsidP="00BF6E35">
                  <w:pPr>
                    <w:spacing w:after="0" w:line="240" w:lineRule="auto"/>
                    <w:ind w:left="168" w:right="-20"/>
                    <w:rPr>
                      <w:rFonts w:ascii="Arial" w:eastAsia="Arial" w:hAnsi="Arial" w:cs="Arial"/>
                      <w:b/>
                      <w:bCs/>
                      <w:color w:val="231F20"/>
                      <w:w w:val="105"/>
                      <w:sz w:val="10"/>
                      <w:szCs w:val="10"/>
                    </w:rPr>
                  </w:pPr>
                  <w:r w:rsidRPr="00B8528F">
                    <w:rPr>
                      <w:rFonts w:ascii="Arial" w:eastAsia="Arial" w:hAnsi="Arial" w:cs="Arial"/>
                      <w:b/>
                      <w:bCs/>
                      <w:color w:val="231F20"/>
                      <w:w w:val="103"/>
                      <w:sz w:val="10"/>
                      <w:szCs w:val="10"/>
                    </w:rPr>
                    <w:t>2018</w:t>
                  </w:r>
                  <w:r w:rsidRPr="00B8528F">
                    <w:rPr>
                      <w:rFonts w:ascii="Arial" w:eastAsia="Arial" w:hAnsi="Arial" w:cs="Arial"/>
                      <w:b/>
                      <w:bCs/>
                      <w:color w:val="231F20"/>
                      <w:w w:val="105"/>
                      <w:sz w:val="10"/>
                      <w:szCs w:val="10"/>
                    </w:rPr>
                    <w:t>.</w:t>
                  </w:r>
                </w:p>
              </w:tc>
              <w:tc>
                <w:tcPr>
                  <w:tcW w:w="709" w:type="dxa"/>
                  <w:shd w:val="clear" w:color="auto" w:fill="FCD9E3"/>
                  <w:vAlign w:val="center"/>
                </w:tcPr>
                <w:p w14:paraId="51A4E99D" w14:textId="77777777" w:rsidR="00F031B3" w:rsidRPr="00B8528F" w:rsidRDefault="00F031B3" w:rsidP="00BF6E35">
                  <w:pPr>
                    <w:spacing w:after="0" w:line="240" w:lineRule="auto"/>
                    <w:ind w:left="16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2019.</w:t>
                  </w:r>
                </w:p>
              </w:tc>
              <w:tc>
                <w:tcPr>
                  <w:tcW w:w="851" w:type="dxa"/>
                  <w:shd w:val="clear" w:color="auto" w:fill="FCD9E3"/>
                  <w:vAlign w:val="center"/>
                </w:tcPr>
                <w:p w14:paraId="3EA3122A" w14:textId="77777777" w:rsidR="00F031B3" w:rsidRPr="00B8528F" w:rsidRDefault="00F031B3" w:rsidP="00BF6E35">
                  <w:pPr>
                    <w:spacing w:after="0" w:line="240" w:lineRule="auto"/>
                    <w:ind w:left="16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2020.</w:t>
                  </w:r>
                </w:p>
              </w:tc>
              <w:tc>
                <w:tcPr>
                  <w:tcW w:w="850" w:type="dxa"/>
                  <w:shd w:val="clear" w:color="auto" w:fill="FCD9E3"/>
                  <w:vAlign w:val="center"/>
                </w:tcPr>
                <w:p w14:paraId="10FC9ED7" w14:textId="77777777" w:rsidR="00F031B3" w:rsidRPr="00B8528F" w:rsidRDefault="00F031B3" w:rsidP="00BF6E35">
                  <w:pPr>
                    <w:spacing w:after="0" w:line="240" w:lineRule="auto"/>
                    <w:ind w:left="16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2021.</w:t>
                  </w:r>
                </w:p>
              </w:tc>
              <w:tc>
                <w:tcPr>
                  <w:tcW w:w="1301" w:type="dxa"/>
                  <w:shd w:val="clear" w:color="auto" w:fill="FCD9E3"/>
                  <w:vAlign w:val="center"/>
                </w:tcPr>
                <w:p w14:paraId="46665FD1" w14:textId="77777777" w:rsidR="00F031B3" w:rsidRPr="00B8528F" w:rsidRDefault="00F031B3" w:rsidP="00BF6E35">
                  <w:pPr>
                    <w:spacing w:after="0" w:line="240" w:lineRule="auto"/>
                    <w:ind w:right="-20"/>
                    <w:rPr>
                      <w:rFonts w:ascii="Arial" w:eastAsia="Arial" w:hAnsi="Arial" w:cs="Arial"/>
                      <w:b/>
                      <w:bCs/>
                      <w:color w:val="231F20"/>
                      <w:w w:val="103"/>
                      <w:sz w:val="10"/>
                      <w:szCs w:val="10"/>
                    </w:rPr>
                  </w:pPr>
                </w:p>
                <w:p w14:paraId="6076BA3A" w14:textId="77777777" w:rsidR="00F031B3" w:rsidRPr="00B8528F" w:rsidRDefault="00F031B3" w:rsidP="00BF6E35">
                  <w:pPr>
                    <w:spacing w:after="0" w:line="240" w:lineRule="auto"/>
                    <w:ind w:right="-20"/>
                    <w:rPr>
                      <w:rFonts w:ascii="Arial" w:eastAsia="Arial" w:hAnsi="Arial" w:cs="Arial"/>
                      <w:b/>
                      <w:bCs/>
                      <w:color w:val="231F20"/>
                      <w:w w:val="103"/>
                      <w:sz w:val="10"/>
                      <w:szCs w:val="10"/>
                    </w:rPr>
                  </w:pPr>
                  <w:r>
                    <w:rPr>
                      <w:rFonts w:ascii="Arial" w:eastAsia="Arial" w:hAnsi="Arial" w:cs="Arial"/>
                      <w:b/>
                      <w:bCs/>
                      <w:color w:val="231F20"/>
                      <w:w w:val="103"/>
                      <w:sz w:val="10"/>
                      <w:szCs w:val="10"/>
                    </w:rPr>
                    <w:t xml:space="preserve">      </w:t>
                  </w:r>
                  <w:r w:rsidRPr="00B8528F">
                    <w:rPr>
                      <w:rFonts w:ascii="Arial" w:eastAsia="Arial" w:hAnsi="Arial" w:cs="Arial"/>
                      <w:b/>
                      <w:bCs/>
                      <w:color w:val="231F20"/>
                      <w:w w:val="103"/>
                      <w:sz w:val="10"/>
                      <w:szCs w:val="10"/>
                    </w:rPr>
                    <w:t>2022.</w:t>
                  </w:r>
                </w:p>
              </w:tc>
            </w:tr>
            <w:tr w:rsidR="00F031B3" w:rsidRPr="00B8528F" w14:paraId="6F5EA448" w14:textId="77777777" w:rsidTr="00BF6E35">
              <w:trPr>
                <w:cantSplit/>
                <w:trHeight w:hRule="exact" w:val="280"/>
              </w:trPr>
              <w:tc>
                <w:tcPr>
                  <w:tcW w:w="567" w:type="dxa"/>
                  <w:tcBorders>
                    <w:top w:val="single" w:sz="8" w:space="0" w:color="231F20"/>
                    <w:bottom w:val="single" w:sz="2" w:space="0" w:color="918F8F"/>
                    <w:right w:val="single" w:sz="2" w:space="0" w:color="231F20"/>
                  </w:tcBorders>
                  <w:tcMar>
                    <w:top w:w="0" w:type="dxa"/>
                    <w:left w:w="0" w:type="dxa"/>
                    <w:bottom w:w="0" w:type="dxa"/>
                    <w:right w:w="0" w:type="dxa"/>
                  </w:tcMar>
                  <w:vAlign w:val="center"/>
                </w:tcPr>
                <w:p w14:paraId="525BC209" w14:textId="77777777" w:rsidR="00F031B3" w:rsidRPr="00B8528F" w:rsidRDefault="00F031B3" w:rsidP="00BF6E35">
                  <w:pPr>
                    <w:spacing w:before="66" w:after="0" w:line="240" w:lineRule="auto"/>
                    <w:ind w:left="80" w:right="-20"/>
                    <w:rPr>
                      <w:rFonts w:ascii="Arial" w:eastAsia="Arial" w:hAnsi="Arial" w:cs="Arial"/>
                      <w:b/>
                      <w:bCs/>
                      <w:color w:val="231F20"/>
                      <w:w w:val="92"/>
                      <w:sz w:val="10"/>
                      <w:szCs w:val="10"/>
                    </w:rPr>
                  </w:pPr>
                  <w:r w:rsidRPr="00B8528F">
                    <w:rPr>
                      <w:rFonts w:ascii="Arial" w:eastAsia="Arial" w:hAnsi="Arial" w:cs="Arial"/>
                      <w:b/>
                      <w:bCs/>
                      <w:color w:val="231F20"/>
                      <w:w w:val="91"/>
                      <w:sz w:val="10"/>
                      <w:szCs w:val="10"/>
                    </w:rPr>
                    <w:t>U</w:t>
                  </w:r>
                  <w:r w:rsidRPr="00B8528F">
                    <w:rPr>
                      <w:rFonts w:ascii="Arial" w:eastAsia="Arial" w:hAnsi="Arial" w:cs="Arial"/>
                      <w:b/>
                      <w:bCs/>
                      <w:color w:val="231F20"/>
                      <w:w w:val="96"/>
                      <w:sz w:val="10"/>
                      <w:szCs w:val="10"/>
                    </w:rPr>
                    <w:t>k</w:t>
                  </w:r>
                  <w:r w:rsidRPr="00B8528F">
                    <w:rPr>
                      <w:rFonts w:ascii="Arial" w:eastAsia="Arial" w:hAnsi="Arial" w:cs="Arial"/>
                      <w:b/>
                      <w:bCs/>
                      <w:color w:val="231F20"/>
                      <w:w w:val="92"/>
                      <w:sz w:val="10"/>
                      <w:szCs w:val="10"/>
                    </w:rPr>
                    <w:t>upno</w:t>
                  </w:r>
                </w:p>
              </w:tc>
              <w:tc>
                <w:tcPr>
                  <w:tcW w:w="709"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252FB474" w14:textId="77777777" w:rsidR="00F031B3" w:rsidRPr="00B8528F" w:rsidRDefault="00F031B3" w:rsidP="00BF6E35">
                  <w:pPr>
                    <w:spacing w:before="66" w:after="0" w:line="240" w:lineRule="auto"/>
                    <w:ind w:left="177"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25</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622</w:t>
                  </w:r>
                </w:p>
              </w:tc>
              <w:tc>
                <w:tcPr>
                  <w:tcW w:w="567"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322A902C" w14:textId="77777777" w:rsidR="00F031B3" w:rsidRPr="00B8528F" w:rsidRDefault="00F031B3" w:rsidP="00BF6E35">
                  <w:pPr>
                    <w:spacing w:before="66" w:after="0" w:line="240" w:lineRule="auto"/>
                    <w:ind w:left="177"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26</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061</w:t>
                  </w:r>
                </w:p>
              </w:tc>
              <w:tc>
                <w:tcPr>
                  <w:tcW w:w="567"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25E9AD25" w14:textId="77777777" w:rsidR="00F031B3" w:rsidRPr="00B8528F" w:rsidRDefault="00F031B3" w:rsidP="00BF6E35">
                  <w:pPr>
                    <w:spacing w:before="66" w:after="0" w:line="240" w:lineRule="auto"/>
                    <w:ind w:left="177"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25</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664</w:t>
                  </w:r>
                </w:p>
              </w:tc>
              <w:tc>
                <w:tcPr>
                  <w:tcW w:w="567"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10A43105" w14:textId="77777777" w:rsidR="00F031B3" w:rsidRPr="00B8528F" w:rsidRDefault="00F031B3" w:rsidP="00BF6E35">
                  <w:pPr>
                    <w:spacing w:before="66" w:after="0" w:line="240" w:lineRule="auto"/>
                    <w:ind w:left="177"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26</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451</w:t>
                  </w:r>
                </w:p>
              </w:tc>
              <w:tc>
                <w:tcPr>
                  <w:tcW w:w="567"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05F958B9" w14:textId="77777777" w:rsidR="00F031B3" w:rsidRPr="00B8528F" w:rsidRDefault="00F031B3" w:rsidP="00BF6E35">
                  <w:pPr>
                    <w:spacing w:before="66" w:after="0" w:line="240" w:lineRule="auto"/>
                    <w:ind w:left="177"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30</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502</w:t>
                  </w:r>
                </w:p>
              </w:tc>
              <w:tc>
                <w:tcPr>
                  <w:tcW w:w="567"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49CD64C2" w14:textId="77777777" w:rsidR="00F031B3" w:rsidRPr="00B8528F" w:rsidRDefault="00F031B3" w:rsidP="00BF6E35">
                  <w:pPr>
                    <w:spacing w:before="66" w:after="0" w:line="240" w:lineRule="auto"/>
                    <w:ind w:left="177"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30</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618</w:t>
                  </w:r>
                </w:p>
              </w:tc>
              <w:tc>
                <w:tcPr>
                  <w:tcW w:w="709"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679F3F1D" w14:textId="77777777" w:rsidR="00F031B3" w:rsidRPr="00B8528F" w:rsidRDefault="00F031B3" w:rsidP="00BF6E35">
                  <w:pPr>
                    <w:spacing w:before="66" w:after="0" w:line="240" w:lineRule="auto"/>
                    <w:ind w:left="177"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33</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212</w:t>
                  </w:r>
                </w:p>
              </w:tc>
              <w:tc>
                <w:tcPr>
                  <w:tcW w:w="709" w:type="dxa"/>
                  <w:tcBorders>
                    <w:top w:val="single" w:sz="8" w:space="0" w:color="231F20"/>
                    <w:left w:val="single" w:sz="2" w:space="0" w:color="231F20"/>
                    <w:bottom w:val="single" w:sz="2" w:space="0" w:color="918F8F"/>
                    <w:right w:val="single" w:sz="2" w:space="0" w:color="231F20"/>
                  </w:tcBorders>
                  <w:tcMar>
                    <w:top w:w="0" w:type="dxa"/>
                    <w:left w:w="0" w:type="dxa"/>
                    <w:bottom w:w="0" w:type="dxa"/>
                    <w:right w:w="0" w:type="dxa"/>
                  </w:tcMar>
                  <w:vAlign w:val="center"/>
                </w:tcPr>
                <w:p w14:paraId="6345372A" w14:textId="77777777" w:rsidR="00F031B3" w:rsidRPr="00B8528F" w:rsidRDefault="00F031B3" w:rsidP="00BF6E35">
                  <w:pPr>
                    <w:spacing w:before="66" w:after="0" w:line="240" w:lineRule="auto"/>
                    <w:ind w:left="17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35</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105</w:t>
                  </w:r>
                </w:p>
              </w:tc>
              <w:tc>
                <w:tcPr>
                  <w:tcW w:w="708" w:type="dxa"/>
                  <w:tcBorders>
                    <w:top w:val="single" w:sz="8" w:space="0" w:color="231F20"/>
                    <w:left w:val="single" w:sz="2" w:space="0" w:color="231F20"/>
                    <w:bottom w:val="single" w:sz="2" w:space="0" w:color="918F8F"/>
                  </w:tcBorders>
                  <w:tcMar>
                    <w:top w:w="0" w:type="dxa"/>
                    <w:left w:w="0" w:type="dxa"/>
                    <w:bottom w:w="0" w:type="dxa"/>
                    <w:right w:w="0" w:type="dxa"/>
                  </w:tcMar>
                  <w:vAlign w:val="center"/>
                </w:tcPr>
                <w:p w14:paraId="71623B38" w14:textId="77777777" w:rsidR="00F031B3" w:rsidRPr="00B8528F" w:rsidRDefault="00F031B3" w:rsidP="00BF6E35">
                  <w:pPr>
                    <w:spacing w:before="66" w:after="0" w:line="240" w:lineRule="auto"/>
                    <w:ind w:left="17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35</w:t>
                  </w:r>
                  <w:r w:rsidRPr="00B8528F">
                    <w:rPr>
                      <w:rFonts w:ascii="Arial" w:eastAsia="Arial" w:hAnsi="Arial" w:cs="Arial"/>
                      <w:color w:val="231F20"/>
                      <w:spacing w:val="-4"/>
                      <w:sz w:val="10"/>
                      <w:szCs w:val="10"/>
                    </w:rPr>
                    <w:t xml:space="preserve"> </w:t>
                  </w:r>
                  <w:r w:rsidRPr="00B8528F">
                    <w:rPr>
                      <w:rFonts w:ascii="Arial" w:eastAsia="Arial" w:hAnsi="Arial" w:cs="Arial"/>
                      <w:b/>
                      <w:bCs/>
                      <w:color w:val="231F20"/>
                      <w:w w:val="103"/>
                      <w:sz w:val="10"/>
                      <w:szCs w:val="10"/>
                    </w:rPr>
                    <w:t>937</w:t>
                  </w:r>
                </w:p>
              </w:tc>
              <w:tc>
                <w:tcPr>
                  <w:tcW w:w="709" w:type="dxa"/>
                  <w:tcBorders>
                    <w:top w:val="single" w:sz="8" w:space="0" w:color="231F20"/>
                    <w:left w:val="single" w:sz="2" w:space="0" w:color="231F20"/>
                    <w:bottom w:val="single" w:sz="2" w:space="0" w:color="918F8F"/>
                  </w:tcBorders>
                  <w:vAlign w:val="center"/>
                </w:tcPr>
                <w:p w14:paraId="6086C1F0" w14:textId="77777777" w:rsidR="00F031B3" w:rsidRPr="00B8528F" w:rsidRDefault="00F031B3" w:rsidP="00BF6E35">
                  <w:pPr>
                    <w:spacing w:before="66" w:after="0" w:line="240" w:lineRule="auto"/>
                    <w:ind w:left="17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37 226</w:t>
                  </w:r>
                </w:p>
              </w:tc>
              <w:tc>
                <w:tcPr>
                  <w:tcW w:w="851" w:type="dxa"/>
                  <w:tcBorders>
                    <w:top w:val="single" w:sz="8" w:space="0" w:color="231F20"/>
                    <w:left w:val="single" w:sz="2" w:space="0" w:color="231F20"/>
                    <w:bottom w:val="single" w:sz="2" w:space="0" w:color="918F8F"/>
                  </w:tcBorders>
                  <w:vAlign w:val="center"/>
                </w:tcPr>
                <w:p w14:paraId="2CCAF1ED" w14:textId="77777777" w:rsidR="00F031B3" w:rsidRPr="00B8528F" w:rsidRDefault="00F031B3" w:rsidP="00BF6E35">
                  <w:pPr>
                    <w:spacing w:before="66" w:after="0" w:line="240" w:lineRule="auto"/>
                    <w:ind w:left="17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37 362</w:t>
                  </w:r>
                </w:p>
              </w:tc>
              <w:tc>
                <w:tcPr>
                  <w:tcW w:w="850" w:type="dxa"/>
                  <w:tcBorders>
                    <w:top w:val="single" w:sz="8" w:space="0" w:color="231F20"/>
                    <w:left w:val="single" w:sz="2" w:space="0" w:color="231F20"/>
                    <w:bottom w:val="single" w:sz="2" w:space="0" w:color="918F8F"/>
                  </w:tcBorders>
                  <w:vAlign w:val="center"/>
                </w:tcPr>
                <w:p w14:paraId="00AFCD7E" w14:textId="77777777" w:rsidR="00F031B3" w:rsidRPr="00B8528F" w:rsidRDefault="00F031B3" w:rsidP="00BF6E35">
                  <w:pPr>
                    <w:spacing w:before="66" w:after="0" w:line="240" w:lineRule="auto"/>
                    <w:ind w:left="17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37 362</w:t>
                  </w:r>
                </w:p>
              </w:tc>
              <w:tc>
                <w:tcPr>
                  <w:tcW w:w="1301" w:type="dxa"/>
                  <w:tcBorders>
                    <w:top w:val="single" w:sz="8" w:space="0" w:color="231F20"/>
                    <w:left w:val="single" w:sz="2" w:space="0" w:color="231F20"/>
                    <w:bottom w:val="single" w:sz="2" w:space="0" w:color="918F8F"/>
                  </w:tcBorders>
                  <w:vAlign w:val="center"/>
                </w:tcPr>
                <w:p w14:paraId="736B1DAE" w14:textId="77777777" w:rsidR="00F031B3" w:rsidRPr="00B8528F" w:rsidRDefault="00F031B3" w:rsidP="00BF6E35">
                  <w:pPr>
                    <w:spacing w:before="66" w:after="0" w:line="240" w:lineRule="auto"/>
                    <w:ind w:left="178" w:right="-20"/>
                    <w:rPr>
                      <w:rFonts w:ascii="Arial" w:eastAsia="Arial" w:hAnsi="Arial" w:cs="Arial"/>
                      <w:b/>
                      <w:bCs/>
                      <w:color w:val="231F20"/>
                      <w:w w:val="103"/>
                      <w:sz w:val="10"/>
                      <w:szCs w:val="10"/>
                    </w:rPr>
                  </w:pPr>
                  <w:r w:rsidRPr="00B8528F">
                    <w:rPr>
                      <w:rFonts w:ascii="Arial" w:eastAsia="Arial" w:hAnsi="Arial" w:cs="Arial"/>
                      <w:b/>
                      <w:bCs/>
                      <w:color w:val="231F20"/>
                      <w:w w:val="103"/>
                      <w:sz w:val="10"/>
                      <w:szCs w:val="10"/>
                    </w:rPr>
                    <w:t>38.074</w:t>
                  </w:r>
                </w:p>
              </w:tc>
            </w:tr>
            <w:tr w:rsidR="00F031B3" w:rsidRPr="00B8528F" w14:paraId="00C18F4E" w14:textId="77777777" w:rsidTr="00BF6E35">
              <w:trPr>
                <w:cantSplit/>
                <w:trHeight w:hRule="exact" w:val="485"/>
              </w:trPr>
              <w:tc>
                <w:tcPr>
                  <w:tcW w:w="567" w:type="dxa"/>
                  <w:shd w:val="clear" w:color="auto" w:fill="FCD9E3"/>
                  <w:tcMar>
                    <w:top w:w="0" w:type="dxa"/>
                    <w:left w:w="0" w:type="dxa"/>
                    <w:bottom w:w="0" w:type="dxa"/>
                    <w:right w:w="0" w:type="dxa"/>
                  </w:tcMar>
                  <w:vAlign w:val="center"/>
                </w:tcPr>
                <w:p w14:paraId="1CD13E24" w14:textId="77777777" w:rsidR="00F031B3" w:rsidRPr="00B8528F" w:rsidRDefault="00F031B3" w:rsidP="00BF6E35">
                  <w:pPr>
                    <w:spacing w:before="59" w:after="0" w:line="240" w:lineRule="auto"/>
                    <w:ind w:left="81" w:right="-20"/>
                    <w:rPr>
                      <w:rFonts w:ascii="Arial" w:eastAsia="Arial" w:hAnsi="Arial" w:cs="Arial"/>
                      <w:color w:val="231F20"/>
                      <w:w w:val="96"/>
                      <w:sz w:val="10"/>
                      <w:szCs w:val="10"/>
                    </w:rPr>
                  </w:pPr>
                  <w:r w:rsidRPr="00B8528F">
                    <w:rPr>
                      <w:rFonts w:ascii="Arial" w:eastAsia="Arial" w:hAnsi="Arial" w:cs="Arial"/>
                      <w:color w:val="231F20"/>
                      <w:w w:val="96"/>
                      <w:sz w:val="10"/>
                      <w:szCs w:val="10"/>
                    </w:rPr>
                    <w:t>I</w:t>
                  </w:r>
                  <w:r w:rsidRPr="00B8528F">
                    <w:rPr>
                      <w:rFonts w:ascii="Arial" w:eastAsia="Arial" w:hAnsi="Arial" w:cs="Arial"/>
                      <w:color w:val="231F20"/>
                      <w:w w:val="86"/>
                      <w:sz w:val="10"/>
                      <w:szCs w:val="10"/>
                    </w:rPr>
                    <w:t>.</w:t>
                  </w:r>
                  <w:r w:rsidRPr="00B8528F">
                    <w:rPr>
                      <w:rFonts w:ascii="Arial" w:eastAsia="Arial" w:hAnsi="Arial" w:cs="Arial"/>
                      <w:color w:val="231F20"/>
                      <w:spacing w:val="-5"/>
                      <w:sz w:val="10"/>
                      <w:szCs w:val="10"/>
                    </w:rPr>
                    <w:t xml:space="preserve"> </w:t>
                  </w:r>
                  <w:r w:rsidRPr="00B8528F">
                    <w:rPr>
                      <w:rFonts w:ascii="Arial" w:eastAsia="Arial" w:hAnsi="Arial" w:cs="Arial"/>
                      <w:color w:val="231F20"/>
                      <w:spacing w:val="-1"/>
                      <w:w w:val="97"/>
                      <w:sz w:val="10"/>
                      <w:szCs w:val="10"/>
                    </w:rPr>
                    <w:t>z</w:t>
                  </w:r>
                  <w:r w:rsidRPr="00B8528F">
                    <w:rPr>
                      <w:rFonts w:ascii="Arial" w:eastAsia="Arial" w:hAnsi="Arial" w:cs="Arial"/>
                      <w:color w:val="231F20"/>
                      <w:w w:val="101"/>
                      <w:sz w:val="10"/>
                      <w:szCs w:val="10"/>
                    </w:rPr>
                    <w:t>o</w:t>
                  </w:r>
                  <w:r w:rsidRPr="00B8528F">
                    <w:rPr>
                      <w:rFonts w:ascii="Arial" w:eastAsia="Arial" w:hAnsi="Arial" w:cs="Arial"/>
                      <w:color w:val="231F20"/>
                      <w:w w:val="99"/>
                      <w:sz w:val="10"/>
                      <w:szCs w:val="10"/>
                    </w:rPr>
                    <w:t>n</w:t>
                  </w:r>
                  <w:r w:rsidRPr="00B8528F">
                    <w:rPr>
                      <w:rFonts w:ascii="Arial" w:eastAsia="Arial" w:hAnsi="Arial" w:cs="Arial"/>
                      <w:color w:val="231F20"/>
                      <w:w w:val="96"/>
                      <w:sz w:val="10"/>
                      <w:szCs w:val="10"/>
                    </w:rPr>
                    <w:t>a</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2249B8C8" w14:textId="77777777" w:rsidR="00F031B3" w:rsidRPr="00B8528F" w:rsidRDefault="00F031B3" w:rsidP="00BF6E35">
                  <w:pPr>
                    <w:spacing w:before="59" w:after="0" w:line="240" w:lineRule="auto"/>
                    <w:ind w:left="276" w:right="-20"/>
                    <w:rPr>
                      <w:rFonts w:ascii="Arial" w:eastAsia="Arial" w:hAnsi="Arial" w:cs="Arial"/>
                      <w:color w:val="231F20"/>
                      <w:sz w:val="10"/>
                      <w:szCs w:val="10"/>
                    </w:rPr>
                  </w:pPr>
                  <w:r w:rsidRPr="00B8528F">
                    <w:rPr>
                      <w:rFonts w:ascii="Arial" w:eastAsia="Arial" w:hAnsi="Arial" w:cs="Arial"/>
                      <w:color w:val="231F20"/>
                      <w:sz w:val="10"/>
                      <w:szCs w:val="10"/>
                    </w:rPr>
                    <w:t>6</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595</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014291FF" w14:textId="77777777" w:rsidR="00F031B3" w:rsidRPr="00B8528F" w:rsidRDefault="00F031B3" w:rsidP="00BF6E35">
                  <w:pPr>
                    <w:spacing w:before="59" w:after="0" w:line="240" w:lineRule="auto"/>
                    <w:ind w:left="276" w:right="-20"/>
                    <w:rPr>
                      <w:rFonts w:ascii="Arial" w:eastAsia="Arial" w:hAnsi="Arial" w:cs="Arial"/>
                      <w:color w:val="231F20"/>
                      <w:sz w:val="10"/>
                      <w:szCs w:val="10"/>
                    </w:rPr>
                  </w:pPr>
                  <w:r w:rsidRPr="00B8528F">
                    <w:rPr>
                      <w:rFonts w:ascii="Arial" w:eastAsia="Arial" w:hAnsi="Arial" w:cs="Arial"/>
                      <w:color w:val="231F20"/>
                      <w:sz w:val="10"/>
                      <w:szCs w:val="10"/>
                    </w:rPr>
                    <w:t>6</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195</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71E7A618" w14:textId="77777777" w:rsidR="00F031B3" w:rsidRPr="00B8528F" w:rsidRDefault="00F031B3" w:rsidP="00BF6E35">
                  <w:pPr>
                    <w:spacing w:before="59" w:after="0" w:line="240" w:lineRule="auto"/>
                    <w:ind w:left="276" w:right="-20"/>
                    <w:rPr>
                      <w:rFonts w:ascii="Arial" w:eastAsia="Arial" w:hAnsi="Arial" w:cs="Arial"/>
                      <w:color w:val="231F20"/>
                      <w:sz w:val="10"/>
                      <w:szCs w:val="10"/>
                    </w:rPr>
                  </w:pPr>
                  <w:r w:rsidRPr="00B8528F">
                    <w:rPr>
                      <w:rFonts w:ascii="Arial" w:eastAsia="Arial" w:hAnsi="Arial" w:cs="Arial"/>
                      <w:color w:val="231F20"/>
                      <w:sz w:val="10"/>
                      <w:szCs w:val="10"/>
                    </w:rPr>
                    <w:t>6</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262</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5EDBEB57" w14:textId="77777777" w:rsidR="00F031B3" w:rsidRPr="00B8528F" w:rsidRDefault="00F031B3" w:rsidP="00BF6E35">
                  <w:pPr>
                    <w:spacing w:before="59" w:after="0" w:line="240" w:lineRule="auto"/>
                    <w:ind w:left="277" w:right="-20"/>
                    <w:rPr>
                      <w:rFonts w:ascii="Arial" w:eastAsia="Arial" w:hAnsi="Arial" w:cs="Arial"/>
                      <w:color w:val="231F20"/>
                      <w:sz w:val="10"/>
                      <w:szCs w:val="10"/>
                    </w:rPr>
                  </w:pPr>
                  <w:r w:rsidRPr="00B8528F">
                    <w:rPr>
                      <w:rFonts w:ascii="Arial" w:eastAsia="Arial" w:hAnsi="Arial" w:cs="Arial"/>
                      <w:color w:val="231F20"/>
                      <w:sz w:val="10"/>
                      <w:szCs w:val="10"/>
                    </w:rPr>
                    <w:t>6</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276</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35E06151" w14:textId="77777777" w:rsidR="00F031B3" w:rsidRPr="00B8528F" w:rsidRDefault="00F031B3" w:rsidP="00BF6E35">
                  <w:pPr>
                    <w:spacing w:before="59" w:after="0" w:line="240" w:lineRule="auto"/>
                    <w:ind w:left="277" w:right="-20"/>
                    <w:rPr>
                      <w:rFonts w:ascii="Arial" w:eastAsia="Arial" w:hAnsi="Arial" w:cs="Arial"/>
                      <w:color w:val="231F20"/>
                      <w:sz w:val="10"/>
                      <w:szCs w:val="10"/>
                    </w:rPr>
                  </w:pPr>
                  <w:r w:rsidRPr="00B8528F">
                    <w:rPr>
                      <w:rFonts w:ascii="Arial" w:eastAsia="Arial" w:hAnsi="Arial" w:cs="Arial"/>
                      <w:color w:val="231F20"/>
                      <w:sz w:val="10"/>
                      <w:szCs w:val="10"/>
                    </w:rPr>
                    <w:t>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540</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7C022BCD" w14:textId="77777777" w:rsidR="00F031B3" w:rsidRPr="00B8528F" w:rsidRDefault="00F031B3" w:rsidP="00BF6E35">
                  <w:pPr>
                    <w:spacing w:before="59" w:after="0" w:line="240" w:lineRule="auto"/>
                    <w:ind w:left="277" w:right="-20"/>
                    <w:rPr>
                      <w:rFonts w:ascii="Arial" w:eastAsia="Arial" w:hAnsi="Arial" w:cs="Arial"/>
                      <w:color w:val="231F20"/>
                      <w:sz w:val="10"/>
                      <w:szCs w:val="10"/>
                    </w:rPr>
                  </w:pPr>
                  <w:r w:rsidRPr="00B8528F">
                    <w:rPr>
                      <w:rFonts w:ascii="Arial" w:eastAsia="Arial" w:hAnsi="Arial" w:cs="Arial"/>
                      <w:color w:val="231F20"/>
                      <w:sz w:val="10"/>
                      <w:szCs w:val="10"/>
                    </w:rPr>
                    <w:t>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649</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7A574D55" w14:textId="77777777" w:rsidR="00F031B3" w:rsidRPr="00B8528F" w:rsidRDefault="00F031B3" w:rsidP="00BF6E35">
                  <w:pPr>
                    <w:spacing w:before="59" w:after="0" w:line="240" w:lineRule="auto"/>
                    <w:ind w:left="277" w:right="-20"/>
                    <w:rPr>
                      <w:rFonts w:ascii="Arial" w:eastAsia="Arial" w:hAnsi="Arial" w:cs="Arial"/>
                      <w:color w:val="231F20"/>
                      <w:sz w:val="10"/>
                      <w:szCs w:val="10"/>
                    </w:rPr>
                  </w:pPr>
                  <w:r w:rsidRPr="00B8528F">
                    <w:rPr>
                      <w:rFonts w:ascii="Arial" w:eastAsia="Arial" w:hAnsi="Arial" w:cs="Arial"/>
                      <w:color w:val="231F20"/>
                      <w:sz w:val="10"/>
                      <w:szCs w:val="10"/>
                    </w:rPr>
                    <w:t>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656</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023EAB72" w14:textId="77777777" w:rsidR="00F031B3" w:rsidRPr="00B8528F" w:rsidRDefault="00F031B3" w:rsidP="00BF6E35">
                  <w:pPr>
                    <w:spacing w:before="59" w:after="0" w:line="240" w:lineRule="auto"/>
                    <w:ind w:left="277" w:right="-20"/>
                    <w:rPr>
                      <w:rFonts w:ascii="Arial" w:eastAsia="Arial" w:hAnsi="Arial" w:cs="Arial"/>
                      <w:color w:val="231F20"/>
                      <w:sz w:val="10"/>
                      <w:szCs w:val="10"/>
                    </w:rPr>
                  </w:pPr>
                  <w:r w:rsidRPr="00B8528F">
                    <w:rPr>
                      <w:rFonts w:ascii="Arial" w:eastAsia="Arial" w:hAnsi="Arial" w:cs="Arial"/>
                      <w:color w:val="231F20"/>
                      <w:sz w:val="10"/>
                      <w:szCs w:val="10"/>
                    </w:rPr>
                    <w:t>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683</w:t>
                  </w:r>
                </w:p>
              </w:tc>
              <w:tc>
                <w:tcPr>
                  <w:tcW w:w="708" w:type="dxa"/>
                  <w:shd w:val="clear" w:color="auto" w:fill="FCD9E3"/>
                  <w:tcMar>
                    <w:top w:w="0" w:type="dxa"/>
                    <w:left w:w="0" w:type="dxa"/>
                    <w:bottom w:w="0" w:type="dxa"/>
                    <w:right w:w="0" w:type="dxa"/>
                  </w:tcMar>
                  <w:vAlign w:val="center"/>
                </w:tcPr>
                <w:p w14:paraId="3943E7BE" w14:textId="77777777" w:rsidR="00F031B3" w:rsidRPr="00B8528F" w:rsidRDefault="00F031B3" w:rsidP="00BF6E35">
                  <w:pPr>
                    <w:spacing w:before="59" w:after="0" w:line="240" w:lineRule="auto"/>
                    <w:ind w:left="277" w:right="-20"/>
                    <w:rPr>
                      <w:rFonts w:ascii="Arial" w:eastAsia="Arial" w:hAnsi="Arial" w:cs="Arial"/>
                      <w:color w:val="231F20"/>
                      <w:sz w:val="10"/>
                      <w:szCs w:val="10"/>
                    </w:rPr>
                  </w:pPr>
                  <w:r w:rsidRPr="00B8528F">
                    <w:rPr>
                      <w:rFonts w:ascii="Arial" w:eastAsia="Arial" w:hAnsi="Arial" w:cs="Arial"/>
                      <w:color w:val="231F20"/>
                      <w:sz w:val="10"/>
                      <w:szCs w:val="10"/>
                    </w:rPr>
                    <w:t>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668</w:t>
                  </w:r>
                </w:p>
              </w:tc>
              <w:tc>
                <w:tcPr>
                  <w:tcW w:w="709" w:type="dxa"/>
                  <w:shd w:val="clear" w:color="auto" w:fill="FCD9E3"/>
                  <w:vAlign w:val="center"/>
                </w:tcPr>
                <w:p w14:paraId="7D1E27C2"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7 977</w:t>
                  </w:r>
                </w:p>
              </w:tc>
              <w:tc>
                <w:tcPr>
                  <w:tcW w:w="851" w:type="dxa"/>
                  <w:shd w:val="clear" w:color="auto" w:fill="FCD9E3"/>
                  <w:vAlign w:val="center"/>
                </w:tcPr>
                <w:p w14:paraId="08E8361D"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7 977</w:t>
                  </w:r>
                </w:p>
              </w:tc>
              <w:tc>
                <w:tcPr>
                  <w:tcW w:w="850" w:type="dxa"/>
                  <w:shd w:val="clear" w:color="auto" w:fill="FCD9E3"/>
                  <w:vAlign w:val="center"/>
                </w:tcPr>
                <w:p w14:paraId="4F70BB18"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7 977</w:t>
                  </w:r>
                </w:p>
              </w:tc>
              <w:tc>
                <w:tcPr>
                  <w:tcW w:w="1301" w:type="dxa"/>
                  <w:shd w:val="clear" w:color="auto" w:fill="FCD9E3"/>
                  <w:vAlign w:val="center"/>
                </w:tcPr>
                <w:p w14:paraId="32C66947"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9.136</w:t>
                  </w:r>
                </w:p>
              </w:tc>
            </w:tr>
            <w:tr w:rsidR="00F031B3" w:rsidRPr="00B8528F" w14:paraId="0B07C4A6" w14:textId="77777777" w:rsidTr="00BF6E35">
              <w:trPr>
                <w:cantSplit/>
                <w:trHeight w:hRule="exact" w:val="272"/>
              </w:trPr>
              <w:tc>
                <w:tcPr>
                  <w:tcW w:w="567" w:type="dxa"/>
                  <w:tcBorders>
                    <w:top w:val="single" w:sz="2" w:space="0" w:color="918F8F"/>
                    <w:bottom w:val="single" w:sz="2" w:space="0" w:color="918F8F"/>
                    <w:right w:val="single" w:sz="2" w:space="0" w:color="231F20"/>
                  </w:tcBorders>
                  <w:tcMar>
                    <w:top w:w="0" w:type="dxa"/>
                    <w:left w:w="0" w:type="dxa"/>
                    <w:bottom w:w="0" w:type="dxa"/>
                    <w:right w:w="0" w:type="dxa"/>
                  </w:tcMar>
                  <w:vAlign w:val="center"/>
                </w:tcPr>
                <w:p w14:paraId="1CA353E4" w14:textId="77777777" w:rsidR="00F031B3" w:rsidRPr="00B8528F" w:rsidRDefault="00F031B3" w:rsidP="00BF6E35">
                  <w:pPr>
                    <w:spacing w:before="59" w:after="0" w:line="240" w:lineRule="auto"/>
                    <w:ind w:left="81" w:right="-20"/>
                    <w:rPr>
                      <w:rFonts w:ascii="Arial" w:eastAsia="Arial" w:hAnsi="Arial" w:cs="Arial"/>
                      <w:color w:val="231F20"/>
                      <w:w w:val="96"/>
                      <w:sz w:val="10"/>
                      <w:szCs w:val="10"/>
                    </w:rPr>
                  </w:pPr>
                  <w:r w:rsidRPr="00B8528F">
                    <w:rPr>
                      <w:rFonts w:ascii="Arial" w:eastAsia="Arial" w:hAnsi="Arial" w:cs="Arial"/>
                      <w:color w:val="231F20"/>
                      <w:w w:val="96"/>
                      <w:sz w:val="10"/>
                      <w:szCs w:val="10"/>
                    </w:rPr>
                    <w:t>I</w:t>
                  </w:r>
                  <w:r w:rsidRPr="00B8528F">
                    <w:rPr>
                      <w:rFonts w:ascii="Arial" w:eastAsia="Arial" w:hAnsi="Arial" w:cs="Arial"/>
                      <w:color w:val="231F20"/>
                      <w:w w:val="86"/>
                      <w:sz w:val="10"/>
                      <w:szCs w:val="10"/>
                    </w:rPr>
                    <w:t>.</w:t>
                  </w:r>
                  <w:r w:rsidRPr="00B8528F">
                    <w:rPr>
                      <w:rFonts w:ascii="Arial" w:eastAsia="Arial" w:hAnsi="Arial" w:cs="Arial"/>
                      <w:color w:val="231F20"/>
                      <w:sz w:val="10"/>
                      <w:szCs w:val="10"/>
                    </w:rPr>
                    <w:t>1</w:t>
                  </w:r>
                  <w:r w:rsidRPr="00B8528F">
                    <w:rPr>
                      <w:rFonts w:ascii="Arial" w:eastAsia="Arial" w:hAnsi="Arial" w:cs="Arial"/>
                      <w:color w:val="231F20"/>
                      <w:w w:val="86"/>
                      <w:sz w:val="10"/>
                      <w:szCs w:val="10"/>
                    </w:rPr>
                    <w:t>.</w:t>
                  </w:r>
                  <w:r w:rsidRPr="00B8528F">
                    <w:rPr>
                      <w:rFonts w:ascii="Arial" w:eastAsia="Arial" w:hAnsi="Arial" w:cs="Arial"/>
                      <w:color w:val="231F20"/>
                      <w:spacing w:val="-5"/>
                      <w:sz w:val="10"/>
                      <w:szCs w:val="10"/>
                    </w:rPr>
                    <w:t xml:space="preserve"> </w:t>
                  </w:r>
                  <w:r w:rsidRPr="00B8528F">
                    <w:rPr>
                      <w:rFonts w:ascii="Arial" w:eastAsia="Arial" w:hAnsi="Arial" w:cs="Arial"/>
                      <w:color w:val="231F20"/>
                      <w:spacing w:val="-1"/>
                      <w:w w:val="97"/>
                      <w:sz w:val="10"/>
                      <w:szCs w:val="10"/>
                    </w:rPr>
                    <w:t>z</w:t>
                  </w:r>
                  <w:r w:rsidRPr="00B8528F">
                    <w:rPr>
                      <w:rFonts w:ascii="Arial" w:eastAsia="Arial" w:hAnsi="Arial" w:cs="Arial"/>
                      <w:color w:val="231F20"/>
                      <w:w w:val="101"/>
                      <w:sz w:val="10"/>
                      <w:szCs w:val="10"/>
                    </w:rPr>
                    <w:t>o</w:t>
                  </w:r>
                  <w:r w:rsidRPr="00B8528F">
                    <w:rPr>
                      <w:rFonts w:ascii="Arial" w:eastAsia="Arial" w:hAnsi="Arial" w:cs="Arial"/>
                      <w:color w:val="231F20"/>
                      <w:w w:val="99"/>
                      <w:sz w:val="10"/>
                      <w:szCs w:val="10"/>
                    </w:rPr>
                    <w:t>n</w:t>
                  </w:r>
                  <w:r w:rsidRPr="00B8528F">
                    <w:rPr>
                      <w:rFonts w:ascii="Arial" w:eastAsia="Arial" w:hAnsi="Arial" w:cs="Arial"/>
                      <w:color w:val="231F20"/>
                      <w:w w:val="96"/>
                      <w:sz w:val="10"/>
                      <w:szCs w:val="10"/>
                    </w:rPr>
                    <w:t>a</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40D62048"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71A12FF3"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4FB971DD"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18521D67"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213EC466"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00013794" w14:textId="77777777" w:rsidR="00F031B3" w:rsidRPr="00B8528F" w:rsidRDefault="00F031B3" w:rsidP="00BF6E35">
                  <w:pPr>
                    <w:spacing w:before="59" w:after="0" w:line="240" w:lineRule="auto"/>
                    <w:ind w:left="397" w:right="-20"/>
                    <w:rPr>
                      <w:rFonts w:ascii="Arial" w:eastAsia="Arial" w:hAnsi="Arial" w:cs="Arial"/>
                      <w:color w:val="231F20"/>
                      <w:sz w:val="10"/>
                      <w:szCs w:val="10"/>
                    </w:rPr>
                  </w:pPr>
                  <w:r w:rsidRPr="00B8528F">
                    <w:rPr>
                      <w:rFonts w:ascii="Arial" w:eastAsia="Arial" w:hAnsi="Arial" w:cs="Arial"/>
                      <w:color w:val="231F20"/>
                      <w:sz w:val="10"/>
                      <w:szCs w:val="10"/>
                    </w:rPr>
                    <w:t>213</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49BDD6EC" w14:textId="77777777" w:rsidR="00F031B3" w:rsidRPr="00B8528F" w:rsidRDefault="00F031B3" w:rsidP="00BF6E35">
                  <w:pPr>
                    <w:spacing w:before="59" w:after="0" w:line="240" w:lineRule="auto"/>
                    <w:ind w:left="397" w:right="-20"/>
                    <w:rPr>
                      <w:rFonts w:ascii="Arial" w:eastAsia="Arial" w:hAnsi="Arial" w:cs="Arial"/>
                      <w:color w:val="231F20"/>
                      <w:sz w:val="10"/>
                      <w:szCs w:val="10"/>
                    </w:rPr>
                  </w:pPr>
                  <w:r w:rsidRPr="00B8528F">
                    <w:rPr>
                      <w:rFonts w:ascii="Arial" w:eastAsia="Arial" w:hAnsi="Arial" w:cs="Arial"/>
                      <w:color w:val="231F20"/>
                      <w:sz w:val="10"/>
                      <w:szCs w:val="10"/>
                    </w:rPr>
                    <w:t>213</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12EAF162" w14:textId="77777777" w:rsidR="00F031B3" w:rsidRPr="00B8528F" w:rsidRDefault="00F031B3" w:rsidP="00BF6E35">
                  <w:pPr>
                    <w:spacing w:before="59" w:after="0" w:line="240" w:lineRule="auto"/>
                    <w:ind w:left="397" w:right="-20"/>
                    <w:rPr>
                      <w:rFonts w:ascii="Arial" w:eastAsia="Arial" w:hAnsi="Arial" w:cs="Arial"/>
                      <w:color w:val="231F20"/>
                      <w:sz w:val="10"/>
                      <w:szCs w:val="10"/>
                    </w:rPr>
                  </w:pPr>
                  <w:r w:rsidRPr="00B8528F">
                    <w:rPr>
                      <w:rFonts w:ascii="Arial" w:eastAsia="Arial" w:hAnsi="Arial" w:cs="Arial"/>
                      <w:color w:val="231F20"/>
                      <w:sz w:val="10"/>
                      <w:szCs w:val="10"/>
                    </w:rPr>
                    <w:t>213</w:t>
                  </w:r>
                </w:p>
              </w:tc>
              <w:tc>
                <w:tcPr>
                  <w:tcW w:w="708" w:type="dxa"/>
                  <w:tcBorders>
                    <w:top w:val="single" w:sz="2" w:space="0" w:color="918F8F"/>
                    <w:left w:val="single" w:sz="2" w:space="0" w:color="231F20"/>
                    <w:bottom w:val="single" w:sz="2" w:space="0" w:color="918F8F"/>
                  </w:tcBorders>
                  <w:tcMar>
                    <w:top w:w="0" w:type="dxa"/>
                    <w:left w:w="0" w:type="dxa"/>
                    <w:bottom w:w="0" w:type="dxa"/>
                    <w:right w:w="0" w:type="dxa"/>
                  </w:tcMar>
                  <w:vAlign w:val="center"/>
                </w:tcPr>
                <w:p w14:paraId="5A3AEF2D" w14:textId="77777777" w:rsidR="00F031B3" w:rsidRPr="00B8528F" w:rsidRDefault="00F031B3" w:rsidP="00BF6E35">
                  <w:pPr>
                    <w:spacing w:before="59" w:after="0" w:line="240" w:lineRule="auto"/>
                    <w:ind w:left="397" w:right="-20"/>
                    <w:rPr>
                      <w:rFonts w:ascii="Arial" w:eastAsia="Arial" w:hAnsi="Arial" w:cs="Arial"/>
                      <w:color w:val="231F20"/>
                      <w:sz w:val="10"/>
                      <w:szCs w:val="10"/>
                    </w:rPr>
                  </w:pPr>
                  <w:r w:rsidRPr="00B8528F">
                    <w:rPr>
                      <w:rFonts w:ascii="Arial" w:eastAsia="Arial" w:hAnsi="Arial" w:cs="Arial"/>
                      <w:color w:val="231F20"/>
                      <w:sz w:val="10"/>
                      <w:szCs w:val="10"/>
                    </w:rPr>
                    <w:t>213</w:t>
                  </w:r>
                </w:p>
              </w:tc>
              <w:tc>
                <w:tcPr>
                  <w:tcW w:w="709" w:type="dxa"/>
                  <w:tcBorders>
                    <w:top w:val="single" w:sz="2" w:space="0" w:color="918F8F"/>
                    <w:left w:val="single" w:sz="2" w:space="0" w:color="231F20"/>
                    <w:bottom w:val="single" w:sz="2" w:space="0" w:color="918F8F"/>
                  </w:tcBorders>
                  <w:vAlign w:val="center"/>
                </w:tcPr>
                <w:p w14:paraId="21F6827E"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213</w:t>
                  </w:r>
                </w:p>
              </w:tc>
              <w:tc>
                <w:tcPr>
                  <w:tcW w:w="851" w:type="dxa"/>
                  <w:tcBorders>
                    <w:top w:val="single" w:sz="2" w:space="0" w:color="918F8F"/>
                    <w:left w:val="single" w:sz="2" w:space="0" w:color="231F20"/>
                    <w:bottom w:val="single" w:sz="2" w:space="0" w:color="918F8F"/>
                  </w:tcBorders>
                  <w:vAlign w:val="center"/>
                </w:tcPr>
                <w:p w14:paraId="08F8D9E5"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210</w:t>
                  </w:r>
                </w:p>
              </w:tc>
              <w:tc>
                <w:tcPr>
                  <w:tcW w:w="850" w:type="dxa"/>
                  <w:tcBorders>
                    <w:top w:val="single" w:sz="2" w:space="0" w:color="918F8F"/>
                    <w:left w:val="single" w:sz="2" w:space="0" w:color="231F20"/>
                    <w:bottom w:val="single" w:sz="2" w:space="0" w:color="918F8F"/>
                  </w:tcBorders>
                  <w:vAlign w:val="center"/>
                </w:tcPr>
                <w:p w14:paraId="4DCBC98F" w14:textId="77777777" w:rsidR="00F031B3" w:rsidRPr="00B8528F" w:rsidRDefault="00F031B3" w:rsidP="00BF6E35">
                  <w:pPr>
                    <w:spacing w:before="66" w:after="0" w:line="240" w:lineRule="auto"/>
                    <w:ind w:right="-20"/>
                    <w:rPr>
                      <w:rFonts w:ascii="Arial" w:eastAsia="Arial" w:hAnsi="Arial" w:cs="Arial"/>
                      <w:color w:val="231F20"/>
                      <w:w w:val="103"/>
                      <w:sz w:val="10"/>
                      <w:szCs w:val="10"/>
                    </w:rPr>
                  </w:pPr>
                  <w:r w:rsidRPr="00B8528F">
                    <w:rPr>
                      <w:rFonts w:ascii="Arial" w:eastAsia="Arial" w:hAnsi="Arial" w:cs="Arial"/>
                      <w:color w:val="231F20"/>
                      <w:w w:val="103"/>
                      <w:sz w:val="10"/>
                      <w:szCs w:val="10"/>
                    </w:rPr>
                    <w:t>210</w:t>
                  </w:r>
                </w:p>
              </w:tc>
              <w:tc>
                <w:tcPr>
                  <w:tcW w:w="1301" w:type="dxa"/>
                  <w:tcBorders>
                    <w:top w:val="single" w:sz="2" w:space="0" w:color="918F8F"/>
                    <w:left w:val="single" w:sz="2" w:space="0" w:color="231F20"/>
                    <w:bottom w:val="single" w:sz="2" w:space="0" w:color="918F8F"/>
                  </w:tcBorders>
                  <w:vAlign w:val="center"/>
                </w:tcPr>
                <w:p w14:paraId="1E00429A" w14:textId="77777777" w:rsidR="00F031B3" w:rsidRPr="00B8528F" w:rsidRDefault="00F031B3" w:rsidP="00BF6E35">
                  <w:pPr>
                    <w:spacing w:before="66" w:after="0" w:line="240" w:lineRule="auto"/>
                    <w:ind w:right="-20"/>
                    <w:rPr>
                      <w:rFonts w:ascii="Arial" w:eastAsia="Arial" w:hAnsi="Arial" w:cs="Arial"/>
                      <w:color w:val="231F20"/>
                      <w:w w:val="103"/>
                      <w:sz w:val="10"/>
                      <w:szCs w:val="10"/>
                    </w:rPr>
                  </w:pPr>
                  <w:r w:rsidRPr="00B8528F">
                    <w:rPr>
                      <w:rFonts w:ascii="Arial" w:eastAsia="Arial" w:hAnsi="Arial" w:cs="Arial"/>
                      <w:color w:val="231F20"/>
                      <w:w w:val="103"/>
                      <w:sz w:val="10"/>
                      <w:szCs w:val="10"/>
                    </w:rPr>
                    <w:t>192</w:t>
                  </w:r>
                </w:p>
              </w:tc>
            </w:tr>
            <w:tr w:rsidR="00F031B3" w:rsidRPr="00B8528F" w14:paraId="6156E7E6" w14:textId="77777777" w:rsidTr="00BF6E35">
              <w:trPr>
                <w:cantSplit/>
                <w:trHeight w:hRule="exact" w:val="272"/>
              </w:trPr>
              <w:tc>
                <w:tcPr>
                  <w:tcW w:w="567" w:type="dxa"/>
                  <w:shd w:val="clear" w:color="auto" w:fill="FCD9E3"/>
                  <w:tcMar>
                    <w:top w:w="0" w:type="dxa"/>
                    <w:left w:w="0" w:type="dxa"/>
                    <w:bottom w:w="0" w:type="dxa"/>
                    <w:right w:w="0" w:type="dxa"/>
                  </w:tcMar>
                  <w:vAlign w:val="center"/>
                </w:tcPr>
                <w:p w14:paraId="440FB858" w14:textId="77777777" w:rsidR="00F031B3" w:rsidRPr="00B8528F" w:rsidRDefault="00F031B3" w:rsidP="00BF6E35">
                  <w:pPr>
                    <w:spacing w:before="59" w:after="0" w:line="240" w:lineRule="auto"/>
                    <w:ind w:left="82" w:right="-20"/>
                    <w:rPr>
                      <w:rFonts w:ascii="Arial" w:eastAsia="Arial" w:hAnsi="Arial" w:cs="Arial"/>
                      <w:color w:val="231F20"/>
                      <w:w w:val="96"/>
                      <w:sz w:val="10"/>
                      <w:szCs w:val="10"/>
                    </w:rPr>
                  </w:pPr>
                  <w:r w:rsidRPr="00B8528F">
                    <w:rPr>
                      <w:rFonts w:ascii="Arial" w:eastAsia="Arial" w:hAnsi="Arial" w:cs="Arial"/>
                      <w:color w:val="231F20"/>
                      <w:w w:val="96"/>
                      <w:sz w:val="10"/>
                      <w:szCs w:val="10"/>
                    </w:rPr>
                    <w:t>I</w:t>
                  </w:r>
                  <w:r w:rsidRPr="00B8528F">
                    <w:rPr>
                      <w:rFonts w:ascii="Arial" w:eastAsia="Arial" w:hAnsi="Arial" w:cs="Arial"/>
                      <w:color w:val="231F20"/>
                      <w:w w:val="86"/>
                      <w:sz w:val="10"/>
                      <w:szCs w:val="10"/>
                    </w:rPr>
                    <w:t>.</w:t>
                  </w:r>
                  <w:r w:rsidRPr="00B8528F">
                    <w:rPr>
                      <w:rFonts w:ascii="Arial" w:eastAsia="Arial" w:hAnsi="Arial" w:cs="Arial"/>
                      <w:color w:val="231F20"/>
                      <w:sz w:val="10"/>
                      <w:szCs w:val="10"/>
                    </w:rPr>
                    <w:t>2</w:t>
                  </w:r>
                  <w:r w:rsidRPr="00B8528F">
                    <w:rPr>
                      <w:rFonts w:ascii="Arial" w:eastAsia="Arial" w:hAnsi="Arial" w:cs="Arial"/>
                      <w:color w:val="231F20"/>
                      <w:w w:val="86"/>
                      <w:sz w:val="10"/>
                      <w:szCs w:val="10"/>
                    </w:rPr>
                    <w:t>.</w:t>
                  </w:r>
                  <w:r w:rsidRPr="00B8528F">
                    <w:rPr>
                      <w:rFonts w:ascii="Arial" w:eastAsia="Arial" w:hAnsi="Arial" w:cs="Arial"/>
                      <w:color w:val="231F20"/>
                      <w:spacing w:val="-5"/>
                      <w:sz w:val="10"/>
                      <w:szCs w:val="10"/>
                    </w:rPr>
                    <w:t xml:space="preserve"> </w:t>
                  </w:r>
                  <w:r w:rsidRPr="00B8528F">
                    <w:rPr>
                      <w:rFonts w:ascii="Arial" w:eastAsia="Arial" w:hAnsi="Arial" w:cs="Arial"/>
                      <w:color w:val="231F20"/>
                      <w:spacing w:val="-1"/>
                      <w:w w:val="97"/>
                      <w:sz w:val="10"/>
                      <w:szCs w:val="10"/>
                    </w:rPr>
                    <w:t>z</w:t>
                  </w:r>
                  <w:r w:rsidRPr="00B8528F">
                    <w:rPr>
                      <w:rFonts w:ascii="Arial" w:eastAsia="Arial" w:hAnsi="Arial" w:cs="Arial"/>
                      <w:color w:val="231F20"/>
                      <w:w w:val="101"/>
                      <w:sz w:val="10"/>
                      <w:szCs w:val="10"/>
                    </w:rPr>
                    <w:t>o</w:t>
                  </w:r>
                  <w:r w:rsidRPr="00B8528F">
                    <w:rPr>
                      <w:rFonts w:ascii="Arial" w:eastAsia="Arial" w:hAnsi="Arial" w:cs="Arial"/>
                      <w:color w:val="231F20"/>
                      <w:w w:val="99"/>
                      <w:sz w:val="10"/>
                      <w:szCs w:val="10"/>
                    </w:rPr>
                    <w:t>n</w:t>
                  </w:r>
                  <w:r w:rsidRPr="00B8528F">
                    <w:rPr>
                      <w:rFonts w:ascii="Arial" w:eastAsia="Arial" w:hAnsi="Arial" w:cs="Arial"/>
                      <w:color w:val="231F20"/>
                      <w:w w:val="96"/>
                      <w:sz w:val="10"/>
                      <w:szCs w:val="10"/>
                    </w:rPr>
                    <w:t>a</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2A1FEFF9"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2645DB6E"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60FFD8BC" w14:textId="77777777" w:rsidR="00F031B3" w:rsidRPr="00B8528F" w:rsidRDefault="00F031B3" w:rsidP="00BF6E35">
                  <w:pPr>
                    <w:spacing w:before="59" w:after="0" w:line="240" w:lineRule="auto"/>
                    <w:ind w:left="603"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522A92F7" w14:textId="77777777" w:rsidR="00F031B3" w:rsidRPr="00B8528F" w:rsidRDefault="00F031B3" w:rsidP="00BF6E35">
                  <w:pPr>
                    <w:spacing w:before="59" w:after="0" w:line="240" w:lineRule="auto"/>
                    <w:ind w:left="604"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4654F26F" w14:textId="77777777" w:rsidR="00F031B3" w:rsidRPr="00B8528F" w:rsidRDefault="00F031B3" w:rsidP="00BF6E35">
                  <w:pPr>
                    <w:spacing w:before="59" w:after="0" w:line="240" w:lineRule="auto"/>
                    <w:ind w:left="604"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43E56AF5" w14:textId="77777777" w:rsidR="00F031B3" w:rsidRPr="00B8528F" w:rsidRDefault="00F031B3" w:rsidP="00BF6E35">
                  <w:pPr>
                    <w:spacing w:before="59" w:after="0" w:line="240" w:lineRule="auto"/>
                    <w:ind w:left="604"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534522A7" w14:textId="77777777" w:rsidR="00F031B3" w:rsidRPr="00B8528F" w:rsidRDefault="00F031B3" w:rsidP="00BF6E35">
                  <w:pPr>
                    <w:spacing w:before="59" w:after="0" w:line="240" w:lineRule="auto"/>
                    <w:ind w:left="604"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1E4F3EDB" w14:textId="77777777" w:rsidR="00F031B3" w:rsidRPr="00B8528F" w:rsidRDefault="00F031B3" w:rsidP="00BF6E35">
                  <w:pPr>
                    <w:spacing w:before="59" w:after="0" w:line="240" w:lineRule="auto"/>
                    <w:ind w:left="397" w:right="-20"/>
                    <w:rPr>
                      <w:rFonts w:ascii="Arial" w:eastAsia="Arial" w:hAnsi="Arial" w:cs="Arial"/>
                      <w:color w:val="231F20"/>
                      <w:sz w:val="10"/>
                      <w:szCs w:val="10"/>
                    </w:rPr>
                  </w:pPr>
                  <w:r w:rsidRPr="00B8528F">
                    <w:rPr>
                      <w:rFonts w:ascii="Arial" w:eastAsia="Arial" w:hAnsi="Arial" w:cs="Arial"/>
                      <w:color w:val="231F20"/>
                      <w:sz w:val="10"/>
                      <w:szCs w:val="10"/>
                    </w:rPr>
                    <w:t>225</w:t>
                  </w:r>
                </w:p>
              </w:tc>
              <w:tc>
                <w:tcPr>
                  <w:tcW w:w="708" w:type="dxa"/>
                  <w:shd w:val="clear" w:color="auto" w:fill="FCD9E3"/>
                  <w:tcMar>
                    <w:top w:w="0" w:type="dxa"/>
                    <w:left w:w="0" w:type="dxa"/>
                    <w:bottom w:w="0" w:type="dxa"/>
                    <w:right w:w="0" w:type="dxa"/>
                  </w:tcMar>
                  <w:vAlign w:val="center"/>
                </w:tcPr>
                <w:p w14:paraId="612B1765" w14:textId="77777777" w:rsidR="00F031B3" w:rsidRPr="00B8528F" w:rsidRDefault="00F031B3" w:rsidP="00BF6E35">
                  <w:pPr>
                    <w:spacing w:before="59" w:after="0" w:line="240" w:lineRule="auto"/>
                    <w:ind w:left="397" w:right="-20"/>
                    <w:rPr>
                      <w:rFonts w:ascii="Arial" w:eastAsia="Arial" w:hAnsi="Arial" w:cs="Arial"/>
                      <w:color w:val="231F20"/>
                      <w:sz w:val="10"/>
                      <w:szCs w:val="10"/>
                    </w:rPr>
                  </w:pPr>
                  <w:r w:rsidRPr="00B8528F">
                    <w:rPr>
                      <w:rFonts w:ascii="Arial" w:eastAsia="Arial" w:hAnsi="Arial" w:cs="Arial"/>
                      <w:color w:val="231F20"/>
                      <w:sz w:val="10"/>
                      <w:szCs w:val="10"/>
                    </w:rPr>
                    <w:t>225</w:t>
                  </w:r>
                </w:p>
              </w:tc>
              <w:tc>
                <w:tcPr>
                  <w:tcW w:w="709" w:type="dxa"/>
                  <w:shd w:val="clear" w:color="auto" w:fill="FCD9E3"/>
                  <w:vAlign w:val="center"/>
                </w:tcPr>
                <w:p w14:paraId="4D2D749A"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225</w:t>
                  </w:r>
                </w:p>
              </w:tc>
              <w:tc>
                <w:tcPr>
                  <w:tcW w:w="851" w:type="dxa"/>
                  <w:shd w:val="clear" w:color="auto" w:fill="FCD9E3"/>
                  <w:vAlign w:val="center"/>
                </w:tcPr>
                <w:p w14:paraId="63DF1BE6"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225</w:t>
                  </w:r>
                </w:p>
              </w:tc>
              <w:tc>
                <w:tcPr>
                  <w:tcW w:w="850" w:type="dxa"/>
                  <w:shd w:val="clear" w:color="auto" w:fill="FCD9E3"/>
                  <w:vAlign w:val="center"/>
                </w:tcPr>
                <w:p w14:paraId="013E2C3D"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225</w:t>
                  </w:r>
                </w:p>
              </w:tc>
              <w:tc>
                <w:tcPr>
                  <w:tcW w:w="1301" w:type="dxa"/>
                  <w:shd w:val="clear" w:color="auto" w:fill="FCD9E3"/>
                  <w:vAlign w:val="center"/>
                </w:tcPr>
                <w:p w14:paraId="4933BFEE"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225</w:t>
                  </w:r>
                </w:p>
              </w:tc>
            </w:tr>
            <w:tr w:rsidR="00F031B3" w:rsidRPr="00B8528F" w14:paraId="150ADF13" w14:textId="77777777" w:rsidTr="00BF6E35">
              <w:trPr>
                <w:cantSplit/>
                <w:trHeight w:hRule="exact" w:val="443"/>
              </w:trPr>
              <w:tc>
                <w:tcPr>
                  <w:tcW w:w="567" w:type="dxa"/>
                  <w:tcBorders>
                    <w:top w:val="single" w:sz="2" w:space="0" w:color="918F8F"/>
                    <w:bottom w:val="single" w:sz="2" w:space="0" w:color="918F8F"/>
                    <w:right w:val="single" w:sz="2" w:space="0" w:color="231F20"/>
                  </w:tcBorders>
                  <w:tcMar>
                    <w:top w:w="0" w:type="dxa"/>
                    <w:left w:w="0" w:type="dxa"/>
                    <w:bottom w:w="0" w:type="dxa"/>
                    <w:right w:w="0" w:type="dxa"/>
                  </w:tcMar>
                  <w:vAlign w:val="center"/>
                </w:tcPr>
                <w:p w14:paraId="5E0B5113" w14:textId="77777777" w:rsidR="00F031B3" w:rsidRPr="00B8528F" w:rsidRDefault="00F031B3" w:rsidP="00BF6E35">
                  <w:pPr>
                    <w:spacing w:before="59" w:after="0" w:line="240" w:lineRule="auto"/>
                    <w:ind w:left="82" w:right="-20"/>
                    <w:rPr>
                      <w:rFonts w:ascii="Arial" w:eastAsia="Arial" w:hAnsi="Arial" w:cs="Arial"/>
                      <w:color w:val="231F20"/>
                      <w:w w:val="96"/>
                      <w:sz w:val="10"/>
                      <w:szCs w:val="10"/>
                    </w:rPr>
                  </w:pPr>
                  <w:r w:rsidRPr="00B8528F">
                    <w:rPr>
                      <w:rFonts w:ascii="Arial" w:eastAsia="Arial" w:hAnsi="Arial" w:cs="Arial"/>
                      <w:color w:val="231F20"/>
                      <w:w w:val="96"/>
                      <w:sz w:val="10"/>
                      <w:szCs w:val="10"/>
                    </w:rPr>
                    <w:t>II</w:t>
                  </w:r>
                  <w:r w:rsidRPr="00B8528F">
                    <w:rPr>
                      <w:rFonts w:ascii="Arial" w:eastAsia="Arial" w:hAnsi="Arial" w:cs="Arial"/>
                      <w:color w:val="231F20"/>
                      <w:w w:val="86"/>
                      <w:sz w:val="10"/>
                      <w:szCs w:val="10"/>
                    </w:rPr>
                    <w:t>.</w:t>
                  </w:r>
                  <w:r w:rsidRPr="00B8528F">
                    <w:rPr>
                      <w:rFonts w:ascii="Arial" w:eastAsia="Arial" w:hAnsi="Arial" w:cs="Arial"/>
                      <w:color w:val="231F20"/>
                      <w:spacing w:val="-5"/>
                      <w:sz w:val="10"/>
                      <w:szCs w:val="10"/>
                    </w:rPr>
                    <w:t xml:space="preserve"> </w:t>
                  </w:r>
                  <w:r w:rsidRPr="00B8528F">
                    <w:rPr>
                      <w:rFonts w:ascii="Arial" w:eastAsia="Arial" w:hAnsi="Arial" w:cs="Arial"/>
                      <w:color w:val="231F20"/>
                      <w:spacing w:val="-1"/>
                      <w:w w:val="97"/>
                      <w:sz w:val="10"/>
                      <w:szCs w:val="10"/>
                    </w:rPr>
                    <w:t>z</w:t>
                  </w:r>
                  <w:r w:rsidRPr="00B8528F">
                    <w:rPr>
                      <w:rFonts w:ascii="Arial" w:eastAsia="Arial" w:hAnsi="Arial" w:cs="Arial"/>
                      <w:color w:val="231F20"/>
                      <w:w w:val="101"/>
                      <w:sz w:val="10"/>
                      <w:szCs w:val="10"/>
                    </w:rPr>
                    <w:t>o</w:t>
                  </w:r>
                  <w:r w:rsidRPr="00B8528F">
                    <w:rPr>
                      <w:rFonts w:ascii="Arial" w:eastAsia="Arial" w:hAnsi="Arial" w:cs="Arial"/>
                      <w:color w:val="231F20"/>
                      <w:w w:val="99"/>
                      <w:sz w:val="10"/>
                      <w:szCs w:val="10"/>
                    </w:rPr>
                    <w:t>n</w:t>
                  </w:r>
                  <w:r w:rsidRPr="00B8528F">
                    <w:rPr>
                      <w:rFonts w:ascii="Arial" w:eastAsia="Arial" w:hAnsi="Arial" w:cs="Arial"/>
                      <w:color w:val="231F20"/>
                      <w:w w:val="96"/>
                      <w:sz w:val="10"/>
                      <w:szCs w:val="10"/>
                    </w:rPr>
                    <w:t>a</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73321CAB"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13</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331</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6482B2FF"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13</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980</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0519C99D"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13</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741</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495851DE"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14</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495</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5C499693"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817</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0E2278F2"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373</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5B8692D6"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17</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672</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54BBFB0D"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18</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039</w:t>
                  </w:r>
                </w:p>
              </w:tc>
              <w:tc>
                <w:tcPr>
                  <w:tcW w:w="708" w:type="dxa"/>
                  <w:tcBorders>
                    <w:top w:val="single" w:sz="2" w:space="0" w:color="918F8F"/>
                    <w:left w:val="single" w:sz="2" w:space="0" w:color="231F20"/>
                    <w:bottom w:val="single" w:sz="2" w:space="0" w:color="918F8F"/>
                  </w:tcBorders>
                  <w:tcMar>
                    <w:top w:w="0" w:type="dxa"/>
                    <w:left w:w="0" w:type="dxa"/>
                    <w:bottom w:w="0" w:type="dxa"/>
                    <w:right w:w="0" w:type="dxa"/>
                  </w:tcMar>
                  <w:vAlign w:val="center"/>
                </w:tcPr>
                <w:p w14:paraId="4A9AFD5C" w14:textId="77777777" w:rsidR="00F031B3" w:rsidRPr="00B8528F" w:rsidRDefault="00F031B3" w:rsidP="00BF6E35">
                  <w:pPr>
                    <w:spacing w:before="59" w:after="0" w:line="240" w:lineRule="auto"/>
                    <w:ind w:left="195" w:right="-20"/>
                    <w:rPr>
                      <w:rFonts w:ascii="Arial" w:eastAsia="Arial" w:hAnsi="Arial" w:cs="Arial"/>
                      <w:color w:val="231F20"/>
                      <w:sz w:val="10"/>
                      <w:szCs w:val="10"/>
                    </w:rPr>
                  </w:pPr>
                  <w:r w:rsidRPr="00B8528F">
                    <w:rPr>
                      <w:rFonts w:ascii="Arial" w:eastAsia="Arial" w:hAnsi="Arial" w:cs="Arial"/>
                      <w:color w:val="231F20"/>
                      <w:sz w:val="10"/>
                      <w:szCs w:val="10"/>
                    </w:rPr>
                    <w:t>18</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258</w:t>
                  </w:r>
                </w:p>
              </w:tc>
              <w:tc>
                <w:tcPr>
                  <w:tcW w:w="709" w:type="dxa"/>
                  <w:tcBorders>
                    <w:top w:val="single" w:sz="2" w:space="0" w:color="918F8F"/>
                    <w:left w:val="single" w:sz="2" w:space="0" w:color="231F20"/>
                    <w:bottom w:val="single" w:sz="2" w:space="0" w:color="918F8F"/>
                  </w:tcBorders>
                  <w:vAlign w:val="center"/>
                </w:tcPr>
                <w:p w14:paraId="36F691E2"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19 143</w:t>
                  </w:r>
                </w:p>
              </w:tc>
              <w:tc>
                <w:tcPr>
                  <w:tcW w:w="851" w:type="dxa"/>
                  <w:tcBorders>
                    <w:top w:val="single" w:sz="2" w:space="0" w:color="918F8F"/>
                    <w:left w:val="single" w:sz="2" w:space="0" w:color="231F20"/>
                    <w:bottom w:val="single" w:sz="2" w:space="0" w:color="918F8F"/>
                  </w:tcBorders>
                  <w:vAlign w:val="center"/>
                </w:tcPr>
                <w:p w14:paraId="2C474E50"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19 143</w:t>
                  </w:r>
                </w:p>
              </w:tc>
              <w:tc>
                <w:tcPr>
                  <w:tcW w:w="850" w:type="dxa"/>
                  <w:tcBorders>
                    <w:top w:val="single" w:sz="2" w:space="0" w:color="918F8F"/>
                    <w:left w:val="single" w:sz="2" w:space="0" w:color="231F20"/>
                    <w:bottom w:val="single" w:sz="2" w:space="0" w:color="918F8F"/>
                  </w:tcBorders>
                  <w:vAlign w:val="center"/>
                </w:tcPr>
                <w:p w14:paraId="46942A47"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19 143</w:t>
                  </w:r>
                </w:p>
              </w:tc>
              <w:tc>
                <w:tcPr>
                  <w:tcW w:w="1301" w:type="dxa"/>
                  <w:tcBorders>
                    <w:top w:val="single" w:sz="2" w:space="0" w:color="918F8F"/>
                    <w:left w:val="single" w:sz="2" w:space="0" w:color="231F20"/>
                    <w:bottom w:val="single" w:sz="2" w:space="0" w:color="918F8F"/>
                  </w:tcBorders>
                  <w:vAlign w:val="center"/>
                </w:tcPr>
                <w:p w14:paraId="3D26D01E"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18.653</w:t>
                  </w:r>
                </w:p>
              </w:tc>
            </w:tr>
            <w:tr w:rsidR="00F031B3" w:rsidRPr="00B8528F" w14:paraId="0C1BC8AE" w14:textId="77777777" w:rsidTr="00BF6E35">
              <w:trPr>
                <w:cantSplit/>
                <w:trHeight w:hRule="exact" w:val="421"/>
              </w:trPr>
              <w:tc>
                <w:tcPr>
                  <w:tcW w:w="567" w:type="dxa"/>
                  <w:shd w:val="clear" w:color="auto" w:fill="FCD9E3"/>
                  <w:tcMar>
                    <w:top w:w="0" w:type="dxa"/>
                    <w:left w:w="0" w:type="dxa"/>
                    <w:bottom w:w="0" w:type="dxa"/>
                    <w:right w:w="0" w:type="dxa"/>
                  </w:tcMar>
                  <w:vAlign w:val="center"/>
                </w:tcPr>
                <w:p w14:paraId="5D1C9D03" w14:textId="77777777" w:rsidR="00F031B3" w:rsidRPr="00B8528F" w:rsidRDefault="00F031B3" w:rsidP="00BF6E35">
                  <w:pPr>
                    <w:spacing w:before="59" w:after="0" w:line="240" w:lineRule="auto"/>
                    <w:ind w:left="83" w:right="-20"/>
                    <w:rPr>
                      <w:rFonts w:ascii="Arial" w:eastAsia="Arial" w:hAnsi="Arial" w:cs="Arial"/>
                      <w:color w:val="231F20"/>
                      <w:w w:val="96"/>
                      <w:sz w:val="10"/>
                      <w:szCs w:val="10"/>
                    </w:rPr>
                  </w:pPr>
                  <w:r w:rsidRPr="00B8528F">
                    <w:rPr>
                      <w:rFonts w:ascii="Arial" w:eastAsia="Arial" w:hAnsi="Arial" w:cs="Arial"/>
                      <w:color w:val="231F20"/>
                      <w:w w:val="96"/>
                      <w:sz w:val="10"/>
                      <w:szCs w:val="10"/>
                    </w:rPr>
                    <w:t>III</w:t>
                  </w:r>
                  <w:r w:rsidRPr="00B8528F">
                    <w:rPr>
                      <w:rFonts w:ascii="Arial" w:eastAsia="Arial" w:hAnsi="Arial" w:cs="Arial"/>
                      <w:color w:val="231F20"/>
                      <w:w w:val="86"/>
                      <w:sz w:val="10"/>
                      <w:szCs w:val="10"/>
                    </w:rPr>
                    <w:t>.</w:t>
                  </w:r>
                  <w:r w:rsidRPr="00B8528F">
                    <w:rPr>
                      <w:rFonts w:ascii="Arial" w:eastAsia="Arial" w:hAnsi="Arial" w:cs="Arial"/>
                      <w:color w:val="231F20"/>
                      <w:spacing w:val="-5"/>
                      <w:sz w:val="10"/>
                      <w:szCs w:val="10"/>
                    </w:rPr>
                    <w:t xml:space="preserve"> </w:t>
                  </w:r>
                  <w:r w:rsidRPr="00B8528F">
                    <w:rPr>
                      <w:rFonts w:ascii="Arial" w:eastAsia="Arial" w:hAnsi="Arial" w:cs="Arial"/>
                      <w:color w:val="231F20"/>
                      <w:spacing w:val="-1"/>
                      <w:w w:val="97"/>
                      <w:sz w:val="10"/>
                      <w:szCs w:val="10"/>
                    </w:rPr>
                    <w:t>z</w:t>
                  </w:r>
                  <w:r w:rsidRPr="00B8528F">
                    <w:rPr>
                      <w:rFonts w:ascii="Arial" w:eastAsia="Arial" w:hAnsi="Arial" w:cs="Arial"/>
                      <w:color w:val="231F20"/>
                      <w:w w:val="101"/>
                      <w:sz w:val="10"/>
                      <w:szCs w:val="10"/>
                    </w:rPr>
                    <w:t>o</w:t>
                  </w:r>
                  <w:r w:rsidRPr="00B8528F">
                    <w:rPr>
                      <w:rFonts w:ascii="Arial" w:eastAsia="Arial" w:hAnsi="Arial" w:cs="Arial"/>
                      <w:color w:val="231F20"/>
                      <w:w w:val="99"/>
                      <w:sz w:val="10"/>
                      <w:szCs w:val="10"/>
                    </w:rPr>
                    <w:t>n</w:t>
                  </w:r>
                  <w:r w:rsidRPr="00B8528F">
                    <w:rPr>
                      <w:rFonts w:ascii="Arial" w:eastAsia="Arial" w:hAnsi="Arial" w:cs="Arial"/>
                      <w:color w:val="231F20"/>
                      <w:w w:val="96"/>
                      <w:sz w:val="10"/>
                      <w:szCs w:val="10"/>
                    </w:rPr>
                    <w:t>a</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2DC07660" w14:textId="77777777" w:rsidR="00F031B3" w:rsidRPr="00B8528F" w:rsidRDefault="00F031B3" w:rsidP="00BF6E35">
                  <w:pPr>
                    <w:spacing w:before="59" w:after="0" w:line="240" w:lineRule="auto"/>
                    <w:ind w:left="278" w:right="-20"/>
                    <w:rPr>
                      <w:rFonts w:ascii="Arial" w:eastAsia="Arial" w:hAnsi="Arial" w:cs="Arial"/>
                      <w:color w:val="231F20"/>
                      <w:sz w:val="10"/>
                      <w:szCs w:val="10"/>
                    </w:rPr>
                  </w:pPr>
                  <w:r w:rsidRPr="00B8528F">
                    <w:rPr>
                      <w:rFonts w:ascii="Arial" w:eastAsia="Arial" w:hAnsi="Arial" w:cs="Arial"/>
                      <w:color w:val="231F20"/>
                      <w:sz w:val="10"/>
                      <w:szCs w:val="10"/>
                    </w:rPr>
                    <w:t>4</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246</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4B8A0522" w14:textId="77777777" w:rsidR="00F031B3" w:rsidRPr="00B8528F" w:rsidRDefault="00F031B3" w:rsidP="00BF6E35">
                  <w:pPr>
                    <w:spacing w:before="59" w:after="0" w:line="240" w:lineRule="auto"/>
                    <w:ind w:left="278" w:right="-20"/>
                    <w:rPr>
                      <w:rFonts w:ascii="Arial" w:eastAsia="Arial" w:hAnsi="Arial" w:cs="Arial"/>
                      <w:color w:val="231F20"/>
                      <w:sz w:val="10"/>
                      <w:szCs w:val="10"/>
                    </w:rPr>
                  </w:pPr>
                  <w:r w:rsidRPr="00B8528F">
                    <w:rPr>
                      <w:rFonts w:ascii="Arial" w:eastAsia="Arial" w:hAnsi="Arial" w:cs="Arial"/>
                      <w:color w:val="231F20"/>
                      <w:sz w:val="10"/>
                      <w:szCs w:val="10"/>
                    </w:rPr>
                    <w:t>4</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436</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08F3D567" w14:textId="77777777" w:rsidR="00F031B3" w:rsidRPr="00B8528F" w:rsidRDefault="00F031B3" w:rsidP="00BF6E35">
                  <w:pPr>
                    <w:spacing w:before="59" w:after="0" w:line="240" w:lineRule="auto"/>
                    <w:ind w:left="278" w:right="-20"/>
                    <w:rPr>
                      <w:rFonts w:ascii="Arial" w:eastAsia="Arial" w:hAnsi="Arial" w:cs="Arial"/>
                      <w:color w:val="231F20"/>
                      <w:sz w:val="10"/>
                      <w:szCs w:val="10"/>
                    </w:rPr>
                  </w:pPr>
                  <w:r w:rsidRPr="00B8528F">
                    <w:rPr>
                      <w:rFonts w:ascii="Arial" w:eastAsia="Arial" w:hAnsi="Arial" w:cs="Arial"/>
                      <w:color w:val="231F20"/>
                      <w:sz w:val="10"/>
                      <w:szCs w:val="10"/>
                    </w:rPr>
                    <w:t>4</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211</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0D4E810D"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4</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230</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17B97EC8"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2</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620</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424174D4"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2</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626</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642BCF5E"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4</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531</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7FBF27A1"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5</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719</w:t>
                  </w:r>
                </w:p>
              </w:tc>
              <w:tc>
                <w:tcPr>
                  <w:tcW w:w="708" w:type="dxa"/>
                  <w:shd w:val="clear" w:color="auto" w:fill="FCD9E3"/>
                  <w:tcMar>
                    <w:top w:w="0" w:type="dxa"/>
                    <w:left w:w="0" w:type="dxa"/>
                    <w:bottom w:w="0" w:type="dxa"/>
                    <w:right w:w="0" w:type="dxa"/>
                  </w:tcMar>
                  <w:vAlign w:val="center"/>
                </w:tcPr>
                <w:p w14:paraId="63604D90"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5</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847</w:t>
                  </w:r>
                </w:p>
              </w:tc>
              <w:tc>
                <w:tcPr>
                  <w:tcW w:w="709" w:type="dxa"/>
                  <w:shd w:val="clear" w:color="auto" w:fill="FCD9E3"/>
                  <w:vAlign w:val="center"/>
                </w:tcPr>
                <w:p w14:paraId="008C73BE"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5 942</w:t>
                  </w:r>
                </w:p>
              </w:tc>
              <w:tc>
                <w:tcPr>
                  <w:tcW w:w="851" w:type="dxa"/>
                  <w:shd w:val="clear" w:color="auto" w:fill="FCD9E3"/>
                  <w:vAlign w:val="center"/>
                </w:tcPr>
                <w:p w14:paraId="2740FF1D"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5 942</w:t>
                  </w:r>
                </w:p>
              </w:tc>
              <w:tc>
                <w:tcPr>
                  <w:tcW w:w="850" w:type="dxa"/>
                  <w:shd w:val="clear" w:color="auto" w:fill="FCD9E3"/>
                  <w:vAlign w:val="center"/>
                </w:tcPr>
                <w:p w14:paraId="0387D322"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5 942</w:t>
                  </w:r>
                </w:p>
              </w:tc>
              <w:tc>
                <w:tcPr>
                  <w:tcW w:w="1301" w:type="dxa"/>
                  <w:shd w:val="clear" w:color="auto" w:fill="FCD9E3"/>
                  <w:vAlign w:val="center"/>
                </w:tcPr>
                <w:p w14:paraId="0CBB64EE"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6.002</w:t>
                  </w:r>
                </w:p>
              </w:tc>
            </w:tr>
            <w:tr w:rsidR="00F031B3" w:rsidRPr="00B8528F" w14:paraId="37840292" w14:textId="77777777" w:rsidTr="00BF6E35">
              <w:trPr>
                <w:cantSplit/>
                <w:trHeight w:hRule="exact" w:val="438"/>
              </w:trPr>
              <w:tc>
                <w:tcPr>
                  <w:tcW w:w="567" w:type="dxa"/>
                  <w:tcBorders>
                    <w:top w:val="single" w:sz="2" w:space="0" w:color="918F8F"/>
                    <w:bottom w:val="single" w:sz="2" w:space="0" w:color="918F8F"/>
                    <w:right w:val="single" w:sz="2" w:space="0" w:color="231F20"/>
                  </w:tcBorders>
                  <w:tcMar>
                    <w:top w:w="0" w:type="dxa"/>
                    <w:left w:w="0" w:type="dxa"/>
                    <w:bottom w:w="0" w:type="dxa"/>
                    <w:right w:w="0" w:type="dxa"/>
                  </w:tcMar>
                  <w:vAlign w:val="center"/>
                </w:tcPr>
                <w:p w14:paraId="20EE7E9C" w14:textId="77777777" w:rsidR="00F031B3" w:rsidRPr="00B8528F" w:rsidRDefault="00F031B3" w:rsidP="00BF6E35">
                  <w:pPr>
                    <w:spacing w:before="59" w:after="0" w:line="240" w:lineRule="auto"/>
                    <w:ind w:left="83" w:right="-20"/>
                    <w:rPr>
                      <w:rFonts w:ascii="Arial" w:eastAsia="Arial" w:hAnsi="Arial" w:cs="Arial"/>
                      <w:color w:val="231F20"/>
                      <w:w w:val="96"/>
                      <w:sz w:val="10"/>
                      <w:szCs w:val="10"/>
                    </w:rPr>
                  </w:pPr>
                  <w:r w:rsidRPr="00B8528F">
                    <w:rPr>
                      <w:rFonts w:ascii="Arial" w:eastAsia="Arial" w:hAnsi="Arial" w:cs="Arial"/>
                      <w:color w:val="231F20"/>
                      <w:w w:val="96"/>
                      <w:sz w:val="10"/>
                      <w:szCs w:val="10"/>
                    </w:rPr>
                    <w:t>I</w:t>
                  </w:r>
                  <w:r w:rsidRPr="00B8528F">
                    <w:rPr>
                      <w:rFonts w:ascii="Arial" w:eastAsia="Arial" w:hAnsi="Arial" w:cs="Arial"/>
                      <w:color w:val="231F20"/>
                      <w:spacing w:val="-16"/>
                      <w:w w:val="93"/>
                      <w:sz w:val="10"/>
                      <w:szCs w:val="10"/>
                    </w:rPr>
                    <w:t>V</w:t>
                  </w:r>
                  <w:r w:rsidRPr="00B8528F">
                    <w:rPr>
                      <w:rFonts w:ascii="Arial" w:eastAsia="Arial" w:hAnsi="Arial" w:cs="Arial"/>
                      <w:color w:val="231F20"/>
                      <w:w w:val="86"/>
                      <w:sz w:val="10"/>
                      <w:szCs w:val="10"/>
                    </w:rPr>
                    <w:t>.</w:t>
                  </w:r>
                  <w:r w:rsidRPr="00B8528F">
                    <w:rPr>
                      <w:rFonts w:ascii="Arial" w:eastAsia="Arial" w:hAnsi="Arial" w:cs="Arial"/>
                      <w:color w:val="231F20"/>
                      <w:sz w:val="10"/>
                      <w:szCs w:val="10"/>
                    </w:rPr>
                    <w:t>1</w:t>
                  </w:r>
                  <w:r w:rsidRPr="00B8528F">
                    <w:rPr>
                      <w:rFonts w:ascii="Arial" w:eastAsia="Arial" w:hAnsi="Arial" w:cs="Arial"/>
                      <w:color w:val="231F20"/>
                      <w:w w:val="86"/>
                      <w:sz w:val="10"/>
                      <w:szCs w:val="10"/>
                    </w:rPr>
                    <w:t>.</w:t>
                  </w:r>
                  <w:r w:rsidRPr="00B8528F">
                    <w:rPr>
                      <w:rFonts w:ascii="Arial" w:eastAsia="Arial" w:hAnsi="Arial" w:cs="Arial"/>
                      <w:color w:val="231F20"/>
                      <w:spacing w:val="-5"/>
                      <w:sz w:val="10"/>
                      <w:szCs w:val="10"/>
                    </w:rPr>
                    <w:t xml:space="preserve"> </w:t>
                  </w:r>
                  <w:r w:rsidRPr="00B8528F">
                    <w:rPr>
                      <w:rFonts w:ascii="Arial" w:eastAsia="Arial" w:hAnsi="Arial" w:cs="Arial"/>
                      <w:color w:val="231F20"/>
                      <w:spacing w:val="-1"/>
                      <w:w w:val="97"/>
                      <w:sz w:val="10"/>
                      <w:szCs w:val="10"/>
                    </w:rPr>
                    <w:t>z</w:t>
                  </w:r>
                  <w:r w:rsidRPr="00B8528F">
                    <w:rPr>
                      <w:rFonts w:ascii="Arial" w:eastAsia="Arial" w:hAnsi="Arial" w:cs="Arial"/>
                      <w:color w:val="231F20"/>
                      <w:w w:val="101"/>
                      <w:sz w:val="10"/>
                      <w:szCs w:val="10"/>
                    </w:rPr>
                    <w:t>o</w:t>
                  </w:r>
                  <w:r w:rsidRPr="00B8528F">
                    <w:rPr>
                      <w:rFonts w:ascii="Arial" w:eastAsia="Arial" w:hAnsi="Arial" w:cs="Arial"/>
                      <w:color w:val="231F20"/>
                      <w:w w:val="99"/>
                      <w:sz w:val="10"/>
                      <w:szCs w:val="10"/>
                    </w:rPr>
                    <w:t>n</w:t>
                  </w:r>
                  <w:r w:rsidRPr="00B8528F">
                    <w:rPr>
                      <w:rFonts w:ascii="Arial" w:eastAsia="Arial" w:hAnsi="Arial" w:cs="Arial"/>
                      <w:color w:val="231F20"/>
                      <w:w w:val="96"/>
                      <w:sz w:val="10"/>
                      <w:szCs w:val="10"/>
                    </w:rPr>
                    <w:t>a</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787BFC20"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450</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47844AD4"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450</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3937782A"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450</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2009B23C"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450</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2F076C82"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660</w:t>
                  </w:r>
                </w:p>
              </w:tc>
              <w:tc>
                <w:tcPr>
                  <w:tcW w:w="567"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4ADA805B"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410</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3B7B07B0"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410</w:t>
                  </w:r>
                </w:p>
              </w:tc>
              <w:tc>
                <w:tcPr>
                  <w:tcW w:w="709" w:type="dxa"/>
                  <w:tcBorders>
                    <w:top w:val="single" w:sz="2" w:space="0" w:color="918F8F"/>
                    <w:left w:val="single" w:sz="2" w:space="0" w:color="231F20"/>
                    <w:bottom w:val="single" w:sz="2" w:space="0" w:color="918F8F"/>
                    <w:right w:val="single" w:sz="2" w:space="0" w:color="231F20"/>
                  </w:tcBorders>
                  <w:tcMar>
                    <w:top w:w="0" w:type="dxa"/>
                    <w:left w:w="0" w:type="dxa"/>
                    <w:bottom w:w="0" w:type="dxa"/>
                    <w:right w:w="0" w:type="dxa"/>
                  </w:tcMar>
                  <w:vAlign w:val="center"/>
                </w:tcPr>
                <w:p w14:paraId="79E2C29A"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410</w:t>
                  </w:r>
                </w:p>
              </w:tc>
              <w:tc>
                <w:tcPr>
                  <w:tcW w:w="708" w:type="dxa"/>
                  <w:tcBorders>
                    <w:top w:val="single" w:sz="2" w:space="0" w:color="918F8F"/>
                    <w:left w:val="single" w:sz="2" w:space="0" w:color="231F20"/>
                    <w:bottom w:val="single" w:sz="2" w:space="0" w:color="918F8F"/>
                  </w:tcBorders>
                  <w:tcMar>
                    <w:top w:w="0" w:type="dxa"/>
                    <w:left w:w="0" w:type="dxa"/>
                    <w:bottom w:w="0" w:type="dxa"/>
                    <w:right w:w="0" w:type="dxa"/>
                  </w:tcMar>
                  <w:vAlign w:val="center"/>
                </w:tcPr>
                <w:p w14:paraId="0B507BB8" w14:textId="77777777" w:rsidR="00F031B3" w:rsidRPr="00B8528F" w:rsidRDefault="00F031B3" w:rsidP="00BF6E35">
                  <w:pPr>
                    <w:spacing w:before="59" w:after="0" w:line="240" w:lineRule="auto"/>
                    <w:ind w:left="279"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410</w:t>
                  </w:r>
                </w:p>
              </w:tc>
              <w:tc>
                <w:tcPr>
                  <w:tcW w:w="709" w:type="dxa"/>
                  <w:tcBorders>
                    <w:top w:val="single" w:sz="2" w:space="0" w:color="918F8F"/>
                    <w:left w:val="single" w:sz="2" w:space="0" w:color="231F20"/>
                    <w:bottom w:val="single" w:sz="2" w:space="0" w:color="918F8F"/>
                  </w:tcBorders>
                  <w:vAlign w:val="center"/>
                </w:tcPr>
                <w:p w14:paraId="29A6F95E"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1 410</w:t>
                  </w:r>
                </w:p>
              </w:tc>
              <w:tc>
                <w:tcPr>
                  <w:tcW w:w="851" w:type="dxa"/>
                  <w:tcBorders>
                    <w:top w:val="single" w:sz="2" w:space="0" w:color="918F8F"/>
                    <w:left w:val="single" w:sz="2" w:space="0" w:color="231F20"/>
                    <w:bottom w:val="single" w:sz="2" w:space="0" w:color="918F8F"/>
                  </w:tcBorders>
                  <w:vAlign w:val="center"/>
                </w:tcPr>
                <w:p w14:paraId="05B9557B"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1 410</w:t>
                  </w:r>
                </w:p>
              </w:tc>
              <w:tc>
                <w:tcPr>
                  <w:tcW w:w="850" w:type="dxa"/>
                  <w:tcBorders>
                    <w:top w:val="single" w:sz="2" w:space="0" w:color="918F8F"/>
                    <w:left w:val="single" w:sz="2" w:space="0" w:color="231F20"/>
                    <w:bottom w:val="single" w:sz="2" w:space="0" w:color="918F8F"/>
                  </w:tcBorders>
                  <w:vAlign w:val="center"/>
                </w:tcPr>
                <w:p w14:paraId="32110A5B"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1 410</w:t>
                  </w:r>
                </w:p>
              </w:tc>
              <w:tc>
                <w:tcPr>
                  <w:tcW w:w="1301" w:type="dxa"/>
                  <w:tcBorders>
                    <w:top w:val="single" w:sz="2" w:space="0" w:color="918F8F"/>
                    <w:left w:val="single" w:sz="2" w:space="0" w:color="231F20"/>
                    <w:bottom w:val="single" w:sz="2" w:space="0" w:color="918F8F"/>
                  </w:tcBorders>
                  <w:vAlign w:val="center"/>
                </w:tcPr>
                <w:p w14:paraId="52C70126"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1.554</w:t>
                  </w:r>
                </w:p>
              </w:tc>
            </w:tr>
            <w:tr w:rsidR="00F031B3" w:rsidRPr="00B8528F" w14:paraId="23F80240" w14:textId="77777777" w:rsidTr="00BF6E35">
              <w:trPr>
                <w:cantSplit/>
                <w:trHeight w:hRule="exact" w:val="272"/>
              </w:trPr>
              <w:tc>
                <w:tcPr>
                  <w:tcW w:w="567" w:type="dxa"/>
                  <w:shd w:val="clear" w:color="auto" w:fill="FCD9E3"/>
                  <w:tcMar>
                    <w:top w:w="0" w:type="dxa"/>
                    <w:left w:w="0" w:type="dxa"/>
                    <w:bottom w:w="0" w:type="dxa"/>
                    <w:right w:w="0" w:type="dxa"/>
                  </w:tcMar>
                  <w:vAlign w:val="center"/>
                </w:tcPr>
                <w:p w14:paraId="5E6366DD" w14:textId="77777777" w:rsidR="00F031B3" w:rsidRPr="00B8528F" w:rsidRDefault="00F031B3" w:rsidP="00BF6E35">
                  <w:pPr>
                    <w:spacing w:before="59" w:after="0" w:line="240" w:lineRule="auto"/>
                    <w:ind w:left="84" w:right="-20"/>
                    <w:rPr>
                      <w:rFonts w:ascii="Arial" w:eastAsia="Arial" w:hAnsi="Arial" w:cs="Arial"/>
                      <w:color w:val="231F20"/>
                      <w:w w:val="96"/>
                      <w:sz w:val="10"/>
                      <w:szCs w:val="10"/>
                    </w:rPr>
                  </w:pPr>
                  <w:r w:rsidRPr="00B8528F">
                    <w:rPr>
                      <w:rFonts w:ascii="Arial" w:eastAsia="Arial" w:hAnsi="Arial" w:cs="Arial"/>
                      <w:color w:val="231F20"/>
                      <w:w w:val="96"/>
                      <w:sz w:val="10"/>
                      <w:szCs w:val="10"/>
                    </w:rPr>
                    <w:t>I</w:t>
                  </w:r>
                  <w:r w:rsidRPr="00B8528F">
                    <w:rPr>
                      <w:rFonts w:ascii="Arial" w:eastAsia="Arial" w:hAnsi="Arial" w:cs="Arial"/>
                      <w:color w:val="231F20"/>
                      <w:spacing w:val="-16"/>
                      <w:w w:val="93"/>
                      <w:sz w:val="10"/>
                      <w:szCs w:val="10"/>
                    </w:rPr>
                    <w:t>V</w:t>
                  </w:r>
                  <w:r w:rsidRPr="00B8528F">
                    <w:rPr>
                      <w:rFonts w:ascii="Arial" w:eastAsia="Arial" w:hAnsi="Arial" w:cs="Arial"/>
                      <w:color w:val="231F20"/>
                      <w:w w:val="86"/>
                      <w:sz w:val="10"/>
                      <w:szCs w:val="10"/>
                    </w:rPr>
                    <w:t>.</w:t>
                  </w:r>
                  <w:r w:rsidRPr="00B8528F">
                    <w:rPr>
                      <w:rFonts w:ascii="Arial" w:eastAsia="Arial" w:hAnsi="Arial" w:cs="Arial"/>
                      <w:color w:val="231F20"/>
                      <w:sz w:val="10"/>
                      <w:szCs w:val="10"/>
                    </w:rPr>
                    <w:t>2</w:t>
                  </w:r>
                  <w:r w:rsidRPr="00B8528F">
                    <w:rPr>
                      <w:rFonts w:ascii="Arial" w:eastAsia="Arial" w:hAnsi="Arial" w:cs="Arial"/>
                      <w:color w:val="231F20"/>
                      <w:w w:val="86"/>
                      <w:sz w:val="10"/>
                      <w:szCs w:val="10"/>
                    </w:rPr>
                    <w:t>.</w:t>
                  </w:r>
                  <w:r w:rsidRPr="00B8528F">
                    <w:rPr>
                      <w:rFonts w:ascii="Arial" w:eastAsia="Arial" w:hAnsi="Arial" w:cs="Arial"/>
                      <w:color w:val="231F20"/>
                      <w:spacing w:val="-5"/>
                      <w:sz w:val="10"/>
                      <w:szCs w:val="10"/>
                    </w:rPr>
                    <w:t xml:space="preserve"> </w:t>
                  </w:r>
                  <w:r w:rsidRPr="00B8528F">
                    <w:rPr>
                      <w:rFonts w:ascii="Arial" w:eastAsia="Arial" w:hAnsi="Arial" w:cs="Arial"/>
                      <w:color w:val="231F20"/>
                      <w:spacing w:val="-1"/>
                      <w:w w:val="97"/>
                      <w:sz w:val="10"/>
                      <w:szCs w:val="10"/>
                    </w:rPr>
                    <w:t>z</w:t>
                  </w:r>
                  <w:r w:rsidRPr="00B8528F">
                    <w:rPr>
                      <w:rFonts w:ascii="Arial" w:eastAsia="Arial" w:hAnsi="Arial" w:cs="Arial"/>
                      <w:color w:val="231F20"/>
                      <w:w w:val="101"/>
                      <w:sz w:val="10"/>
                      <w:szCs w:val="10"/>
                    </w:rPr>
                    <w:t>o</w:t>
                  </w:r>
                  <w:r w:rsidRPr="00B8528F">
                    <w:rPr>
                      <w:rFonts w:ascii="Arial" w:eastAsia="Arial" w:hAnsi="Arial" w:cs="Arial"/>
                      <w:color w:val="231F20"/>
                      <w:w w:val="99"/>
                      <w:sz w:val="10"/>
                      <w:szCs w:val="10"/>
                    </w:rPr>
                    <w:t>n</w:t>
                  </w:r>
                  <w:r w:rsidRPr="00B8528F">
                    <w:rPr>
                      <w:rFonts w:ascii="Arial" w:eastAsia="Arial" w:hAnsi="Arial" w:cs="Arial"/>
                      <w:color w:val="231F20"/>
                      <w:w w:val="96"/>
                      <w:sz w:val="10"/>
                      <w:szCs w:val="10"/>
                    </w:rPr>
                    <w:t>a</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266E2599" w14:textId="77777777" w:rsidR="00F031B3" w:rsidRPr="00B8528F" w:rsidRDefault="00F031B3" w:rsidP="00BF6E35">
                  <w:pPr>
                    <w:spacing w:before="59" w:after="0" w:line="240" w:lineRule="auto"/>
                    <w:ind w:left="606"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6AA514FA" w14:textId="77777777" w:rsidR="00F031B3" w:rsidRPr="00B8528F" w:rsidRDefault="00F031B3" w:rsidP="00BF6E35">
                  <w:pPr>
                    <w:spacing w:before="59" w:after="0" w:line="240" w:lineRule="auto"/>
                    <w:ind w:left="606"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5A22B613" w14:textId="77777777" w:rsidR="00F031B3" w:rsidRPr="00B8528F" w:rsidRDefault="00F031B3" w:rsidP="00BF6E35">
                  <w:pPr>
                    <w:spacing w:before="59" w:after="0" w:line="240" w:lineRule="auto"/>
                    <w:ind w:left="606"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00AFEF64" w14:textId="77777777" w:rsidR="00F031B3" w:rsidRPr="00B8528F" w:rsidRDefault="00F031B3" w:rsidP="00BF6E35">
                  <w:pPr>
                    <w:spacing w:before="59" w:after="0" w:line="240" w:lineRule="auto"/>
                    <w:ind w:left="606" w:right="-20"/>
                    <w:rPr>
                      <w:rFonts w:ascii="Arial" w:eastAsia="Arial" w:hAnsi="Arial" w:cs="Arial"/>
                      <w:color w:val="231F20"/>
                      <w:w w:val="86"/>
                      <w:sz w:val="10"/>
                      <w:szCs w:val="10"/>
                    </w:rPr>
                  </w:pPr>
                  <w:r w:rsidRPr="00B8528F">
                    <w:rPr>
                      <w:rFonts w:ascii="Arial" w:eastAsia="Arial" w:hAnsi="Arial" w:cs="Arial"/>
                      <w:color w:val="231F20"/>
                      <w:w w:val="86"/>
                      <w:sz w:val="10"/>
                      <w:szCs w:val="10"/>
                    </w:rPr>
                    <w:t>-</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787F85CC" w14:textId="77777777" w:rsidR="00F031B3" w:rsidRPr="00B8528F" w:rsidRDefault="00F031B3" w:rsidP="00BF6E35">
                  <w:pPr>
                    <w:spacing w:before="59" w:after="0" w:line="240" w:lineRule="auto"/>
                    <w:ind w:left="399" w:right="-20"/>
                    <w:rPr>
                      <w:rFonts w:ascii="Arial" w:eastAsia="Arial" w:hAnsi="Arial" w:cs="Arial"/>
                      <w:color w:val="231F20"/>
                      <w:sz w:val="10"/>
                      <w:szCs w:val="10"/>
                    </w:rPr>
                  </w:pPr>
                  <w:r w:rsidRPr="00B8528F">
                    <w:rPr>
                      <w:rFonts w:ascii="Arial" w:eastAsia="Arial" w:hAnsi="Arial" w:cs="Arial"/>
                      <w:color w:val="231F20"/>
                      <w:sz w:val="10"/>
                      <w:szCs w:val="10"/>
                    </w:rPr>
                    <w:t>865</w:t>
                  </w:r>
                </w:p>
              </w:tc>
              <w:tc>
                <w:tcPr>
                  <w:tcW w:w="567"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4F3CE556" w14:textId="77777777" w:rsidR="00F031B3" w:rsidRPr="00B8528F" w:rsidRDefault="00F031B3" w:rsidP="00BF6E35">
                  <w:pPr>
                    <w:spacing w:before="59" w:after="0" w:line="240" w:lineRule="auto"/>
                    <w:ind w:left="280"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347</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6E36EDC7" w14:textId="77777777" w:rsidR="00F031B3" w:rsidRPr="00B8528F" w:rsidRDefault="00F031B3" w:rsidP="00BF6E35">
                  <w:pPr>
                    <w:spacing w:before="59" w:after="0" w:line="240" w:lineRule="auto"/>
                    <w:ind w:left="280"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730</w:t>
                  </w:r>
                </w:p>
              </w:tc>
              <w:tc>
                <w:tcPr>
                  <w:tcW w:w="709" w:type="dxa"/>
                  <w:tcBorders>
                    <w:top w:val="single" w:sz="2" w:space="0" w:color="918F8F"/>
                    <w:left w:val="single" w:sz="2" w:space="0" w:color="231F20"/>
                    <w:bottom w:val="single" w:sz="2" w:space="0" w:color="918F8F"/>
                    <w:right w:val="single" w:sz="2" w:space="0" w:color="231F20"/>
                  </w:tcBorders>
                  <w:shd w:val="clear" w:color="auto" w:fill="FCD9E3"/>
                  <w:tcMar>
                    <w:top w:w="0" w:type="dxa"/>
                    <w:left w:w="0" w:type="dxa"/>
                    <w:bottom w:w="0" w:type="dxa"/>
                    <w:right w:w="0" w:type="dxa"/>
                  </w:tcMar>
                  <w:vAlign w:val="center"/>
                </w:tcPr>
                <w:p w14:paraId="4C4CEDD1" w14:textId="77777777" w:rsidR="00F031B3" w:rsidRPr="00B8528F" w:rsidRDefault="00F031B3" w:rsidP="00BF6E35">
                  <w:pPr>
                    <w:spacing w:before="59" w:after="0" w:line="240" w:lineRule="auto"/>
                    <w:ind w:left="280" w:right="-20"/>
                    <w:rPr>
                      <w:rFonts w:ascii="Arial" w:eastAsia="Arial" w:hAnsi="Arial" w:cs="Arial"/>
                      <w:color w:val="231F20"/>
                      <w:sz w:val="10"/>
                      <w:szCs w:val="10"/>
                    </w:rPr>
                  </w:pPr>
                  <w:r w:rsidRPr="00B8528F">
                    <w:rPr>
                      <w:rFonts w:ascii="Arial" w:eastAsia="Arial" w:hAnsi="Arial" w:cs="Arial"/>
                      <w:color w:val="231F20"/>
                      <w:sz w:val="10"/>
                      <w:szCs w:val="10"/>
                    </w:rPr>
                    <w:t>1</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816</w:t>
                  </w:r>
                </w:p>
              </w:tc>
              <w:tc>
                <w:tcPr>
                  <w:tcW w:w="708" w:type="dxa"/>
                  <w:shd w:val="clear" w:color="auto" w:fill="FCD9E3"/>
                  <w:tcMar>
                    <w:top w:w="0" w:type="dxa"/>
                    <w:left w:w="0" w:type="dxa"/>
                    <w:bottom w:w="0" w:type="dxa"/>
                    <w:right w:w="0" w:type="dxa"/>
                  </w:tcMar>
                  <w:vAlign w:val="center"/>
                </w:tcPr>
                <w:p w14:paraId="3E4C54F3" w14:textId="77777777" w:rsidR="00F031B3" w:rsidRPr="00B8528F" w:rsidRDefault="00F031B3" w:rsidP="00BF6E35">
                  <w:pPr>
                    <w:spacing w:before="59" w:after="0" w:line="240" w:lineRule="auto"/>
                    <w:ind w:left="280" w:right="-20"/>
                    <w:rPr>
                      <w:rFonts w:ascii="Arial" w:eastAsia="Arial" w:hAnsi="Arial" w:cs="Arial"/>
                      <w:color w:val="231F20"/>
                      <w:sz w:val="10"/>
                      <w:szCs w:val="10"/>
                    </w:rPr>
                  </w:pPr>
                  <w:r w:rsidRPr="00B8528F">
                    <w:rPr>
                      <w:rFonts w:ascii="Arial" w:eastAsia="Arial" w:hAnsi="Arial" w:cs="Arial"/>
                      <w:color w:val="231F20"/>
                      <w:sz w:val="10"/>
                      <w:szCs w:val="10"/>
                    </w:rPr>
                    <w:t>2</w:t>
                  </w:r>
                  <w:r w:rsidRPr="00B8528F">
                    <w:rPr>
                      <w:rFonts w:ascii="Arial" w:eastAsia="Arial" w:hAnsi="Arial" w:cs="Arial"/>
                      <w:color w:val="231F20"/>
                      <w:spacing w:val="-5"/>
                      <w:sz w:val="10"/>
                      <w:szCs w:val="10"/>
                    </w:rPr>
                    <w:t xml:space="preserve"> </w:t>
                  </w:r>
                  <w:r w:rsidRPr="00B8528F">
                    <w:rPr>
                      <w:rFonts w:ascii="Arial" w:eastAsia="Arial" w:hAnsi="Arial" w:cs="Arial"/>
                      <w:color w:val="231F20"/>
                      <w:sz w:val="10"/>
                      <w:szCs w:val="10"/>
                    </w:rPr>
                    <w:t>316</w:t>
                  </w:r>
                </w:p>
              </w:tc>
              <w:tc>
                <w:tcPr>
                  <w:tcW w:w="709" w:type="dxa"/>
                  <w:shd w:val="clear" w:color="auto" w:fill="FCD9E3"/>
                  <w:vAlign w:val="center"/>
                </w:tcPr>
                <w:p w14:paraId="1163C8F2"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2 316</w:t>
                  </w:r>
                </w:p>
              </w:tc>
              <w:tc>
                <w:tcPr>
                  <w:tcW w:w="851" w:type="dxa"/>
                  <w:shd w:val="clear" w:color="auto" w:fill="FCD9E3"/>
                  <w:vAlign w:val="center"/>
                </w:tcPr>
                <w:p w14:paraId="3C209726"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2 455</w:t>
                  </w:r>
                </w:p>
              </w:tc>
              <w:tc>
                <w:tcPr>
                  <w:tcW w:w="850" w:type="dxa"/>
                  <w:shd w:val="clear" w:color="auto" w:fill="FCD9E3"/>
                  <w:vAlign w:val="center"/>
                </w:tcPr>
                <w:p w14:paraId="49535F3A"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2 455</w:t>
                  </w:r>
                </w:p>
              </w:tc>
              <w:tc>
                <w:tcPr>
                  <w:tcW w:w="1301" w:type="dxa"/>
                  <w:shd w:val="clear" w:color="auto" w:fill="FCD9E3"/>
                  <w:vAlign w:val="center"/>
                </w:tcPr>
                <w:p w14:paraId="1E79066B" w14:textId="77777777" w:rsidR="00F031B3" w:rsidRPr="00B8528F" w:rsidRDefault="00F031B3" w:rsidP="00BF6E35">
                  <w:pPr>
                    <w:spacing w:before="66" w:after="0" w:line="240" w:lineRule="auto"/>
                    <w:ind w:left="178" w:right="-20"/>
                    <w:rPr>
                      <w:rFonts w:ascii="Arial" w:eastAsia="Arial" w:hAnsi="Arial" w:cs="Arial"/>
                      <w:color w:val="231F20"/>
                      <w:w w:val="103"/>
                      <w:sz w:val="10"/>
                      <w:szCs w:val="10"/>
                    </w:rPr>
                  </w:pPr>
                  <w:r w:rsidRPr="00B8528F">
                    <w:rPr>
                      <w:rFonts w:ascii="Arial" w:eastAsia="Arial" w:hAnsi="Arial" w:cs="Arial"/>
                      <w:color w:val="231F20"/>
                      <w:w w:val="103"/>
                      <w:sz w:val="10"/>
                      <w:szCs w:val="10"/>
                    </w:rPr>
                    <w:t>2.312</w:t>
                  </w:r>
                </w:p>
              </w:tc>
            </w:tr>
          </w:tbl>
          <w:p w14:paraId="7C7B20BF" w14:textId="77777777" w:rsidR="00F031B3" w:rsidRPr="002F69A3" w:rsidRDefault="00F031B3" w:rsidP="00BF6E35">
            <w:pPr>
              <w:jc w:val="both"/>
              <w:rPr>
                <w:rFonts w:asciiTheme="minorHAnsi" w:hAnsiTheme="minorHAnsi" w:cstheme="minorHAnsi"/>
                <w:b/>
                <w:bCs/>
                <w:color w:val="000000" w:themeColor="text1"/>
              </w:rPr>
            </w:pPr>
            <w:r w:rsidRPr="002F69A3">
              <w:rPr>
                <w:rFonts w:asciiTheme="minorHAnsi" w:hAnsiTheme="minorHAnsi" w:cstheme="minorHAnsi"/>
              </w:rPr>
              <w:t xml:space="preserve">Izvor:  Zagrebački holding d.o.o. - podružnica </w:t>
            </w:r>
            <w:proofErr w:type="spellStart"/>
            <w:r w:rsidRPr="002F69A3">
              <w:rPr>
                <w:rFonts w:asciiTheme="minorHAnsi" w:hAnsiTheme="minorHAnsi" w:cstheme="minorHAnsi"/>
              </w:rPr>
              <w:t>Zagrebparking</w:t>
            </w:r>
            <w:proofErr w:type="spellEnd"/>
          </w:p>
        </w:tc>
        <w:tc>
          <w:tcPr>
            <w:tcW w:w="1842" w:type="dxa"/>
            <w:shd w:val="clear" w:color="auto" w:fill="FFFFFF" w:themeFill="background1"/>
          </w:tcPr>
          <w:p w14:paraId="1AA434E0" w14:textId="77777777" w:rsidR="00F031B3" w:rsidRPr="002F69A3" w:rsidRDefault="00F031B3" w:rsidP="00BF6E35">
            <w:pPr>
              <w:rPr>
                <w:rFonts w:asciiTheme="minorHAnsi" w:hAnsiTheme="minorHAnsi" w:cstheme="minorHAnsi"/>
                <w:color w:val="000000" w:themeColor="text1"/>
              </w:rPr>
            </w:pPr>
            <w:r w:rsidRPr="002F69A3">
              <w:rPr>
                <w:rFonts w:asciiTheme="minorHAnsi" w:hAnsiTheme="minorHAnsi" w:cstheme="minorHAnsi"/>
                <w:color w:val="000000" w:themeColor="text1"/>
              </w:rPr>
              <w:t>Prihvaća se</w:t>
            </w:r>
          </w:p>
        </w:tc>
        <w:tc>
          <w:tcPr>
            <w:tcW w:w="4253" w:type="dxa"/>
            <w:vMerge/>
            <w:shd w:val="clear" w:color="auto" w:fill="FFFFFF" w:themeFill="background1"/>
          </w:tcPr>
          <w:p w14:paraId="288D4806" w14:textId="77777777" w:rsidR="00F031B3" w:rsidRPr="00B560DB" w:rsidRDefault="00F031B3" w:rsidP="00BF6E35">
            <w:pPr>
              <w:rPr>
                <w:color w:val="000000" w:themeColor="text1"/>
              </w:rPr>
            </w:pPr>
          </w:p>
        </w:tc>
      </w:tr>
      <w:tr w:rsidR="00F031B3" w:rsidRPr="00B560DB" w14:paraId="7EC8B76A" w14:textId="77777777" w:rsidTr="00BF6E35">
        <w:trPr>
          <w:trHeight w:val="6362"/>
        </w:trPr>
        <w:tc>
          <w:tcPr>
            <w:tcW w:w="9640" w:type="dxa"/>
            <w:shd w:val="clear" w:color="auto" w:fill="FFFFFF" w:themeFill="background1"/>
          </w:tcPr>
          <w:p w14:paraId="52E4A48E" w14:textId="77777777" w:rsidR="00F031B3" w:rsidRPr="002F69A3" w:rsidRDefault="00F031B3" w:rsidP="00BF6E35">
            <w:pPr>
              <w:spacing w:after="200"/>
              <w:rPr>
                <w:rFonts w:asciiTheme="minorHAnsi" w:eastAsiaTheme="minorEastAsia" w:hAnsiTheme="minorHAnsi" w:cstheme="minorHAnsi"/>
                <w:b/>
                <w:bCs/>
                <w:color w:val="000000" w:themeColor="text1"/>
              </w:rPr>
            </w:pPr>
            <w:r w:rsidRPr="002F69A3">
              <w:rPr>
                <w:rFonts w:asciiTheme="minorHAnsi" w:eastAsiaTheme="minorEastAsia" w:hAnsiTheme="minorHAnsi" w:cstheme="minorHAnsi"/>
                <w:b/>
                <w:bCs/>
                <w:color w:val="000000" w:themeColor="text1"/>
              </w:rPr>
              <w:lastRenderedPageBreak/>
              <w:t>4.3.7. Promet u mirovanju</w:t>
            </w:r>
          </w:p>
          <w:p w14:paraId="2889AC36" w14:textId="77777777" w:rsidR="00F031B3" w:rsidRPr="002F69A3" w:rsidRDefault="00F031B3" w:rsidP="00BF6E35">
            <w:pPr>
              <w:spacing w:after="200"/>
              <w:rPr>
                <w:rFonts w:asciiTheme="minorHAnsi" w:eastAsiaTheme="minorEastAsia" w:hAnsiTheme="minorHAnsi" w:cstheme="minorHAnsi"/>
                <w:color w:val="000000" w:themeColor="text1"/>
              </w:rPr>
            </w:pPr>
            <w:r w:rsidRPr="002F69A3">
              <w:rPr>
                <w:rFonts w:asciiTheme="minorHAnsi" w:eastAsiaTheme="minorEastAsia" w:hAnsiTheme="minorHAnsi" w:cstheme="minorHAnsi"/>
                <w:color w:val="000000" w:themeColor="text1"/>
              </w:rPr>
              <w:t>U tablicu 31. dodati novi stupac za 2022. godinu sa niže navedenim podacima.</w:t>
            </w:r>
          </w:p>
          <w:p w14:paraId="44A0582D" w14:textId="77777777" w:rsidR="00F031B3" w:rsidRPr="002F69A3" w:rsidRDefault="00F031B3" w:rsidP="00BF6E35">
            <w:pPr>
              <w:spacing w:after="200"/>
              <w:rPr>
                <w:rFonts w:asciiTheme="minorHAnsi" w:eastAsiaTheme="minorEastAsia" w:hAnsiTheme="minorHAnsi" w:cstheme="minorHAnsi"/>
                <w:color w:val="000000" w:themeColor="text1"/>
              </w:rPr>
            </w:pPr>
            <w:r w:rsidRPr="002F69A3">
              <w:rPr>
                <w:rFonts w:asciiTheme="minorHAnsi" w:eastAsiaTheme="minorEastAsia" w:hAnsiTheme="minorHAnsi" w:cstheme="minorHAnsi"/>
                <w:i/>
                <w:iCs/>
                <w:color w:val="4472C4" w:themeColor="accent1"/>
              </w:rPr>
              <w:t xml:space="preserve">Tablica 31. </w:t>
            </w:r>
            <w:r w:rsidRPr="002F69A3">
              <w:rPr>
                <w:rFonts w:asciiTheme="minorHAnsi" w:eastAsiaTheme="minorEastAsia" w:hAnsiTheme="minorHAnsi" w:cstheme="minorHAnsi"/>
                <w:color w:val="000000" w:themeColor="text1"/>
              </w:rPr>
              <w:t xml:space="preserve">Godišnja popunjenost u javnim garažama kojima upravlja </w:t>
            </w:r>
            <w:proofErr w:type="spellStart"/>
            <w:r w:rsidRPr="002F69A3">
              <w:rPr>
                <w:rFonts w:asciiTheme="minorHAnsi" w:eastAsiaTheme="minorEastAsia" w:hAnsiTheme="minorHAnsi" w:cstheme="minorHAnsi"/>
                <w:color w:val="000000" w:themeColor="text1"/>
              </w:rPr>
              <w:t>Zagrebparking</w:t>
            </w:r>
            <w:proofErr w:type="spellEnd"/>
            <w:r w:rsidRPr="002F69A3">
              <w:rPr>
                <w:rFonts w:asciiTheme="minorHAnsi" w:eastAsiaTheme="minorEastAsia" w:hAnsiTheme="minorHAnsi" w:cstheme="minorHAnsi"/>
                <w:color w:val="000000" w:themeColor="text1"/>
              </w:rPr>
              <w:t xml:space="preserve"> 2017. - 2022.</w:t>
            </w:r>
          </w:p>
          <w:tbl>
            <w:tblPr>
              <w:tblW w:w="7683" w:type="dxa"/>
              <w:tblLook w:val="04A0" w:firstRow="1" w:lastRow="0" w:firstColumn="1" w:lastColumn="0" w:noHBand="0" w:noVBand="1"/>
            </w:tblPr>
            <w:tblGrid>
              <w:gridCol w:w="1181"/>
              <w:gridCol w:w="992"/>
              <w:gridCol w:w="850"/>
              <w:gridCol w:w="993"/>
              <w:gridCol w:w="850"/>
              <w:gridCol w:w="992"/>
              <w:gridCol w:w="851"/>
              <w:gridCol w:w="974"/>
            </w:tblGrid>
            <w:tr w:rsidR="00F031B3" w:rsidRPr="00C43BDC" w14:paraId="0620A5AE" w14:textId="77777777" w:rsidTr="00BF6E35">
              <w:trPr>
                <w:trHeight w:val="1028"/>
              </w:trPr>
              <w:tc>
                <w:tcPr>
                  <w:tcW w:w="1159"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566397E7" w14:textId="77777777" w:rsidR="00F031B3" w:rsidRPr="00C43BDC" w:rsidRDefault="00F031B3" w:rsidP="00BF6E35">
                  <w:pPr>
                    <w:spacing w:after="0" w:line="240" w:lineRule="auto"/>
                    <w:jc w:val="center"/>
                    <w:rPr>
                      <w:rFonts w:eastAsia="Times New Roman"/>
                      <w:color w:val="FFFFFF"/>
                      <w:sz w:val="16"/>
                      <w:szCs w:val="16"/>
                    </w:rPr>
                  </w:pPr>
                  <w:bookmarkStart w:id="0" w:name="_Hlk122438165"/>
                  <w:r w:rsidRPr="00C43BDC">
                    <w:rPr>
                      <w:rFonts w:eastAsia="Times New Roman"/>
                      <w:color w:val="FFFFFF"/>
                      <w:sz w:val="16"/>
                      <w:szCs w:val="16"/>
                    </w:rPr>
                    <w:t>NAZIV GARAŽE</w:t>
                  </w:r>
                </w:p>
              </w:tc>
              <w:tc>
                <w:tcPr>
                  <w:tcW w:w="992"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5C765CA" w14:textId="77777777" w:rsidR="00F031B3" w:rsidRPr="00C43BDC" w:rsidRDefault="00F031B3" w:rsidP="00BF6E35">
                  <w:pPr>
                    <w:spacing w:after="0" w:line="240" w:lineRule="auto"/>
                    <w:jc w:val="center"/>
                    <w:rPr>
                      <w:rFonts w:eastAsia="Times New Roman"/>
                      <w:color w:val="FFFFFF"/>
                      <w:sz w:val="16"/>
                      <w:szCs w:val="16"/>
                    </w:rPr>
                  </w:pPr>
                  <w:r w:rsidRPr="00C43BDC">
                    <w:rPr>
                      <w:rFonts w:eastAsia="Times New Roman"/>
                      <w:color w:val="FFFFFF"/>
                      <w:sz w:val="16"/>
                      <w:szCs w:val="16"/>
                    </w:rPr>
                    <w:t xml:space="preserve">KAPACITET </w:t>
                  </w:r>
                  <w:r w:rsidRPr="00C43BDC">
                    <w:rPr>
                      <w:rFonts w:eastAsia="Times New Roman"/>
                      <w:color w:val="FFFFFF"/>
                      <w:sz w:val="16"/>
                      <w:szCs w:val="16"/>
                    </w:rPr>
                    <w:br/>
                    <w:t>GARAŽE (PM)</w:t>
                  </w:r>
                </w:p>
              </w:tc>
              <w:tc>
                <w:tcPr>
                  <w:tcW w:w="85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D98CD4E" w14:textId="77777777" w:rsidR="00F031B3" w:rsidRPr="00C43BDC" w:rsidRDefault="00F031B3" w:rsidP="00BF6E35">
                  <w:pPr>
                    <w:spacing w:after="0" w:line="240" w:lineRule="auto"/>
                    <w:jc w:val="center"/>
                    <w:rPr>
                      <w:rFonts w:eastAsia="Times New Roman"/>
                      <w:color w:val="FFFFFF"/>
                      <w:sz w:val="16"/>
                      <w:szCs w:val="16"/>
                    </w:rPr>
                  </w:pPr>
                  <w:r w:rsidRPr="00C43BDC">
                    <w:rPr>
                      <w:rFonts w:eastAsia="Times New Roman"/>
                      <w:color w:val="FFFFFF"/>
                      <w:sz w:val="16"/>
                      <w:szCs w:val="16"/>
                    </w:rPr>
                    <w:t>2017.</w:t>
                  </w:r>
                </w:p>
              </w:tc>
              <w:tc>
                <w:tcPr>
                  <w:tcW w:w="993"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3A08D16C" w14:textId="77777777" w:rsidR="00F031B3" w:rsidRPr="00C43BDC" w:rsidRDefault="00F031B3" w:rsidP="00BF6E35">
                  <w:pPr>
                    <w:spacing w:after="0" w:line="240" w:lineRule="auto"/>
                    <w:jc w:val="center"/>
                    <w:rPr>
                      <w:rFonts w:eastAsia="Times New Roman"/>
                      <w:color w:val="FFFFFF"/>
                      <w:sz w:val="16"/>
                      <w:szCs w:val="16"/>
                    </w:rPr>
                  </w:pPr>
                  <w:r w:rsidRPr="00C43BDC">
                    <w:rPr>
                      <w:rFonts w:eastAsia="Times New Roman"/>
                      <w:color w:val="FFFFFF"/>
                      <w:sz w:val="16"/>
                      <w:szCs w:val="16"/>
                    </w:rPr>
                    <w:t>2018.</w:t>
                  </w:r>
                </w:p>
              </w:tc>
              <w:tc>
                <w:tcPr>
                  <w:tcW w:w="85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7F56FCE3" w14:textId="77777777" w:rsidR="00F031B3" w:rsidRPr="00C43BDC" w:rsidRDefault="00F031B3" w:rsidP="00BF6E35">
                  <w:pPr>
                    <w:spacing w:after="0" w:line="240" w:lineRule="auto"/>
                    <w:jc w:val="center"/>
                    <w:rPr>
                      <w:rFonts w:eastAsia="Times New Roman"/>
                      <w:color w:val="FFFFFF"/>
                      <w:sz w:val="16"/>
                      <w:szCs w:val="16"/>
                    </w:rPr>
                  </w:pPr>
                  <w:r w:rsidRPr="00C43BDC">
                    <w:rPr>
                      <w:rFonts w:eastAsia="Times New Roman"/>
                      <w:color w:val="FFFFFF"/>
                      <w:sz w:val="16"/>
                      <w:szCs w:val="16"/>
                    </w:rPr>
                    <w:t>2019.</w:t>
                  </w:r>
                </w:p>
              </w:tc>
              <w:tc>
                <w:tcPr>
                  <w:tcW w:w="992"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7309CCE" w14:textId="77777777" w:rsidR="00F031B3" w:rsidRPr="00C43BDC" w:rsidRDefault="00F031B3" w:rsidP="00BF6E35">
                  <w:pPr>
                    <w:spacing w:after="0" w:line="240" w:lineRule="auto"/>
                    <w:jc w:val="center"/>
                    <w:rPr>
                      <w:rFonts w:eastAsia="Times New Roman"/>
                      <w:color w:val="FFFFFF"/>
                      <w:sz w:val="16"/>
                      <w:szCs w:val="16"/>
                    </w:rPr>
                  </w:pPr>
                  <w:r w:rsidRPr="00C43BDC">
                    <w:rPr>
                      <w:rFonts w:eastAsia="Times New Roman"/>
                      <w:color w:val="FFFFFF"/>
                      <w:sz w:val="16"/>
                      <w:szCs w:val="16"/>
                    </w:rPr>
                    <w:t>2020.</w:t>
                  </w:r>
                </w:p>
              </w:tc>
              <w:tc>
                <w:tcPr>
                  <w:tcW w:w="851"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2EFC6CEB" w14:textId="77777777" w:rsidR="00F031B3" w:rsidRPr="00C43BDC" w:rsidRDefault="00F031B3" w:rsidP="00BF6E35">
                  <w:pPr>
                    <w:spacing w:after="0" w:line="240" w:lineRule="auto"/>
                    <w:jc w:val="center"/>
                    <w:rPr>
                      <w:rFonts w:eastAsia="Times New Roman"/>
                      <w:color w:val="FFFFFF"/>
                      <w:sz w:val="16"/>
                      <w:szCs w:val="16"/>
                    </w:rPr>
                  </w:pPr>
                  <w:r w:rsidRPr="00C43BDC">
                    <w:rPr>
                      <w:rFonts w:eastAsia="Times New Roman"/>
                      <w:color w:val="FFFFFF"/>
                      <w:sz w:val="16"/>
                      <w:szCs w:val="16"/>
                    </w:rPr>
                    <w:t>2021.</w:t>
                  </w:r>
                </w:p>
              </w:tc>
              <w:tc>
                <w:tcPr>
                  <w:tcW w:w="996" w:type="dxa"/>
                  <w:tcBorders>
                    <w:top w:val="single" w:sz="4" w:space="0" w:color="auto"/>
                    <w:left w:val="single" w:sz="4" w:space="0" w:color="auto"/>
                    <w:right w:val="single" w:sz="4" w:space="0" w:color="auto"/>
                  </w:tcBorders>
                  <w:shd w:val="clear" w:color="000000" w:fill="1F497D"/>
                </w:tcPr>
                <w:p w14:paraId="24EB444C" w14:textId="77777777" w:rsidR="00F031B3" w:rsidRPr="00C43BDC" w:rsidRDefault="00F031B3" w:rsidP="00BF6E35">
                  <w:pPr>
                    <w:spacing w:after="0" w:line="240" w:lineRule="auto"/>
                    <w:rPr>
                      <w:rFonts w:eastAsia="Times New Roman"/>
                      <w:color w:val="FFFFFF"/>
                      <w:sz w:val="16"/>
                      <w:szCs w:val="16"/>
                    </w:rPr>
                  </w:pPr>
                </w:p>
                <w:p w14:paraId="70A7D1AD" w14:textId="77777777" w:rsidR="00F031B3" w:rsidRDefault="00F031B3" w:rsidP="00BF6E35">
                  <w:pPr>
                    <w:spacing w:after="0" w:line="240" w:lineRule="auto"/>
                    <w:rPr>
                      <w:rFonts w:eastAsia="Times New Roman"/>
                      <w:color w:val="FFFFFF"/>
                      <w:sz w:val="16"/>
                      <w:szCs w:val="16"/>
                    </w:rPr>
                  </w:pPr>
                </w:p>
                <w:p w14:paraId="7123D148" w14:textId="77777777" w:rsidR="00F031B3" w:rsidRPr="00C43BDC" w:rsidRDefault="00F031B3" w:rsidP="00BF6E35">
                  <w:pPr>
                    <w:spacing w:after="0" w:line="240" w:lineRule="auto"/>
                    <w:jc w:val="center"/>
                    <w:rPr>
                      <w:rFonts w:eastAsia="Times New Roman"/>
                      <w:color w:val="FFFFFF"/>
                      <w:sz w:val="16"/>
                      <w:szCs w:val="16"/>
                    </w:rPr>
                  </w:pPr>
                  <w:r w:rsidRPr="00C43BDC">
                    <w:rPr>
                      <w:rFonts w:eastAsia="Times New Roman"/>
                      <w:color w:val="FFFFFF"/>
                      <w:sz w:val="16"/>
                      <w:szCs w:val="16"/>
                    </w:rPr>
                    <w:t>2022.</w:t>
                  </w:r>
                </w:p>
              </w:tc>
            </w:tr>
            <w:tr w:rsidR="00F031B3" w:rsidRPr="00C43BDC" w14:paraId="07F33268"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D80B4B1"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GORICA</w:t>
                  </w:r>
                </w:p>
              </w:tc>
              <w:tc>
                <w:tcPr>
                  <w:tcW w:w="992" w:type="dxa"/>
                  <w:tcBorders>
                    <w:top w:val="nil"/>
                    <w:left w:val="nil"/>
                    <w:bottom w:val="single" w:sz="4" w:space="0" w:color="auto"/>
                    <w:right w:val="single" w:sz="4" w:space="0" w:color="auto"/>
                  </w:tcBorders>
                  <w:shd w:val="clear" w:color="auto" w:fill="auto"/>
                  <w:noWrap/>
                  <w:vAlign w:val="center"/>
                  <w:hideMark/>
                </w:tcPr>
                <w:p w14:paraId="3DA0B1C8"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370</w:t>
                  </w:r>
                </w:p>
              </w:tc>
              <w:tc>
                <w:tcPr>
                  <w:tcW w:w="850" w:type="dxa"/>
                  <w:tcBorders>
                    <w:top w:val="nil"/>
                    <w:left w:val="nil"/>
                    <w:bottom w:val="single" w:sz="4" w:space="0" w:color="auto"/>
                    <w:right w:val="single" w:sz="4" w:space="0" w:color="auto"/>
                  </w:tcBorders>
                  <w:shd w:val="clear" w:color="auto" w:fill="auto"/>
                  <w:noWrap/>
                  <w:vAlign w:val="center"/>
                  <w:hideMark/>
                </w:tcPr>
                <w:p w14:paraId="58D12A6F"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87,7 %</w:t>
                  </w:r>
                </w:p>
              </w:tc>
              <w:tc>
                <w:tcPr>
                  <w:tcW w:w="993" w:type="dxa"/>
                  <w:tcBorders>
                    <w:top w:val="nil"/>
                    <w:left w:val="nil"/>
                    <w:bottom w:val="single" w:sz="4" w:space="0" w:color="auto"/>
                    <w:right w:val="single" w:sz="4" w:space="0" w:color="auto"/>
                  </w:tcBorders>
                  <w:shd w:val="clear" w:color="auto" w:fill="auto"/>
                  <w:noWrap/>
                  <w:vAlign w:val="center"/>
                  <w:hideMark/>
                </w:tcPr>
                <w:p w14:paraId="6B55C9ED"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97,5 %</w:t>
                  </w:r>
                </w:p>
              </w:tc>
              <w:tc>
                <w:tcPr>
                  <w:tcW w:w="850" w:type="dxa"/>
                  <w:tcBorders>
                    <w:top w:val="nil"/>
                    <w:left w:val="nil"/>
                    <w:bottom w:val="single" w:sz="4" w:space="0" w:color="auto"/>
                    <w:right w:val="single" w:sz="4" w:space="0" w:color="auto"/>
                  </w:tcBorders>
                  <w:shd w:val="clear" w:color="auto" w:fill="auto"/>
                  <w:noWrap/>
                  <w:vAlign w:val="center"/>
                  <w:hideMark/>
                </w:tcPr>
                <w:p w14:paraId="55306EA0"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99,6 %</w:t>
                  </w:r>
                </w:p>
              </w:tc>
              <w:tc>
                <w:tcPr>
                  <w:tcW w:w="992" w:type="dxa"/>
                  <w:tcBorders>
                    <w:top w:val="nil"/>
                    <w:left w:val="nil"/>
                    <w:bottom w:val="single" w:sz="4" w:space="0" w:color="auto"/>
                    <w:right w:val="single" w:sz="4" w:space="0" w:color="auto"/>
                  </w:tcBorders>
                  <w:shd w:val="clear" w:color="auto" w:fill="auto"/>
                  <w:noWrap/>
                  <w:vAlign w:val="center"/>
                  <w:hideMark/>
                </w:tcPr>
                <w:p w14:paraId="3E10CEC3"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89,2 %</w:t>
                  </w:r>
                </w:p>
              </w:tc>
              <w:tc>
                <w:tcPr>
                  <w:tcW w:w="851" w:type="dxa"/>
                  <w:tcBorders>
                    <w:top w:val="nil"/>
                    <w:left w:val="nil"/>
                    <w:bottom w:val="single" w:sz="4" w:space="0" w:color="auto"/>
                    <w:right w:val="single" w:sz="4" w:space="0" w:color="auto"/>
                  </w:tcBorders>
                  <w:shd w:val="clear" w:color="auto" w:fill="auto"/>
                  <w:noWrap/>
                  <w:vAlign w:val="center"/>
                  <w:hideMark/>
                </w:tcPr>
                <w:p w14:paraId="25D8D221"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105,3 %</w:t>
                  </w:r>
                </w:p>
              </w:tc>
              <w:tc>
                <w:tcPr>
                  <w:tcW w:w="996" w:type="dxa"/>
                  <w:tcBorders>
                    <w:top w:val="nil"/>
                    <w:left w:val="nil"/>
                    <w:bottom w:val="single" w:sz="4" w:space="0" w:color="auto"/>
                    <w:right w:val="single" w:sz="4" w:space="0" w:color="auto"/>
                  </w:tcBorders>
                </w:tcPr>
                <w:p w14:paraId="0A01F3D0"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121,52%</w:t>
                  </w:r>
                </w:p>
              </w:tc>
            </w:tr>
            <w:tr w:rsidR="00F031B3" w:rsidRPr="00C43BDC" w14:paraId="7252F234"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7E169F8"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KVATERNIKOV TRG</w:t>
                  </w:r>
                </w:p>
              </w:tc>
              <w:tc>
                <w:tcPr>
                  <w:tcW w:w="992" w:type="dxa"/>
                  <w:tcBorders>
                    <w:top w:val="nil"/>
                    <w:left w:val="nil"/>
                    <w:bottom w:val="single" w:sz="4" w:space="0" w:color="auto"/>
                    <w:right w:val="single" w:sz="4" w:space="0" w:color="auto"/>
                  </w:tcBorders>
                  <w:shd w:val="clear" w:color="auto" w:fill="auto"/>
                  <w:noWrap/>
                  <w:vAlign w:val="center"/>
                  <w:hideMark/>
                </w:tcPr>
                <w:p w14:paraId="3DAB0CAF"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354</w:t>
                  </w:r>
                </w:p>
              </w:tc>
              <w:tc>
                <w:tcPr>
                  <w:tcW w:w="850" w:type="dxa"/>
                  <w:tcBorders>
                    <w:top w:val="nil"/>
                    <w:left w:val="nil"/>
                    <w:bottom w:val="single" w:sz="4" w:space="0" w:color="auto"/>
                    <w:right w:val="single" w:sz="4" w:space="0" w:color="auto"/>
                  </w:tcBorders>
                  <w:shd w:val="clear" w:color="auto" w:fill="auto"/>
                  <w:noWrap/>
                  <w:vAlign w:val="center"/>
                  <w:hideMark/>
                </w:tcPr>
                <w:p w14:paraId="66127B40"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86,5 %</w:t>
                  </w:r>
                </w:p>
              </w:tc>
              <w:tc>
                <w:tcPr>
                  <w:tcW w:w="993" w:type="dxa"/>
                  <w:tcBorders>
                    <w:top w:val="nil"/>
                    <w:left w:val="nil"/>
                    <w:bottom w:val="single" w:sz="4" w:space="0" w:color="auto"/>
                    <w:right w:val="single" w:sz="4" w:space="0" w:color="auto"/>
                  </w:tcBorders>
                  <w:shd w:val="clear" w:color="auto" w:fill="auto"/>
                  <w:noWrap/>
                  <w:vAlign w:val="center"/>
                  <w:hideMark/>
                </w:tcPr>
                <w:p w14:paraId="6E0F32BE"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100,0 %</w:t>
                  </w:r>
                </w:p>
              </w:tc>
              <w:tc>
                <w:tcPr>
                  <w:tcW w:w="850" w:type="dxa"/>
                  <w:tcBorders>
                    <w:top w:val="nil"/>
                    <w:left w:val="nil"/>
                    <w:bottom w:val="single" w:sz="4" w:space="0" w:color="auto"/>
                    <w:right w:val="single" w:sz="4" w:space="0" w:color="auto"/>
                  </w:tcBorders>
                  <w:shd w:val="clear" w:color="auto" w:fill="auto"/>
                  <w:noWrap/>
                  <w:vAlign w:val="center"/>
                  <w:hideMark/>
                </w:tcPr>
                <w:p w14:paraId="581AA3D3"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102,1 %</w:t>
                  </w:r>
                </w:p>
              </w:tc>
              <w:tc>
                <w:tcPr>
                  <w:tcW w:w="992" w:type="dxa"/>
                  <w:tcBorders>
                    <w:top w:val="nil"/>
                    <w:left w:val="nil"/>
                    <w:bottom w:val="single" w:sz="4" w:space="0" w:color="auto"/>
                    <w:right w:val="single" w:sz="4" w:space="0" w:color="auto"/>
                  </w:tcBorders>
                  <w:shd w:val="clear" w:color="auto" w:fill="auto"/>
                  <w:noWrap/>
                  <w:vAlign w:val="center"/>
                  <w:hideMark/>
                </w:tcPr>
                <w:p w14:paraId="110BB8C9"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114,6 %</w:t>
                  </w:r>
                </w:p>
              </w:tc>
              <w:tc>
                <w:tcPr>
                  <w:tcW w:w="851" w:type="dxa"/>
                  <w:tcBorders>
                    <w:top w:val="nil"/>
                    <w:left w:val="nil"/>
                    <w:bottom w:val="single" w:sz="4" w:space="0" w:color="auto"/>
                    <w:right w:val="single" w:sz="4" w:space="0" w:color="auto"/>
                  </w:tcBorders>
                  <w:shd w:val="clear" w:color="auto" w:fill="auto"/>
                  <w:noWrap/>
                  <w:vAlign w:val="center"/>
                  <w:hideMark/>
                </w:tcPr>
                <w:p w14:paraId="09BCB66A"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132,0 %</w:t>
                  </w:r>
                </w:p>
              </w:tc>
              <w:tc>
                <w:tcPr>
                  <w:tcW w:w="996" w:type="dxa"/>
                  <w:tcBorders>
                    <w:top w:val="nil"/>
                    <w:left w:val="nil"/>
                    <w:bottom w:val="single" w:sz="4" w:space="0" w:color="auto"/>
                    <w:right w:val="single" w:sz="4" w:space="0" w:color="auto"/>
                  </w:tcBorders>
                </w:tcPr>
                <w:p w14:paraId="27AEA73F"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139,78%</w:t>
                  </w:r>
                </w:p>
              </w:tc>
            </w:tr>
            <w:tr w:rsidR="00F031B3" w:rsidRPr="00C43BDC" w14:paraId="37CEA33C"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3229851"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LANGOV TRG</w:t>
                  </w:r>
                </w:p>
              </w:tc>
              <w:tc>
                <w:tcPr>
                  <w:tcW w:w="992" w:type="dxa"/>
                  <w:tcBorders>
                    <w:top w:val="nil"/>
                    <w:left w:val="nil"/>
                    <w:bottom w:val="single" w:sz="4" w:space="0" w:color="auto"/>
                    <w:right w:val="single" w:sz="4" w:space="0" w:color="auto"/>
                  </w:tcBorders>
                  <w:shd w:val="clear" w:color="auto" w:fill="auto"/>
                  <w:noWrap/>
                  <w:vAlign w:val="center"/>
                  <w:hideMark/>
                </w:tcPr>
                <w:p w14:paraId="113A5D21"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305</w:t>
                  </w:r>
                </w:p>
              </w:tc>
              <w:tc>
                <w:tcPr>
                  <w:tcW w:w="850" w:type="dxa"/>
                  <w:tcBorders>
                    <w:top w:val="nil"/>
                    <w:left w:val="nil"/>
                    <w:bottom w:val="single" w:sz="4" w:space="0" w:color="auto"/>
                    <w:right w:val="single" w:sz="4" w:space="0" w:color="auto"/>
                  </w:tcBorders>
                  <w:shd w:val="clear" w:color="auto" w:fill="auto"/>
                  <w:noWrap/>
                  <w:vAlign w:val="center"/>
                  <w:hideMark/>
                </w:tcPr>
                <w:p w14:paraId="07137EA7"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72,4 %</w:t>
                  </w:r>
                </w:p>
              </w:tc>
              <w:tc>
                <w:tcPr>
                  <w:tcW w:w="993" w:type="dxa"/>
                  <w:tcBorders>
                    <w:top w:val="nil"/>
                    <w:left w:val="nil"/>
                    <w:bottom w:val="single" w:sz="4" w:space="0" w:color="auto"/>
                    <w:right w:val="single" w:sz="4" w:space="0" w:color="auto"/>
                  </w:tcBorders>
                  <w:shd w:val="clear" w:color="auto" w:fill="auto"/>
                  <w:noWrap/>
                  <w:vAlign w:val="center"/>
                  <w:hideMark/>
                </w:tcPr>
                <w:p w14:paraId="11EE80F9"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73,2 %</w:t>
                  </w:r>
                </w:p>
              </w:tc>
              <w:tc>
                <w:tcPr>
                  <w:tcW w:w="850" w:type="dxa"/>
                  <w:tcBorders>
                    <w:top w:val="nil"/>
                    <w:left w:val="nil"/>
                    <w:bottom w:val="single" w:sz="4" w:space="0" w:color="auto"/>
                    <w:right w:val="single" w:sz="4" w:space="0" w:color="auto"/>
                  </w:tcBorders>
                  <w:shd w:val="clear" w:color="auto" w:fill="auto"/>
                  <w:noWrap/>
                  <w:vAlign w:val="center"/>
                  <w:hideMark/>
                </w:tcPr>
                <w:p w14:paraId="05D67BB2"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78,7 %</w:t>
                  </w:r>
                </w:p>
              </w:tc>
              <w:tc>
                <w:tcPr>
                  <w:tcW w:w="992" w:type="dxa"/>
                  <w:tcBorders>
                    <w:top w:val="nil"/>
                    <w:left w:val="nil"/>
                    <w:bottom w:val="single" w:sz="4" w:space="0" w:color="auto"/>
                    <w:right w:val="single" w:sz="4" w:space="0" w:color="auto"/>
                  </w:tcBorders>
                  <w:shd w:val="clear" w:color="auto" w:fill="auto"/>
                  <w:noWrap/>
                  <w:vAlign w:val="center"/>
                  <w:hideMark/>
                </w:tcPr>
                <w:p w14:paraId="105407BA"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50,8 %</w:t>
                  </w:r>
                </w:p>
              </w:tc>
              <w:tc>
                <w:tcPr>
                  <w:tcW w:w="851" w:type="dxa"/>
                  <w:tcBorders>
                    <w:top w:val="nil"/>
                    <w:left w:val="nil"/>
                    <w:bottom w:val="single" w:sz="4" w:space="0" w:color="auto"/>
                    <w:right w:val="single" w:sz="4" w:space="0" w:color="auto"/>
                  </w:tcBorders>
                  <w:shd w:val="clear" w:color="auto" w:fill="auto"/>
                  <w:noWrap/>
                  <w:vAlign w:val="center"/>
                  <w:hideMark/>
                </w:tcPr>
                <w:p w14:paraId="02B9168F"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55,8 %</w:t>
                  </w:r>
                </w:p>
              </w:tc>
              <w:tc>
                <w:tcPr>
                  <w:tcW w:w="996" w:type="dxa"/>
                  <w:tcBorders>
                    <w:top w:val="nil"/>
                    <w:left w:val="nil"/>
                    <w:bottom w:val="single" w:sz="4" w:space="0" w:color="auto"/>
                    <w:right w:val="single" w:sz="4" w:space="0" w:color="auto"/>
                  </w:tcBorders>
                </w:tcPr>
                <w:p w14:paraId="11A310F8"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72,74%</w:t>
                  </w:r>
                </w:p>
              </w:tc>
            </w:tr>
            <w:tr w:rsidR="00F031B3" w:rsidRPr="00C43BDC" w14:paraId="2CC91F4B"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D58F490"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PETRINJSKA</w:t>
                  </w:r>
                </w:p>
              </w:tc>
              <w:tc>
                <w:tcPr>
                  <w:tcW w:w="992" w:type="dxa"/>
                  <w:tcBorders>
                    <w:top w:val="nil"/>
                    <w:left w:val="nil"/>
                    <w:bottom w:val="single" w:sz="4" w:space="0" w:color="auto"/>
                    <w:right w:val="single" w:sz="4" w:space="0" w:color="auto"/>
                  </w:tcBorders>
                  <w:shd w:val="clear" w:color="auto" w:fill="auto"/>
                  <w:noWrap/>
                  <w:vAlign w:val="center"/>
                  <w:hideMark/>
                </w:tcPr>
                <w:p w14:paraId="28AB01E5"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134</w:t>
                  </w:r>
                </w:p>
              </w:tc>
              <w:tc>
                <w:tcPr>
                  <w:tcW w:w="850" w:type="dxa"/>
                  <w:tcBorders>
                    <w:top w:val="nil"/>
                    <w:left w:val="nil"/>
                    <w:bottom w:val="single" w:sz="4" w:space="0" w:color="auto"/>
                    <w:right w:val="single" w:sz="4" w:space="0" w:color="auto"/>
                  </w:tcBorders>
                  <w:shd w:val="clear" w:color="auto" w:fill="auto"/>
                  <w:noWrap/>
                  <w:vAlign w:val="center"/>
                  <w:hideMark/>
                </w:tcPr>
                <w:p w14:paraId="43746FE7"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101,2 %</w:t>
                  </w:r>
                </w:p>
              </w:tc>
              <w:tc>
                <w:tcPr>
                  <w:tcW w:w="993" w:type="dxa"/>
                  <w:tcBorders>
                    <w:top w:val="nil"/>
                    <w:left w:val="nil"/>
                    <w:bottom w:val="single" w:sz="4" w:space="0" w:color="auto"/>
                    <w:right w:val="single" w:sz="4" w:space="0" w:color="auto"/>
                  </w:tcBorders>
                  <w:shd w:val="clear" w:color="auto" w:fill="auto"/>
                  <w:noWrap/>
                  <w:vAlign w:val="center"/>
                  <w:hideMark/>
                </w:tcPr>
                <w:p w14:paraId="64F5D638"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106,7 %</w:t>
                  </w:r>
                </w:p>
              </w:tc>
              <w:tc>
                <w:tcPr>
                  <w:tcW w:w="850" w:type="dxa"/>
                  <w:tcBorders>
                    <w:top w:val="nil"/>
                    <w:left w:val="nil"/>
                    <w:bottom w:val="single" w:sz="4" w:space="0" w:color="auto"/>
                    <w:right w:val="single" w:sz="4" w:space="0" w:color="auto"/>
                  </w:tcBorders>
                  <w:shd w:val="clear" w:color="auto" w:fill="auto"/>
                  <w:noWrap/>
                  <w:vAlign w:val="center"/>
                  <w:hideMark/>
                </w:tcPr>
                <w:p w14:paraId="4628125D"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117,3 %</w:t>
                  </w:r>
                </w:p>
              </w:tc>
              <w:tc>
                <w:tcPr>
                  <w:tcW w:w="992" w:type="dxa"/>
                  <w:tcBorders>
                    <w:top w:val="nil"/>
                    <w:left w:val="nil"/>
                    <w:bottom w:val="single" w:sz="4" w:space="0" w:color="auto"/>
                    <w:right w:val="single" w:sz="4" w:space="0" w:color="auto"/>
                  </w:tcBorders>
                  <w:shd w:val="clear" w:color="auto" w:fill="auto"/>
                  <w:noWrap/>
                  <w:vAlign w:val="center"/>
                  <w:hideMark/>
                </w:tcPr>
                <w:p w14:paraId="0A554278"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73,2 %</w:t>
                  </w:r>
                </w:p>
              </w:tc>
              <w:tc>
                <w:tcPr>
                  <w:tcW w:w="851" w:type="dxa"/>
                  <w:tcBorders>
                    <w:top w:val="nil"/>
                    <w:left w:val="nil"/>
                    <w:bottom w:val="single" w:sz="4" w:space="0" w:color="auto"/>
                    <w:right w:val="single" w:sz="4" w:space="0" w:color="auto"/>
                  </w:tcBorders>
                  <w:shd w:val="clear" w:color="auto" w:fill="auto"/>
                  <w:noWrap/>
                  <w:vAlign w:val="center"/>
                  <w:hideMark/>
                </w:tcPr>
                <w:p w14:paraId="03E3B06B"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80,5 %</w:t>
                  </w:r>
                </w:p>
              </w:tc>
              <w:tc>
                <w:tcPr>
                  <w:tcW w:w="996" w:type="dxa"/>
                  <w:tcBorders>
                    <w:top w:val="nil"/>
                    <w:left w:val="nil"/>
                    <w:bottom w:val="single" w:sz="4" w:space="0" w:color="auto"/>
                    <w:right w:val="single" w:sz="4" w:space="0" w:color="auto"/>
                  </w:tcBorders>
                </w:tcPr>
                <w:p w14:paraId="50F39C89"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100,77%</w:t>
                  </w:r>
                </w:p>
              </w:tc>
            </w:tr>
            <w:tr w:rsidR="00F031B3" w:rsidRPr="00C43BDC" w14:paraId="01B31A0C"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AC24CD3"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REBRO</w:t>
                  </w:r>
                </w:p>
              </w:tc>
              <w:tc>
                <w:tcPr>
                  <w:tcW w:w="992" w:type="dxa"/>
                  <w:tcBorders>
                    <w:top w:val="nil"/>
                    <w:left w:val="nil"/>
                    <w:bottom w:val="single" w:sz="4" w:space="0" w:color="auto"/>
                    <w:right w:val="single" w:sz="4" w:space="0" w:color="auto"/>
                  </w:tcBorders>
                  <w:shd w:val="clear" w:color="auto" w:fill="auto"/>
                  <w:noWrap/>
                  <w:vAlign w:val="center"/>
                  <w:hideMark/>
                </w:tcPr>
                <w:p w14:paraId="4B0A068E"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664</w:t>
                  </w:r>
                </w:p>
              </w:tc>
              <w:tc>
                <w:tcPr>
                  <w:tcW w:w="850" w:type="dxa"/>
                  <w:tcBorders>
                    <w:top w:val="nil"/>
                    <w:left w:val="nil"/>
                    <w:bottom w:val="single" w:sz="4" w:space="0" w:color="auto"/>
                    <w:right w:val="single" w:sz="4" w:space="0" w:color="auto"/>
                  </w:tcBorders>
                  <w:shd w:val="clear" w:color="auto" w:fill="auto"/>
                  <w:noWrap/>
                  <w:vAlign w:val="center"/>
                  <w:hideMark/>
                </w:tcPr>
                <w:p w14:paraId="5AAA4F80"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77,2 %</w:t>
                  </w:r>
                </w:p>
              </w:tc>
              <w:tc>
                <w:tcPr>
                  <w:tcW w:w="993" w:type="dxa"/>
                  <w:tcBorders>
                    <w:top w:val="nil"/>
                    <w:left w:val="nil"/>
                    <w:bottom w:val="single" w:sz="4" w:space="0" w:color="auto"/>
                    <w:right w:val="single" w:sz="4" w:space="0" w:color="auto"/>
                  </w:tcBorders>
                  <w:shd w:val="clear" w:color="auto" w:fill="auto"/>
                  <w:noWrap/>
                  <w:vAlign w:val="center"/>
                  <w:hideMark/>
                </w:tcPr>
                <w:p w14:paraId="52B8BA24"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80,2 %</w:t>
                  </w:r>
                </w:p>
              </w:tc>
              <w:tc>
                <w:tcPr>
                  <w:tcW w:w="850" w:type="dxa"/>
                  <w:tcBorders>
                    <w:top w:val="nil"/>
                    <w:left w:val="nil"/>
                    <w:bottom w:val="single" w:sz="4" w:space="0" w:color="auto"/>
                    <w:right w:val="single" w:sz="4" w:space="0" w:color="auto"/>
                  </w:tcBorders>
                  <w:shd w:val="clear" w:color="auto" w:fill="auto"/>
                  <w:noWrap/>
                  <w:vAlign w:val="center"/>
                  <w:hideMark/>
                </w:tcPr>
                <w:p w14:paraId="13C9CC59"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82,0 %</w:t>
                  </w:r>
                </w:p>
              </w:tc>
              <w:tc>
                <w:tcPr>
                  <w:tcW w:w="992" w:type="dxa"/>
                  <w:tcBorders>
                    <w:top w:val="nil"/>
                    <w:left w:val="nil"/>
                    <w:bottom w:val="single" w:sz="4" w:space="0" w:color="auto"/>
                    <w:right w:val="single" w:sz="4" w:space="0" w:color="auto"/>
                  </w:tcBorders>
                  <w:shd w:val="clear" w:color="auto" w:fill="auto"/>
                  <w:noWrap/>
                  <w:vAlign w:val="center"/>
                  <w:hideMark/>
                </w:tcPr>
                <w:p w14:paraId="3FB140EF"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80,6 %</w:t>
                  </w:r>
                </w:p>
              </w:tc>
              <w:tc>
                <w:tcPr>
                  <w:tcW w:w="851" w:type="dxa"/>
                  <w:tcBorders>
                    <w:top w:val="nil"/>
                    <w:left w:val="nil"/>
                    <w:bottom w:val="single" w:sz="4" w:space="0" w:color="auto"/>
                    <w:right w:val="single" w:sz="4" w:space="0" w:color="auto"/>
                  </w:tcBorders>
                  <w:shd w:val="clear" w:color="auto" w:fill="auto"/>
                  <w:noWrap/>
                  <w:vAlign w:val="center"/>
                  <w:hideMark/>
                </w:tcPr>
                <w:p w14:paraId="0E14D90F"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94,5 %</w:t>
                  </w:r>
                </w:p>
              </w:tc>
              <w:tc>
                <w:tcPr>
                  <w:tcW w:w="996" w:type="dxa"/>
                  <w:tcBorders>
                    <w:top w:val="nil"/>
                    <w:left w:val="nil"/>
                    <w:bottom w:val="single" w:sz="4" w:space="0" w:color="auto"/>
                    <w:right w:val="single" w:sz="4" w:space="0" w:color="auto"/>
                  </w:tcBorders>
                </w:tcPr>
                <w:p w14:paraId="50D7CBD2"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101,06%</w:t>
                  </w:r>
                </w:p>
              </w:tc>
            </w:tr>
            <w:tr w:rsidR="00F031B3" w:rsidRPr="00C43BDC" w14:paraId="11DFED5B"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EFB0145"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SVETICE</w:t>
                  </w:r>
                </w:p>
              </w:tc>
              <w:tc>
                <w:tcPr>
                  <w:tcW w:w="992" w:type="dxa"/>
                  <w:tcBorders>
                    <w:top w:val="nil"/>
                    <w:left w:val="nil"/>
                    <w:bottom w:val="single" w:sz="4" w:space="0" w:color="auto"/>
                    <w:right w:val="single" w:sz="4" w:space="0" w:color="auto"/>
                  </w:tcBorders>
                  <w:shd w:val="clear" w:color="auto" w:fill="auto"/>
                  <w:noWrap/>
                  <w:vAlign w:val="center"/>
                  <w:hideMark/>
                </w:tcPr>
                <w:p w14:paraId="0E6C95C7"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115</w:t>
                  </w:r>
                </w:p>
              </w:tc>
              <w:tc>
                <w:tcPr>
                  <w:tcW w:w="850" w:type="dxa"/>
                  <w:tcBorders>
                    <w:top w:val="nil"/>
                    <w:left w:val="nil"/>
                    <w:bottom w:val="single" w:sz="4" w:space="0" w:color="auto"/>
                    <w:right w:val="single" w:sz="4" w:space="0" w:color="auto"/>
                  </w:tcBorders>
                  <w:shd w:val="clear" w:color="auto" w:fill="auto"/>
                  <w:noWrap/>
                  <w:vAlign w:val="center"/>
                  <w:hideMark/>
                </w:tcPr>
                <w:p w14:paraId="76BAB860"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76,8 %</w:t>
                  </w:r>
                </w:p>
              </w:tc>
              <w:tc>
                <w:tcPr>
                  <w:tcW w:w="993" w:type="dxa"/>
                  <w:tcBorders>
                    <w:top w:val="nil"/>
                    <w:left w:val="nil"/>
                    <w:bottom w:val="single" w:sz="4" w:space="0" w:color="auto"/>
                    <w:right w:val="single" w:sz="4" w:space="0" w:color="auto"/>
                  </w:tcBorders>
                  <w:shd w:val="clear" w:color="auto" w:fill="auto"/>
                  <w:noWrap/>
                  <w:vAlign w:val="center"/>
                  <w:hideMark/>
                </w:tcPr>
                <w:p w14:paraId="744026D8"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71,2 %</w:t>
                  </w:r>
                </w:p>
              </w:tc>
              <w:tc>
                <w:tcPr>
                  <w:tcW w:w="850" w:type="dxa"/>
                  <w:tcBorders>
                    <w:top w:val="nil"/>
                    <w:left w:val="nil"/>
                    <w:bottom w:val="single" w:sz="4" w:space="0" w:color="auto"/>
                    <w:right w:val="single" w:sz="4" w:space="0" w:color="auto"/>
                  </w:tcBorders>
                  <w:shd w:val="clear" w:color="auto" w:fill="auto"/>
                  <w:noWrap/>
                  <w:vAlign w:val="center"/>
                  <w:hideMark/>
                </w:tcPr>
                <w:p w14:paraId="5C1F22EE"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72,9 %</w:t>
                  </w:r>
                </w:p>
              </w:tc>
              <w:tc>
                <w:tcPr>
                  <w:tcW w:w="992" w:type="dxa"/>
                  <w:tcBorders>
                    <w:top w:val="nil"/>
                    <w:left w:val="nil"/>
                    <w:bottom w:val="single" w:sz="4" w:space="0" w:color="auto"/>
                    <w:right w:val="single" w:sz="4" w:space="0" w:color="auto"/>
                  </w:tcBorders>
                  <w:shd w:val="clear" w:color="auto" w:fill="auto"/>
                  <w:noWrap/>
                  <w:vAlign w:val="center"/>
                  <w:hideMark/>
                </w:tcPr>
                <w:p w14:paraId="318BE50B"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77,1 %</w:t>
                  </w:r>
                </w:p>
              </w:tc>
              <w:tc>
                <w:tcPr>
                  <w:tcW w:w="851" w:type="dxa"/>
                  <w:tcBorders>
                    <w:top w:val="nil"/>
                    <w:left w:val="nil"/>
                    <w:bottom w:val="single" w:sz="4" w:space="0" w:color="auto"/>
                    <w:right w:val="single" w:sz="4" w:space="0" w:color="auto"/>
                  </w:tcBorders>
                  <w:shd w:val="clear" w:color="auto" w:fill="auto"/>
                  <w:noWrap/>
                  <w:vAlign w:val="center"/>
                  <w:hideMark/>
                </w:tcPr>
                <w:p w14:paraId="5EDEB601"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87,4 %</w:t>
                  </w:r>
                </w:p>
              </w:tc>
              <w:tc>
                <w:tcPr>
                  <w:tcW w:w="996" w:type="dxa"/>
                  <w:tcBorders>
                    <w:top w:val="nil"/>
                    <w:left w:val="nil"/>
                    <w:bottom w:val="single" w:sz="4" w:space="0" w:color="auto"/>
                    <w:right w:val="single" w:sz="4" w:space="0" w:color="auto"/>
                  </w:tcBorders>
                </w:tcPr>
                <w:p w14:paraId="20F92A7E"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94,69%</w:t>
                  </w:r>
                </w:p>
              </w:tc>
            </w:tr>
            <w:tr w:rsidR="00F031B3" w:rsidRPr="00C43BDC" w14:paraId="158D5F61"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6A17DC5"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TUŠKANAC</w:t>
                  </w:r>
                </w:p>
              </w:tc>
              <w:tc>
                <w:tcPr>
                  <w:tcW w:w="992" w:type="dxa"/>
                  <w:tcBorders>
                    <w:top w:val="nil"/>
                    <w:left w:val="nil"/>
                    <w:bottom w:val="single" w:sz="4" w:space="0" w:color="auto"/>
                    <w:right w:val="single" w:sz="4" w:space="0" w:color="auto"/>
                  </w:tcBorders>
                  <w:shd w:val="clear" w:color="auto" w:fill="auto"/>
                  <w:noWrap/>
                  <w:vAlign w:val="center"/>
                  <w:hideMark/>
                </w:tcPr>
                <w:p w14:paraId="0C62D3DF"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465</w:t>
                  </w:r>
                </w:p>
              </w:tc>
              <w:tc>
                <w:tcPr>
                  <w:tcW w:w="850" w:type="dxa"/>
                  <w:tcBorders>
                    <w:top w:val="nil"/>
                    <w:left w:val="nil"/>
                    <w:bottom w:val="single" w:sz="4" w:space="0" w:color="auto"/>
                    <w:right w:val="single" w:sz="4" w:space="0" w:color="auto"/>
                  </w:tcBorders>
                  <w:shd w:val="clear" w:color="auto" w:fill="auto"/>
                  <w:noWrap/>
                  <w:vAlign w:val="center"/>
                  <w:hideMark/>
                </w:tcPr>
                <w:p w14:paraId="4666DBAB"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99,3 %</w:t>
                  </w:r>
                </w:p>
              </w:tc>
              <w:tc>
                <w:tcPr>
                  <w:tcW w:w="993" w:type="dxa"/>
                  <w:tcBorders>
                    <w:top w:val="nil"/>
                    <w:left w:val="nil"/>
                    <w:bottom w:val="single" w:sz="4" w:space="0" w:color="auto"/>
                    <w:right w:val="single" w:sz="4" w:space="0" w:color="auto"/>
                  </w:tcBorders>
                  <w:shd w:val="clear" w:color="auto" w:fill="auto"/>
                  <w:noWrap/>
                  <w:vAlign w:val="center"/>
                  <w:hideMark/>
                </w:tcPr>
                <w:p w14:paraId="7305F7CC"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107,3 %</w:t>
                  </w:r>
                </w:p>
              </w:tc>
              <w:tc>
                <w:tcPr>
                  <w:tcW w:w="850" w:type="dxa"/>
                  <w:tcBorders>
                    <w:top w:val="nil"/>
                    <w:left w:val="nil"/>
                    <w:bottom w:val="single" w:sz="4" w:space="0" w:color="auto"/>
                    <w:right w:val="single" w:sz="4" w:space="0" w:color="auto"/>
                  </w:tcBorders>
                  <w:shd w:val="clear" w:color="auto" w:fill="auto"/>
                  <w:noWrap/>
                  <w:vAlign w:val="center"/>
                  <w:hideMark/>
                </w:tcPr>
                <w:p w14:paraId="470054A8"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112,7 %</w:t>
                  </w:r>
                </w:p>
              </w:tc>
              <w:tc>
                <w:tcPr>
                  <w:tcW w:w="992" w:type="dxa"/>
                  <w:tcBorders>
                    <w:top w:val="nil"/>
                    <w:left w:val="nil"/>
                    <w:bottom w:val="single" w:sz="4" w:space="0" w:color="auto"/>
                    <w:right w:val="single" w:sz="4" w:space="0" w:color="auto"/>
                  </w:tcBorders>
                  <w:shd w:val="clear" w:color="auto" w:fill="auto"/>
                  <w:noWrap/>
                  <w:vAlign w:val="center"/>
                  <w:hideMark/>
                </w:tcPr>
                <w:p w14:paraId="72BC7B22"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107,9 %</w:t>
                  </w:r>
                </w:p>
              </w:tc>
              <w:tc>
                <w:tcPr>
                  <w:tcW w:w="851" w:type="dxa"/>
                  <w:tcBorders>
                    <w:top w:val="nil"/>
                    <w:left w:val="nil"/>
                    <w:bottom w:val="single" w:sz="4" w:space="0" w:color="auto"/>
                    <w:right w:val="single" w:sz="4" w:space="0" w:color="auto"/>
                  </w:tcBorders>
                  <w:shd w:val="clear" w:color="auto" w:fill="auto"/>
                  <w:noWrap/>
                  <w:vAlign w:val="center"/>
                  <w:hideMark/>
                </w:tcPr>
                <w:p w14:paraId="43CCB9D8"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118,7 %</w:t>
                  </w:r>
                </w:p>
              </w:tc>
              <w:tc>
                <w:tcPr>
                  <w:tcW w:w="996" w:type="dxa"/>
                  <w:tcBorders>
                    <w:top w:val="nil"/>
                    <w:left w:val="nil"/>
                    <w:bottom w:val="single" w:sz="4" w:space="0" w:color="auto"/>
                    <w:right w:val="single" w:sz="4" w:space="0" w:color="auto"/>
                  </w:tcBorders>
                </w:tcPr>
                <w:p w14:paraId="20025BED"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135,68%</w:t>
                  </w:r>
                </w:p>
              </w:tc>
            </w:tr>
            <w:tr w:rsidR="00F031B3" w:rsidRPr="00C43BDC" w14:paraId="0E920D6A"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B90BC44"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JELKOVEC 1</w:t>
                  </w:r>
                </w:p>
              </w:tc>
              <w:tc>
                <w:tcPr>
                  <w:tcW w:w="992" w:type="dxa"/>
                  <w:tcBorders>
                    <w:top w:val="nil"/>
                    <w:left w:val="nil"/>
                    <w:bottom w:val="single" w:sz="4" w:space="0" w:color="auto"/>
                    <w:right w:val="single" w:sz="4" w:space="0" w:color="auto"/>
                  </w:tcBorders>
                  <w:shd w:val="clear" w:color="auto" w:fill="auto"/>
                  <w:noWrap/>
                  <w:vAlign w:val="center"/>
                  <w:hideMark/>
                </w:tcPr>
                <w:p w14:paraId="2A93671A"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205</w:t>
                  </w:r>
                </w:p>
              </w:tc>
              <w:tc>
                <w:tcPr>
                  <w:tcW w:w="850" w:type="dxa"/>
                  <w:tcBorders>
                    <w:top w:val="nil"/>
                    <w:left w:val="nil"/>
                    <w:bottom w:val="single" w:sz="4" w:space="0" w:color="auto"/>
                    <w:right w:val="single" w:sz="4" w:space="0" w:color="auto"/>
                  </w:tcBorders>
                  <w:shd w:val="clear" w:color="auto" w:fill="auto"/>
                  <w:noWrap/>
                  <w:vAlign w:val="center"/>
                  <w:hideMark/>
                </w:tcPr>
                <w:p w14:paraId="73E72796"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88,5 %</w:t>
                  </w:r>
                </w:p>
              </w:tc>
              <w:tc>
                <w:tcPr>
                  <w:tcW w:w="993" w:type="dxa"/>
                  <w:tcBorders>
                    <w:top w:val="nil"/>
                    <w:left w:val="nil"/>
                    <w:bottom w:val="single" w:sz="4" w:space="0" w:color="auto"/>
                    <w:right w:val="single" w:sz="4" w:space="0" w:color="auto"/>
                  </w:tcBorders>
                  <w:shd w:val="clear" w:color="auto" w:fill="auto"/>
                  <w:noWrap/>
                  <w:vAlign w:val="center"/>
                  <w:hideMark/>
                </w:tcPr>
                <w:p w14:paraId="05E688DA"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88,9 %</w:t>
                  </w:r>
                </w:p>
              </w:tc>
              <w:tc>
                <w:tcPr>
                  <w:tcW w:w="850" w:type="dxa"/>
                  <w:tcBorders>
                    <w:top w:val="nil"/>
                    <w:left w:val="nil"/>
                    <w:bottom w:val="single" w:sz="4" w:space="0" w:color="auto"/>
                    <w:right w:val="single" w:sz="4" w:space="0" w:color="auto"/>
                  </w:tcBorders>
                  <w:shd w:val="clear" w:color="auto" w:fill="auto"/>
                  <w:noWrap/>
                  <w:vAlign w:val="center"/>
                  <w:hideMark/>
                </w:tcPr>
                <w:p w14:paraId="781CC146"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93,0 %</w:t>
                  </w:r>
                </w:p>
              </w:tc>
              <w:tc>
                <w:tcPr>
                  <w:tcW w:w="992" w:type="dxa"/>
                  <w:tcBorders>
                    <w:top w:val="nil"/>
                    <w:left w:val="nil"/>
                    <w:bottom w:val="single" w:sz="4" w:space="0" w:color="auto"/>
                    <w:right w:val="single" w:sz="4" w:space="0" w:color="auto"/>
                  </w:tcBorders>
                  <w:shd w:val="clear" w:color="auto" w:fill="auto"/>
                  <w:noWrap/>
                  <w:vAlign w:val="center"/>
                  <w:hideMark/>
                </w:tcPr>
                <w:p w14:paraId="022F8F79"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118,8 %</w:t>
                  </w:r>
                </w:p>
              </w:tc>
              <w:tc>
                <w:tcPr>
                  <w:tcW w:w="851" w:type="dxa"/>
                  <w:tcBorders>
                    <w:top w:val="nil"/>
                    <w:left w:val="nil"/>
                    <w:bottom w:val="single" w:sz="4" w:space="0" w:color="auto"/>
                    <w:right w:val="single" w:sz="4" w:space="0" w:color="auto"/>
                  </w:tcBorders>
                  <w:shd w:val="clear" w:color="auto" w:fill="auto"/>
                  <w:noWrap/>
                  <w:vAlign w:val="center"/>
                  <w:hideMark/>
                </w:tcPr>
                <w:p w14:paraId="759FBDF1"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128,1 %</w:t>
                  </w:r>
                </w:p>
              </w:tc>
              <w:tc>
                <w:tcPr>
                  <w:tcW w:w="996" w:type="dxa"/>
                  <w:tcBorders>
                    <w:top w:val="nil"/>
                    <w:left w:val="nil"/>
                    <w:bottom w:val="single" w:sz="4" w:space="0" w:color="auto"/>
                    <w:right w:val="single" w:sz="4" w:space="0" w:color="auto"/>
                  </w:tcBorders>
                </w:tcPr>
                <w:p w14:paraId="0C46AE1C"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131,83%</w:t>
                  </w:r>
                </w:p>
              </w:tc>
            </w:tr>
            <w:tr w:rsidR="00F031B3" w:rsidRPr="00C43BDC" w14:paraId="5160A267"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419598D"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JELKOVEC 2</w:t>
                  </w:r>
                </w:p>
              </w:tc>
              <w:tc>
                <w:tcPr>
                  <w:tcW w:w="992" w:type="dxa"/>
                  <w:tcBorders>
                    <w:top w:val="nil"/>
                    <w:left w:val="nil"/>
                    <w:bottom w:val="single" w:sz="4" w:space="0" w:color="auto"/>
                    <w:right w:val="single" w:sz="4" w:space="0" w:color="auto"/>
                  </w:tcBorders>
                  <w:shd w:val="clear" w:color="auto" w:fill="auto"/>
                  <w:noWrap/>
                  <w:vAlign w:val="center"/>
                  <w:hideMark/>
                </w:tcPr>
                <w:p w14:paraId="2B8D38FC"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237</w:t>
                  </w:r>
                </w:p>
              </w:tc>
              <w:tc>
                <w:tcPr>
                  <w:tcW w:w="850" w:type="dxa"/>
                  <w:tcBorders>
                    <w:top w:val="nil"/>
                    <w:left w:val="nil"/>
                    <w:bottom w:val="single" w:sz="4" w:space="0" w:color="auto"/>
                    <w:right w:val="single" w:sz="4" w:space="0" w:color="auto"/>
                  </w:tcBorders>
                  <w:shd w:val="clear" w:color="auto" w:fill="auto"/>
                  <w:noWrap/>
                  <w:vAlign w:val="center"/>
                  <w:hideMark/>
                </w:tcPr>
                <w:p w14:paraId="63CFEF51"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14:paraId="3B1CD31D"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24,4 %</w:t>
                  </w:r>
                </w:p>
              </w:tc>
              <w:tc>
                <w:tcPr>
                  <w:tcW w:w="850" w:type="dxa"/>
                  <w:tcBorders>
                    <w:top w:val="nil"/>
                    <w:left w:val="nil"/>
                    <w:bottom w:val="single" w:sz="4" w:space="0" w:color="auto"/>
                    <w:right w:val="single" w:sz="4" w:space="0" w:color="auto"/>
                  </w:tcBorders>
                  <w:shd w:val="clear" w:color="auto" w:fill="auto"/>
                  <w:noWrap/>
                  <w:vAlign w:val="center"/>
                  <w:hideMark/>
                </w:tcPr>
                <w:p w14:paraId="5BDBCD76"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79,5 %</w:t>
                  </w:r>
                </w:p>
              </w:tc>
              <w:tc>
                <w:tcPr>
                  <w:tcW w:w="992" w:type="dxa"/>
                  <w:tcBorders>
                    <w:top w:val="nil"/>
                    <w:left w:val="nil"/>
                    <w:bottom w:val="single" w:sz="4" w:space="0" w:color="auto"/>
                    <w:right w:val="single" w:sz="4" w:space="0" w:color="auto"/>
                  </w:tcBorders>
                  <w:shd w:val="clear" w:color="auto" w:fill="auto"/>
                  <w:noWrap/>
                  <w:vAlign w:val="center"/>
                  <w:hideMark/>
                </w:tcPr>
                <w:p w14:paraId="1A65FE1D"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81,5 %</w:t>
                  </w:r>
                </w:p>
              </w:tc>
              <w:tc>
                <w:tcPr>
                  <w:tcW w:w="851" w:type="dxa"/>
                  <w:tcBorders>
                    <w:top w:val="nil"/>
                    <w:left w:val="nil"/>
                    <w:bottom w:val="single" w:sz="4" w:space="0" w:color="auto"/>
                    <w:right w:val="single" w:sz="4" w:space="0" w:color="auto"/>
                  </w:tcBorders>
                  <w:shd w:val="clear" w:color="auto" w:fill="auto"/>
                  <w:noWrap/>
                  <w:vAlign w:val="center"/>
                  <w:hideMark/>
                </w:tcPr>
                <w:p w14:paraId="55D254A2"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87,5 %</w:t>
                  </w:r>
                </w:p>
              </w:tc>
              <w:tc>
                <w:tcPr>
                  <w:tcW w:w="996" w:type="dxa"/>
                  <w:tcBorders>
                    <w:top w:val="nil"/>
                    <w:left w:val="nil"/>
                    <w:bottom w:val="single" w:sz="4" w:space="0" w:color="auto"/>
                    <w:right w:val="single" w:sz="4" w:space="0" w:color="auto"/>
                  </w:tcBorders>
                </w:tcPr>
                <w:p w14:paraId="0105AA3D"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94,65%</w:t>
                  </w:r>
                </w:p>
              </w:tc>
            </w:tr>
            <w:tr w:rsidR="00F031B3" w:rsidRPr="00C43BDC" w14:paraId="77382A66" w14:textId="77777777" w:rsidTr="00BF6E35">
              <w:trPr>
                <w:trHeight w:val="300"/>
              </w:trPr>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34324C3" w14:textId="77777777" w:rsidR="00F031B3" w:rsidRPr="00C43BDC" w:rsidRDefault="00F031B3" w:rsidP="00BF6E35">
                  <w:pPr>
                    <w:spacing w:after="0" w:line="240" w:lineRule="auto"/>
                    <w:jc w:val="center"/>
                    <w:rPr>
                      <w:rFonts w:eastAsia="Times New Roman"/>
                      <w:b/>
                      <w:bCs/>
                      <w:sz w:val="16"/>
                      <w:szCs w:val="16"/>
                    </w:rPr>
                  </w:pPr>
                  <w:r w:rsidRPr="00C43BDC">
                    <w:rPr>
                      <w:rFonts w:eastAsia="Times New Roman"/>
                      <w:b/>
                      <w:bCs/>
                      <w:sz w:val="16"/>
                      <w:szCs w:val="16"/>
                    </w:rPr>
                    <w:t>SVETI DUH</w:t>
                  </w:r>
                </w:p>
              </w:tc>
              <w:tc>
                <w:tcPr>
                  <w:tcW w:w="992" w:type="dxa"/>
                  <w:tcBorders>
                    <w:top w:val="nil"/>
                    <w:left w:val="nil"/>
                    <w:bottom w:val="single" w:sz="4" w:space="0" w:color="auto"/>
                    <w:right w:val="single" w:sz="4" w:space="0" w:color="auto"/>
                  </w:tcBorders>
                  <w:shd w:val="clear" w:color="auto" w:fill="auto"/>
                  <w:noWrap/>
                  <w:vAlign w:val="center"/>
                  <w:hideMark/>
                </w:tcPr>
                <w:p w14:paraId="41E5F587"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477</w:t>
                  </w:r>
                </w:p>
              </w:tc>
              <w:tc>
                <w:tcPr>
                  <w:tcW w:w="850" w:type="dxa"/>
                  <w:tcBorders>
                    <w:top w:val="nil"/>
                    <w:left w:val="nil"/>
                    <w:bottom w:val="single" w:sz="4" w:space="0" w:color="auto"/>
                    <w:right w:val="single" w:sz="4" w:space="0" w:color="auto"/>
                  </w:tcBorders>
                  <w:shd w:val="clear" w:color="auto" w:fill="auto"/>
                  <w:noWrap/>
                  <w:vAlign w:val="center"/>
                  <w:hideMark/>
                </w:tcPr>
                <w:p w14:paraId="2E0907B9"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14:paraId="2B7A2038"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14:paraId="0732E049"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14:paraId="45D2FF20"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14:paraId="4A9247B7" w14:textId="77777777" w:rsidR="00F031B3" w:rsidRPr="00C43BDC" w:rsidRDefault="00F031B3" w:rsidP="00BF6E35">
                  <w:pPr>
                    <w:spacing w:after="0" w:line="240" w:lineRule="auto"/>
                    <w:jc w:val="center"/>
                    <w:rPr>
                      <w:rFonts w:eastAsia="Times New Roman"/>
                      <w:sz w:val="16"/>
                      <w:szCs w:val="16"/>
                    </w:rPr>
                  </w:pPr>
                  <w:r w:rsidRPr="00C43BDC">
                    <w:rPr>
                      <w:rFonts w:eastAsia="Times New Roman"/>
                      <w:sz w:val="16"/>
                      <w:szCs w:val="16"/>
                    </w:rPr>
                    <w:t>107,5 %</w:t>
                  </w:r>
                </w:p>
              </w:tc>
              <w:tc>
                <w:tcPr>
                  <w:tcW w:w="996" w:type="dxa"/>
                  <w:tcBorders>
                    <w:top w:val="nil"/>
                    <w:left w:val="nil"/>
                    <w:bottom w:val="single" w:sz="4" w:space="0" w:color="auto"/>
                    <w:right w:val="single" w:sz="4" w:space="0" w:color="auto"/>
                  </w:tcBorders>
                </w:tcPr>
                <w:p w14:paraId="68D61032" w14:textId="77777777" w:rsidR="00F031B3" w:rsidRPr="00C43BDC" w:rsidRDefault="00F031B3" w:rsidP="00BF6E35">
                  <w:pPr>
                    <w:spacing w:after="0" w:line="240" w:lineRule="auto"/>
                    <w:rPr>
                      <w:rFonts w:eastAsia="Times New Roman"/>
                      <w:sz w:val="16"/>
                      <w:szCs w:val="16"/>
                    </w:rPr>
                  </w:pPr>
                  <w:r w:rsidRPr="00C43BDC">
                    <w:rPr>
                      <w:rFonts w:eastAsia="Times New Roman"/>
                      <w:sz w:val="16"/>
                      <w:szCs w:val="16"/>
                    </w:rPr>
                    <w:t>96,39%</w:t>
                  </w:r>
                </w:p>
              </w:tc>
            </w:tr>
          </w:tbl>
          <w:bookmarkEnd w:id="0"/>
          <w:p w14:paraId="40BF7BE6" w14:textId="77777777" w:rsidR="00F031B3" w:rsidRPr="00463F88" w:rsidRDefault="00F031B3" w:rsidP="00BF6E35">
            <w:pPr>
              <w:autoSpaceDE w:val="0"/>
              <w:autoSpaceDN w:val="0"/>
              <w:adjustRightInd w:val="0"/>
              <w:spacing w:after="40" w:line="221" w:lineRule="atLeast"/>
              <w:jc w:val="both"/>
            </w:pPr>
            <w:r w:rsidRPr="00463F88">
              <w:t xml:space="preserve">Izvor: Zagrebački holding d.o.o. – podružnica </w:t>
            </w:r>
            <w:proofErr w:type="spellStart"/>
            <w:r w:rsidRPr="00463F88">
              <w:t>Zagrebparking</w:t>
            </w:r>
            <w:proofErr w:type="spellEnd"/>
          </w:p>
          <w:p w14:paraId="0D00EF50" w14:textId="77777777" w:rsidR="00F031B3" w:rsidRPr="00463F88" w:rsidRDefault="00F031B3" w:rsidP="00BF6E35">
            <w:pPr>
              <w:spacing w:after="200"/>
              <w:rPr>
                <w:rFonts w:eastAsiaTheme="minorEastAsia"/>
                <w:i/>
                <w:iCs/>
                <w:color w:val="4472C4" w:themeColor="accent1"/>
              </w:rPr>
            </w:pPr>
          </w:p>
        </w:tc>
        <w:tc>
          <w:tcPr>
            <w:tcW w:w="1842" w:type="dxa"/>
            <w:shd w:val="clear" w:color="auto" w:fill="FFFFFF" w:themeFill="background1"/>
          </w:tcPr>
          <w:p w14:paraId="77E991D9" w14:textId="77777777" w:rsidR="00F031B3" w:rsidRPr="002F69A3" w:rsidRDefault="00F031B3" w:rsidP="00BF6E35">
            <w:pPr>
              <w:rPr>
                <w:rFonts w:asciiTheme="minorHAnsi" w:hAnsiTheme="minorHAnsi" w:cstheme="minorHAnsi"/>
                <w:color w:val="000000" w:themeColor="text1"/>
              </w:rPr>
            </w:pPr>
            <w:r w:rsidRPr="002F69A3">
              <w:rPr>
                <w:rFonts w:asciiTheme="minorHAnsi" w:hAnsiTheme="minorHAnsi" w:cstheme="minorHAnsi"/>
                <w:color w:val="000000" w:themeColor="text1"/>
              </w:rPr>
              <w:t>Prihvaća se</w:t>
            </w:r>
          </w:p>
        </w:tc>
        <w:tc>
          <w:tcPr>
            <w:tcW w:w="4253" w:type="dxa"/>
            <w:vMerge/>
            <w:shd w:val="clear" w:color="auto" w:fill="FFFFFF" w:themeFill="background1"/>
          </w:tcPr>
          <w:p w14:paraId="568D1E1A" w14:textId="77777777" w:rsidR="00F031B3" w:rsidRPr="00B560DB" w:rsidRDefault="00F031B3" w:rsidP="00BF6E35">
            <w:pPr>
              <w:rPr>
                <w:color w:val="000000" w:themeColor="text1"/>
              </w:rPr>
            </w:pPr>
          </w:p>
        </w:tc>
      </w:tr>
      <w:tr w:rsidR="00F031B3" w:rsidRPr="002F69A3" w14:paraId="2063AE1D" w14:textId="77777777" w:rsidTr="00BF6E35">
        <w:trPr>
          <w:trHeight w:val="811"/>
        </w:trPr>
        <w:tc>
          <w:tcPr>
            <w:tcW w:w="9640" w:type="dxa"/>
            <w:shd w:val="clear" w:color="auto" w:fill="D9E2F3" w:themeFill="accent1" w:themeFillTint="33"/>
          </w:tcPr>
          <w:p w14:paraId="753153E4" w14:textId="77777777" w:rsidR="00F031B3" w:rsidRPr="002F69A3" w:rsidRDefault="00F031B3" w:rsidP="00BF6E35">
            <w:pPr>
              <w:rPr>
                <w:rFonts w:asciiTheme="minorHAnsi" w:hAnsiTheme="minorHAnsi" w:cstheme="minorHAnsi"/>
                <w:b/>
                <w:bCs/>
                <w:sz w:val="22"/>
                <w:szCs w:val="22"/>
              </w:rPr>
            </w:pPr>
            <w:r w:rsidRPr="002F69A3">
              <w:rPr>
                <w:rFonts w:asciiTheme="minorHAnsi" w:hAnsiTheme="minorHAnsi" w:cstheme="minorHAnsi"/>
                <w:b/>
                <w:bCs/>
                <w:sz w:val="22"/>
                <w:szCs w:val="22"/>
              </w:rPr>
              <w:lastRenderedPageBreak/>
              <w:t>3. ZAVOD ZA PROSTORNO UREĐENJE ZAGREBAČKE ŽUPANIJE</w:t>
            </w:r>
          </w:p>
          <w:p w14:paraId="006C51BC" w14:textId="77777777" w:rsidR="00F031B3" w:rsidRPr="00D741B1" w:rsidRDefault="00F031B3" w:rsidP="00BF6E35">
            <w:pPr>
              <w:rPr>
                <w:rFonts w:asciiTheme="minorHAnsi" w:hAnsiTheme="minorHAnsi" w:cstheme="minorHAnsi"/>
              </w:rPr>
            </w:pPr>
            <w:r w:rsidRPr="00D741B1">
              <w:rPr>
                <w:rFonts w:asciiTheme="minorHAnsi" w:hAnsiTheme="minorHAnsi" w:cstheme="minorHAnsi"/>
              </w:rPr>
              <w:t>KLASA: 350-01/22-01/11</w:t>
            </w:r>
          </w:p>
          <w:p w14:paraId="56884F2B" w14:textId="77777777" w:rsidR="00F031B3" w:rsidRPr="00D741B1" w:rsidRDefault="00F031B3" w:rsidP="00BF6E35">
            <w:pPr>
              <w:rPr>
                <w:rFonts w:asciiTheme="minorHAnsi" w:hAnsiTheme="minorHAnsi" w:cstheme="minorHAnsi"/>
              </w:rPr>
            </w:pPr>
            <w:r w:rsidRPr="00D741B1">
              <w:rPr>
                <w:rFonts w:asciiTheme="minorHAnsi" w:hAnsiTheme="minorHAnsi" w:cstheme="minorHAnsi"/>
              </w:rPr>
              <w:t>URBROJ: 238/1-126-23-4</w:t>
            </w:r>
          </w:p>
          <w:p w14:paraId="46521577" w14:textId="77777777" w:rsidR="00F031B3" w:rsidRPr="00D741B1" w:rsidRDefault="00F031B3" w:rsidP="00BF6E35">
            <w:pPr>
              <w:rPr>
                <w:rFonts w:asciiTheme="minorHAnsi" w:hAnsiTheme="minorHAnsi" w:cstheme="minorHAnsi"/>
              </w:rPr>
            </w:pPr>
            <w:r w:rsidRPr="00D741B1">
              <w:rPr>
                <w:rFonts w:asciiTheme="minorHAnsi" w:hAnsiTheme="minorHAnsi" w:cstheme="minorHAnsi"/>
              </w:rPr>
              <w:t>30. studeni 2023.</w:t>
            </w:r>
          </w:p>
          <w:p w14:paraId="560E4A4D" w14:textId="77777777" w:rsidR="00F031B3" w:rsidRPr="002F69A3" w:rsidRDefault="00F031B3" w:rsidP="00BF6E35">
            <w:pPr>
              <w:rPr>
                <w:rFonts w:asciiTheme="minorHAnsi" w:hAnsiTheme="minorHAnsi" w:cstheme="minorHAnsi"/>
                <w:i/>
                <w:iCs/>
                <w:sz w:val="22"/>
                <w:szCs w:val="22"/>
              </w:rPr>
            </w:pPr>
          </w:p>
        </w:tc>
        <w:tc>
          <w:tcPr>
            <w:tcW w:w="1842" w:type="dxa"/>
            <w:shd w:val="clear" w:color="auto" w:fill="D9E2F3" w:themeFill="accent1" w:themeFillTint="33"/>
          </w:tcPr>
          <w:p w14:paraId="7D453E2A" w14:textId="77777777" w:rsidR="00F031B3" w:rsidRPr="002F69A3" w:rsidRDefault="00F031B3" w:rsidP="00BF6E35">
            <w:pPr>
              <w:rPr>
                <w:rFonts w:asciiTheme="minorHAnsi" w:hAnsiTheme="minorHAnsi" w:cstheme="minorHAnsi"/>
                <w:color w:val="000000" w:themeColor="text1"/>
                <w:sz w:val="22"/>
                <w:szCs w:val="22"/>
              </w:rPr>
            </w:pPr>
            <w:r w:rsidRPr="002F69A3">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646EDB6C" w14:textId="77777777" w:rsidR="00F031B3" w:rsidRPr="002F69A3" w:rsidRDefault="00F031B3" w:rsidP="00BF6E35">
            <w:pPr>
              <w:rPr>
                <w:rFonts w:asciiTheme="minorHAnsi" w:hAnsiTheme="minorHAnsi" w:cstheme="minorHAnsi"/>
                <w:sz w:val="22"/>
                <w:szCs w:val="22"/>
              </w:rPr>
            </w:pPr>
            <w:r w:rsidRPr="002F69A3">
              <w:rPr>
                <w:rFonts w:asciiTheme="minorHAnsi" w:hAnsiTheme="minorHAnsi" w:cstheme="minorHAnsi"/>
                <w:b/>
                <w:bCs/>
                <w:color w:val="000000" w:themeColor="text1"/>
                <w:sz w:val="22"/>
                <w:szCs w:val="22"/>
              </w:rPr>
              <w:t>OBRAZLOŽENJE</w:t>
            </w:r>
          </w:p>
          <w:p w14:paraId="0BE4BC58" w14:textId="77777777" w:rsidR="00F031B3" w:rsidRPr="002F69A3" w:rsidRDefault="00F031B3" w:rsidP="00BF6E35">
            <w:pPr>
              <w:rPr>
                <w:rFonts w:asciiTheme="minorHAnsi" w:hAnsiTheme="minorHAnsi" w:cstheme="minorHAnsi"/>
                <w:sz w:val="22"/>
                <w:szCs w:val="22"/>
              </w:rPr>
            </w:pPr>
          </w:p>
          <w:p w14:paraId="611A23FB" w14:textId="77777777" w:rsidR="00F031B3" w:rsidRPr="002F69A3" w:rsidRDefault="00F031B3" w:rsidP="00BF6E35">
            <w:pPr>
              <w:rPr>
                <w:rFonts w:asciiTheme="minorHAnsi" w:hAnsiTheme="minorHAnsi" w:cstheme="minorHAnsi"/>
                <w:sz w:val="22"/>
                <w:szCs w:val="22"/>
              </w:rPr>
            </w:pPr>
          </w:p>
          <w:p w14:paraId="42E32DDF" w14:textId="77777777" w:rsidR="00F031B3" w:rsidRPr="002F69A3" w:rsidRDefault="00F031B3" w:rsidP="00BF6E35">
            <w:pPr>
              <w:rPr>
                <w:rFonts w:asciiTheme="minorHAnsi" w:hAnsiTheme="minorHAnsi" w:cstheme="minorHAnsi"/>
                <w:color w:val="000000" w:themeColor="text1"/>
                <w:sz w:val="22"/>
                <w:szCs w:val="22"/>
              </w:rPr>
            </w:pPr>
          </w:p>
        </w:tc>
      </w:tr>
      <w:tr w:rsidR="00F031B3" w:rsidRPr="002F69A3" w14:paraId="045BE687" w14:textId="77777777" w:rsidTr="00BF6E35">
        <w:trPr>
          <w:trHeight w:val="873"/>
        </w:trPr>
        <w:tc>
          <w:tcPr>
            <w:tcW w:w="9640" w:type="dxa"/>
            <w:shd w:val="clear" w:color="auto" w:fill="FFFFFF" w:themeFill="background1"/>
          </w:tcPr>
          <w:p w14:paraId="2B1B49CE" w14:textId="77777777" w:rsidR="00F031B3" w:rsidRPr="002F69A3" w:rsidRDefault="00F031B3" w:rsidP="00BF6E35">
            <w:pPr>
              <w:rPr>
                <w:rFonts w:asciiTheme="minorHAnsi" w:hAnsiTheme="minorHAnsi" w:cstheme="minorHAnsi"/>
              </w:rPr>
            </w:pPr>
          </w:p>
          <w:p w14:paraId="50EB3150" w14:textId="77777777" w:rsidR="00F031B3" w:rsidRPr="002F69A3" w:rsidRDefault="00F031B3" w:rsidP="00BF6E35">
            <w:pPr>
              <w:rPr>
                <w:rFonts w:asciiTheme="minorHAnsi" w:hAnsiTheme="minorHAnsi" w:cstheme="minorHAnsi"/>
              </w:rPr>
            </w:pPr>
            <w:r w:rsidRPr="002F69A3">
              <w:rPr>
                <w:rFonts w:asciiTheme="minorHAnsi" w:hAnsiTheme="minorHAnsi" w:cstheme="minorHAnsi"/>
              </w:rPr>
              <w:t>Pozitivno mišljenje, daje se.</w:t>
            </w:r>
          </w:p>
        </w:tc>
        <w:tc>
          <w:tcPr>
            <w:tcW w:w="1842" w:type="dxa"/>
            <w:shd w:val="clear" w:color="auto" w:fill="FFFFFF" w:themeFill="background1"/>
          </w:tcPr>
          <w:p w14:paraId="69CF9CDB" w14:textId="77777777" w:rsidR="00F031B3" w:rsidRPr="002F69A3" w:rsidRDefault="00F031B3" w:rsidP="00BF6E35">
            <w:pPr>
              <w:rPr>
                <w:rFonts w:asciiTheme="minorHAnsi" w:hAnsiTheme="minorHAnsi" w:cstheme="minorHAnsi"/>
                <w:color w:val="000000" w:themeColor="text1"/>
              </w:rPr>
            </w:pPr>
            <w:r w:rsidRPr="002F69A3">
              <w:rPr>
                <w:rFonts w:asciiTheme="minorHAnsi" w:hAnsiTheme="minorHAnsi" w:cstheme="minorHAnsi"/>
                <w:color w:val="000000" w:themeColor="text1"/>
              </w:rPr>
              <w:t>Primljeno na znanje</w:t>
            </w:r>
          </w:p>
        </w:tc>
        <w:tc>
          <w:tcPr>
            <w:tcW w:w="4253" w:type="dxa"/>
            <w:shd w:val="clear" w:color="auto" w:fill="FFFFFF" w:themeFill="background1"/>
          </w:tcPr>
          <w:p w14:paraId="5CC172BF" w14:textId="77777777" w:rsidR="00F031B3" w:rsidRPr="002F69A3" w:rsidRDefault="00F031B3" w:rsidP="00BF6E35">
            <w:pPr>
              <w:rPr>
                <w:rFonts w:asciiTheme="minorHAnsi" w:hAnsiTheme="minorHAnsi" w:cstheme="minorHAnsi"/>
                <w:b/>
                <w:bCs/>
                <w:color w:val="000000" w:themeColor="text1"/>
              </w:rPr>
            </w:pPr>
          </w:p>
        </w:tc>
      </w:tr>
      <w:tr w:rsidR="00F031B3" w:rsidRPr="002F69A3" w14:paraId="0EF246CF" w14:textId="77777777" w:rsidTr="00BF6E35">
        <w:trPr>
          <w:trHeight w:val="692"/>
        </w:trPr>
        <w:tc>
          <w:tcPr>
            <w:tcW w:w="9640" w:type="dxa"/>
            <w:shd w:val="clear" w:color="auto" w:fill="D9E2F3" w:themeFill="accent1" w:themeFillTint="33"/>
          </w:tcPr>
          <w:p w14:paraId="54A7740D" w14:textId="77777777" w:rsidR="00F031B3" w:rsidRPr="002F69A3" w:rsidRDefault="00F031B3" w:rsidP="00BF6E35">
            <w:pPr>
              <w:rPr>
                <w:rFonts w:asciiTheme="minorHAnsi" w:hAnsiTheme="minorHAnsi" w:cstheme="minorHAnsi"/>
                <w:b/>
                <w:bCs/>
                <w:sz w:val="22"/>
                <w:szCs w:val="22"/>
              </w:rPr>
            </w:pPr>
            <w:r w:rsidRPr="002F69A3">
              <w:rPr>
                <w:rFonts w:asciiTheme="minorHAnsi" w:hAnsiTheme="minorHAnsi" w:cstheme="minorHAnsi"/>
                <w:b/>
                <w:bCs/>
                <w:sz w:val="22"/>
                <w:szCs w:val="22"/>
              </w:rPr>
              <w:lastRenderedPageBreak/>
              <w:t>4. SLUŽBA ZA INFORMACIJSKI SUSTAV GRADA ZAGREBA</w:t>
            </w:r>
          </w:p>
          <w:p w14:paraId="371BFA9A" w14:textId="77777777" w:rsidR="00F031B3" w:rsidRPr="002F69A3" w:rsidRDefault="00F031B3" w:rsidP="00BF6E35">
            <w:pPr>
              <w:rPr>
                <w:rFonts w:asciiTheme="minorHAnsi" w:hAnsiTheme="minorHAnsi" w:cstheme="minorHAnsi"/>
              </w:rPr>
            </w:pPr>
            <w:r w:rsidRPr="002F69A3">
              <w:rPr>
                <w:rFonts w:asciiTheme="minorHAnsi" w:hAnsiTheme="minorHAnsi" w:cstheme="minorHAnsi"/>
              </w:rPr>
              <w:t>KLASA: 960-03/20-011/25</w:t>
            </w:r>
          </w:p>
          <w:p w14:paraId="4769C4A8" w14:textId="77777777" w:rsidR="00F031B3" w:rsidRPr="002F69A3" w:rsidRDefault="00F031B3" w:rsidP="00BF6E35">
            <w:pPr>
              <w:rPr>
                <w:rFonts w:asciiTheme="minorHAnsi" w:hAnsiTheme="minorHAnsi" w:cstheme="minorHAnsi"/>
              </w:rPr>
            </w:pPr>
            <w:r w:rsidRPr="002F69A3">
              <w:rPr>
                <w:rFonts w:asciiTheme="minorHAnsi" w:hAnsiTheme="minorHAnsi" w:cstheme="minorHAnsi"/>
              </w:rPr>
              <w:t>URBROJ: 251-15-01/08-23-25</w:t>
            </w:r>
          </w:p>
          <w:p w14:paraId="3FAA2B49" w14:textId="77777777" w:rsidR="00F031B3" w:rsidRPr="002F69A3" w:rsidRDefault="00F031B3" w:rsidP="00BF6E35">
            <w:pPr>
              <w:rPr>
                <w:rFonts w:asciiTheme="minorHAnsi" w:hAnsiTheme="minorHAnsi" w:cstheme="minorHAnsi"/>
              </w:rPr>
            </w:pPr>
            <w:r w:rsidRPr="002F69A3">
              <w:rPr>
                <w:rFonts w:asciiTheme="minorHAnsi" w:hAnsiTheme="minorHAnsi" w:cstheme="minorHAnsi"/>
              </w:rPr>
              <w:t>09. studeni 2023.</w:t>
            </w:r>
          </w:p>
          <w:p w14:paraId="7E4B6994" w14:textId="77777777" w:rsidR="00F031B3" w:rsidRPr="002F69A3" w:rsidRDefault="00F031B3" w:rsidP="00BF6E35">
            <w:pPr>
              <w:rPr>
                <w:rFonts w:asciiTheme="minorHAnsi" w:hAnsiTheme="minorHAnsi" w:cstheme="minorHAnsi"/>
                <w:sz w:val="22"/>
                <w:szCs w:val="22"/>
              </w:rPr>
            </w:pPr>
          </w:p>
        </w:tc>
        <w:tc>
          <w:tcPr>
            <w:tcW w:w="1842" w:type="dxa"/>
            <w:shd w:val="clear" w:color="auto" w:fill="D9E2F3" w:themeFill="accent1" w:themeFillTint="33"/>
          </w:tcPr>
          <w:p w14:paraId="2E1E5FB5" w14:textId="77777777" w:rsidR="00F031B3" w:rsidRPr="002F69A3" w:rsidRDefault="00F031B3" w:rsidP="00BF6E35">
            <w:pPr>
              <w:rPr>
                <w:rFonts w:asciiTheme="minorHAnsi" w:hAnsiTheme="minorHAnsi" w:cstheme="minorHAnsi"/>
                <w:b/>
                <w:bCs/>
                <w:color w:val="000000" w:themeColor="text1"/>
                <w:sz w:val="22"/>
                <w:szCs w:val="22"/>
              </w:rPr>
            </w:pPr>
            <w:r w:rsidRPr="002F69A3">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5E4A6FDB" w14:textId="77777777" w:rsidR="00F031B3" w:rsidRPr="002F69A3" w:rsidRDefault="00F031B3" w:rsidP="00BF6E35">
            <w:pPr>
              <w:rPr>
                <w:rFonts w:asciiTheme="minorHAnsi" w:hAnsiTheme="minorHAnsi" w:cstheme="minorHAnsi"/>
                <w:sz w:val="22"/>
                <w:szCs w:val="22"/>
              </w:rPr>
            </w:pPr>
            <w:r w:rsidRPr="002F69A3">
              <w:rPr>
                <w:rFonts w:asciiTheme="minorHAnsi" w:hAnsiTheme="minorHAnsi" w:cstheme="minorHAnsi"/>
                <w:b/>
                <w:bCs/>
                <w:color w:val="000000" w:themeColor="text1"/>
                <w:sz w:val="22"/>
                <w:szCs w:val="22"/>
              </w:rPr>
              <w:t>OBRAZLOŽENJE</w:t>
            </w:r>
          </w:p>
          <w:p w14:paraId="68B1FAE0" w14:textId="77777777" w:rsidR="00F031B3" w:rsidRPr="002F69A3" w:rsidRDefault="00F031B3" w:rsidP="00BF6E35">
            <w:pPr>
              <w:rPr>
                <w:rFonts w:asciiTheme="minorHAnsi" w:hAnsiTheme="minorHAnsi" w:cstheme="minorHAnsi"/>
                <w:b/>
                <w:bCs/>
                <w:color w:val="000000" w:themeColor="text1"/>
                <w:sz w:val="22"/>
                <w:szCs w:val="22"/>
              </w:rPr>
            </w:pPr>
          </w:p>
        </w:tc>
      </w:tr>
      <w:tr w:rsidR="00F031B3" w:rsidRPr="000213F5" w14:paraId="6FEF9B48" w14:textId="77777777" w:rsidTr="00BF6E35">
        <w:trPr>
          <w:trHeight w:val="6517"/>
        </w:trPr>
        <w:tc>
          <w:tcPr>
            <w:tcW w:w="9640" w:type="dxa"/>
            <w:shd w:val="clear" w:color="auto" w:fill="FFFFFF" w:themeFill="background1"/>
          </w:tcPr>
          <w:p w14:paraId="7F932818" w14:textId="77777777" w:rsidR="00F031B3" w:rsidRPr="002F69A3" w:rsidRDefault="00F031B3" w:rsidP="00BF6E35">
            <w:pPr>
              <w:autoSpaceDE w:val="0"/>
              <w:autoSpaceDN w:val="0"/>
              <w:adjustRightInd w:val="0"/>
              <w:rPr>
                <w:rFonts w:asciiTheme="minorHAnsi" w:hAnsiTheme="minorHAnsi" w:cstheme="minorHAnsi"/>
              </w:rPr>
            </w:pPr>
            <w:r w:rsidRPr="002F69A3">
              <w:rPr>
                <w:rFonts w:asciiTheme="minorHAnsi" w:hAnsiTheme="minorHAnsi" w:cstheme="minorHAnsi"/>
              </w:rPr>
              <w:t>U točki 6.1.5. Instrumenti u funkciji unaprjeđenja gradske uprave nacrta prijedloga Plana razvoja Grada Zagreba za razdoblje 2021. – 2027. u 3. odlomku nadopuniti tekst: »Digitalizacija usluga Grada Zagreba provodi kroz projekt e-Zagreb i projekt Digitalni Zagreb...«</w:t>
            </w:r>
          </w:p>
          <w:p w14:paraId="4B762A10" w14:textId="77777777" w:rsidR="00F031B3" w:rsidRPr="002F69A3" w:rsidRDefault="00F031B3" w:rsidP="00BF6E35">
            <w:pPr>
              <w:autoSpaceDE w:val="0"/>
              <w:autoSpaceDN w:val="0"/>
              <w:adjustRightInd w:val="0"/>
              <w:rPr>
                <w:rFonts w:asciiTheme="minorHAnsi" w:hAnsiTheme="minorHAnsi" w:cstheme="minorHAnsi"/>
              </w:rPr>
            </w:pPr>
            <w:r w:rsidRPr="002F69A3">
              <w:rPr>
                <w:rFonts w:asciiTheme="minorHAnsi" w:hAnsiTheme="minorHAnsi" w:cstheme="minorHAnsi"/>
              </w:rPr>
              <w:t>U skladu gore navedenim, predlažemo da se u Prilogu 1. Predložak za izradu Plana razvoja Grada Zagreba 2021. – 2027. pod r.br.9. za SC 3. Učinkovito i djelotvorno pravosuđe, javna uprava i upravljanje državnom imovinom nadoda novi planirani izvor financiranja u proračunu JP(R)S: Projekt T122002 Digitalni Zagreb.</w:t>
            </w:r>
          </w:p>
          <w:p w14:paraId="0F387FB5" w14:textId="77777777" w:rsidR="00F031B3" w:rsidRPr="002F69A3" w:rsidRDefault="00F031B3" w:rsidP="00BF6E35">
            <w:pPr>
              <w:autoSpaceDE w:val="0"/>
              <w:autoSpaceDN w:val="0"/>
              <w:adjustRightInd w:val="0"/>
              <w:rPr>
                <w:rFonts w:asciiTheme="minorHAnsi" w:hAnsiTheme="minorHAnsi" w:cstheme="minorHAnsi"/>
              </w:rPr>
            </w:pPr>
            <w:r w:rsidRPr="002F69A3">
              <w:rPr>
                <w:rFonts w:asciiTheme="minorHAnsi" w:hAnsiTheme="minorHAnsi" w:cstheme="minorHAnsi"/>
              </w:rPr>
              <w:t>Revidirani opis strateškog projekta Grada Zagreba pod r.br. 12, za kojeg također predlažemo da se uskladi naziv: umjesto e-Zagreb da ima naziv Digitalni Zagreb.</w:t>
            </w:r>
          </w:p>
          <w:p w14:paraId="0587F8B5" w14:textId="77777777" w:rsidR="00F031B3" w:rsidRPr="00C17695" w:rsidRDefault="00F031B3" w:rsidP="00BF6E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651"/>
            </w:tblGrid>
            <w:tr w:rsidR="00F031B3" w:rsidRPr="00C17695" w14:paraId="4DAA7971" w14:textId="77777777" w:rsidTr="00BF6E35">
              <w:tc>
                <w:tcPr>
                  <w:tcW w:w="1654" w:type="pct"/>
                  <w:shd w:val="pct25" w:color="auto" w:fill="auto"/>
                </w:tcPr>
                <w:p w14:paraId="4C5CE2D6" w14:textId="77777777" w:rsidR="00F031B3" w:rsidRPr="00C17695" w:rsidRDefault="00F031B3" w:rsidP="00BF6E35">
                  <w:pPr>
                    <w:spacing w:after="0"/>
                    <w:jc w:val="both"/>
                    <w:rPr>
                      <w:rFonts w:eastAsia="Times New Roman" w:cs="Tahoma"/>
                      <w:b/>
                      <w:sz w:val="20"/>
                      <w:szCs w:val="20"/>
                    </w:rPr>
                  </w:pPr>
                  <w:r w:rsidRPr="00C17695">
                    <w:rPr>
                      <w:rFonts w:eastAsia="Times New Roman" w:cs="Tahoma"/>
                      <w:b/>
                      <w:sz w:val="20"/>
                      <w:szCs w:val="20"/>
                    </w:rPr>
                    <w:t xml:space="preserve">Naziv projekta </w:t>
                  </w:r>
                </w:p>
              </w:tc>
              <w:tc>
                <w:tcPr>
                  <w:tcW w:w="3346" w:type="pct"/>
                  <w:shd w:val="clear" w:color="auto" w:fill="auto"/>
                </w:tcPr>
                <w:p w14:paraId="22771698" w14:textId="77777777" w:rsidR="00F031B3" w:rsidRPr="00C17695" w:rsidRDefault="00F031B3" w:rsidP="00BF6E35">
                  <w:pPr>
                    <w:spacing w:after="0"/>
                    <w:rPr>
                      <w:b/>
                      <w:bCs/>
                      <w:color w:val="4472C4" w:themeColor="accent1"/>
                      <w:sz w:val="20"/>
                      <w:szCs w:val="20"/>
                    </w:rPr>
                  </w:pPr>
                  <w:r w:rsidRPr="00C17695">
                    <w:rPr>
                      <w:b/>
                      <w:bCs/>
                      <w:color w:val="4472C4" w:themeColor="accent1"/>
                      <w:sz w:val="20"/>
                      <w:szCs w:val="20"/>
                    </w:rPr>
                    <w:t>12. Digitalni Zagreb</w:t>
                  </w:r>
                </w:p>
              </w:tc>
            </w:tr>
            <w:tr w:rsidR="00F031B3" w:rsidRPr="00C17695" w14:paraId="148773EC" w14:textId="77777777" w:rsidTr="00BF6E35">
              <w:trPr>
                <w:trHeight w:val="969"/>
              </w:trPr>
              <w:tc>
                <w:tcPr>
                  <w:tcW w:w="1654" w:type="pct"/>
                  <w:shd w:val="pct25" w:color="auto" w:fill="auto"/>
                </w:tcPr>
                <w:p w14:paraId="2001D50B" w14:textId="77777777" w:rsidR="00F031B3" w:rsidRPr="00C17695" w:rsidRDefault="00F031B3" w:rsidP="00BF6E35">
                  <w:pPr>
                    <w:spacing w:after="0"/>
                    <w:rPr>
                      <w:rFonts w:eastAsia="Times New Roman" w:cs="Tahoma"/>
                      <w:b/>
                      <w:sz w:val="20"/>
                      <w:szCs w:val="20"/>
                    </w:rPr>
                  </w:pPr>
                  <w:r w:rsidRPr="00C17695">
                    <w:rPr>
                      <w:rFonts w:eastAsia="Times New Roman" w:cs="Tahoma"/>
                      <w:b/>
                      <w:sz w:val="20"/>
                      <w:szCs w:val="20"/>
                    </w:rPr>
                    <w:t>Usklađenost s Planom razvoja</w:t>
                  </w:r>
                </w:p>
                <w:p w14:paraId="0156DD8B" w14:textId="77777777" w:rsidR="00F031B3" w:rsidRPr="00C17695" w:rsidRDefault="00F031B3" w:rsidP="00BF6E35">
                  <w:pPr>
                    <w:spacing w:after="0"/>
                    <w:rPr>
                      <w:rFonts w:eastAsia="Times New Roman" w:cs="Tahoma"/>
                      <w:b/>
                      <w:sz w:val="20"/>
                      <w:szCs w:val="20"/>
                    </w:rPr>
                  </w:pPr>
                  <w:r w:rsidRPr="00C17695">
                    <w:rPr>
                      <w:rFonts w:eastAsia="Times New Roman" w:cs="Tahoma"/>
                      <w:b/>
                      <w:sz w:val="20"/>
                      <w:szCs w:val="20"/>
                    </w:rPr>
                    <w:t>2021. - 2027.</w:t>
                  </w:r>
                </w:p>
                <w:p w14:paraId="7C7DC91A" w14:textId="77777777" w:rsidR="00F031B3" w:rsidRPr="00C17695" w:rsidRDefault="00F031B3" w:rsidP="00BF6E35">
                  <w:pPr>
                    <w:spacing w:after="0"/>
                    <w:rPr>
                      <w:rFonts w:eastAsia="Times New Roman" w:cs="Tahoma"/>
                      <w:b/>
                      <w:sz w:val="20"/>
                      <w:szCs w:val="20"/>
                    </w:rPr>
                  </w:pPr>
                  <w:r w:rsidRPr="00C17695">
                    <w:rPr>
                      <w:rFonts w:eastAsia="Times New Roman" w:cs="Tahoma"/>
                      <w:b/>
                      <w:sz w:val="20"/>
                      <w:szCs w:val="20"/>
                    </w:rPr>
                    <w:t>(Posebni cilj/mjera)</w:t>
                  </w:r>
                </w:p>
              </w:tc>
              <w:tc>
                <w:tcPr>
                  <w:tcW w:w="3346" w:type="pct"/>
                  <w:shd w:val="clear" w:color="auto" w:fill="auto"/>
                </w:tcPr>
                <w:p w14:paraId="0098DFB7" w14:textId="77777777" w:rsidR="00F031B3" w:rsidRPr="00C17695" w:rsidRDefault="00F031B3" w:rsidP="00BF6E35">
                  <w:pPr>
                    <w:spacing w:after="0" w:line="240" w:lineRule="auto"/>
                    <w:jc w:val="both"/>
                    <w:rPr>
                      <w:rFonts w:eastAsia="Times New Roman"/>
                      <w:sz w:val="20"/>
                      <w:szCs w:val="20"/>
                    </w:rPr>
                  </w:pPr>
                  <w:r w:rsidRPr="00C17695">
                    <w:rPr>
                      <w:rFonts w:eastAsia="Times New Roman"/>
                      <w:sz w:val="20"/>
                      <w:szCs w:val="20"/>
                    </w:rPr>
                    <w:t>Posebni cilj 9 - Razvoj učinkovitog i participativnog sustava upravljanja</w:t>
                  </w:r>
                </w:p>
                <w:p w14:paraId="03CB127A" w14:textId="77777777" w:rsidR="00F031B3" w:rsidRPr="00C17695" w:rsidRDefault="00F031B3" w:rsidP="00BF6E35">
                  <w:pPr>
                    <w:spacing w:after="0" w:line="240" w:lineRule="auto"/>
                    <w:jc w:val="both"/>
                    <w:rPr>
                      <w:rFonts w:eastAsia="Times New Roman"/>
                      <w:sz w:val="20"/>
                      <w:szCs w:val="20"/>
                    </w:rPr>
                  </w:pPr>
                  <w:r w:rsidRPr="00C17695">
                    <w:rPr>
                      <w:rFonts w:eastAsia="Times New Roman"/>
                      <w:sz w:val="20"/>
                      <w:szCs w:val="20"/>
                    </w:rPr>
                    <w:t xml:space="preserve"> Gradom</w:t>
                  </w:r>
                </w:p>
                <w:p w14:paraId="20907F21" w14:textId="77777777" w:rsidR="00F031B3" w:rsidRPr="00C17695" w:rsidRDefault="00F031B3" w:rsidP="00BF6E35">
                  <w:pPr>
                    <w:spacing w:after="0" w:line="240" w:lineRule="auto"/>
                    <w:jc w:val="both"/>
                    <w:rPr>
                      <w:rFonts w:eastAsia="Times New Roman"/>
                      <w:sz w:val="20"/>
                      <w:szCs w:val="20"/>
                    </w:rPr>
                  </w:pPr>
                  <w:r w:rsidRPr="00C17695">
                    <w:rPr>
                      <w:rFonts w:eastAsia="Times New Roman"/>
                      <w:sz w:val="20"/>
                      <w:szCs w:val="20"/>
                    </w:rPr>
                    <w:t xml:space="preserve">Mjera 9.1. Unaprjeđenje i digitalizacija poslovnih procesa i </w:t>
                  </w:r>
                </w:p>
                <w:p w14:paraId="6269EBC9" w14:textId="77777777" w:rsidR="00F031B3" w:rsidRPr="00C17695" w:rsidRDefault="00F031B3" w:rsidP="00BF6E35">
                  <w:pPr>
                    <w:spacing w:after="0" w:line="240" w:lineRule="auto"/>
                    <w:jc w:val="both"/>
                    <w:rPr>
                      <w:rFonts w:eastAsia="Times New Roman"/>
                      <w:sz w:val="20"/>
                      <w:szCs w:val="20"/>
                    </w:rPr>
                  </w:pPr>
                  <w:r w:rsidRPr="00C17695">
                    <w:rPr>
                      <w:rFonts w:eastAsia="Times New Roman"/>
                      <w:sz w:val="20"/>
                      <w:szCs w:val="20"/>
                    </w:rPr>
                    <w:t>usluga Grada i upravljanje promjenama</w:t>
                  </w:r>
                </w:p>
              </w:tc>
            </w:tr>
            <w:tr w:rsidR="00F031B3" w:rsidRPr="00C17695" w14:paraId="515174E5" w14:textId="77777777" w:rsidTr="00BF6E35">
              <w:tc>
                <w:tcPr>
                  <w:tcW w:w="1654" w:type="pct"/>
                  <w:shd w:val="pct25" w:color="auto" w:fill="auto"/>
                </w:tcPr>
                <w:p w14:paraId="2B76E420" w14:textId="77777777" w:rsidR="00F031B3" w:rsidRPr="00C17695" w:rsidRDefault="00F031B3" w:rsidP="00BF6E35">
                  <w:pPr>
                    <w:spacing w:after="0"/>
                    <w:rPr>
                      <w:rFonts w:eastAsia="Times New Roman" w:cs="Tahoma"/>
                      <w:b/>
                      <w:sz w:val="20"/>
                      <w:szCs w:val="20"/>
                    </w:rPr>
                  </w:pPr>
                  <w:r w:rsidRPr="00C17695">
                    <w:rPr>
                      <w:rFonts w:eastAsia="Times New Roman" w:cs="Tahoma"/>
                      <w:b/>
                      <w:sz w:val="20"/>
                      <w:szCs w:val="20"/>
                    </w:rPr>
                    <w:t>Kratki opis projekta</w:t>
                  </w:r>
                  <w:r w:rsidRPr="00C17695">
                    <w:rPr>
                      <w:rFonts w:eastAsia="Times New Roman" w:cs="Tahoma"/>
                      <w:b/>
                      <w:sz w:val="20"/>
                      <w:szCs w:val="20"/>
                    </w:rPr>
                    <w:tab/>
                  </w:r>
                </w:p>
              </w:tc>
              <w:tc>
                <w:tcPr>
                  <w:tcW w:w="3346" w:type="pct"/>
                  <w:shd w:val="clear" w:color="auto" w:fill="auto"/>
                </w:tcPr>
                <w:p w14:paraId="0B1A6CBB" w14:textId="77777777" w:rsidR="00F031B3" w:rsidRPr="00C17695" w:rsidRDefault="00F031B3" w:rsidP="00BF6E35">
                  <w:pPr>
                    <w:spacing w:after="0" w:line="240" w:lineRule="auto"/>
                    <w:rPr>
                      <w:sz w:val="20"/>
                      <w:szCs w:val="20"/>
                    </w:rPr>
                  </w:pPr>
                  <w:r w:rsidRPr="00C17695">
                    <w:rPr>
                      <w:sz w:val="20"/>
                      <w:szCs w:val="20"/>
                    </w:rPr>
                    <w:t>Cilj Projekta Digitalni Zagreb je poboljšati pružanje usluga na temelju razvoja organizacijske strukture i procesa za podršku strateškom razvoju pametnog Grada Zagreba. Ključni fokus je na postizanju organizacijske, tehnološke i pravne interoperabilnosti koja se temelji na integraciji i standardizaciji procesa u Gradu, kako bi se građanima pružile kvalitetnije usluge. Projekt podrazumijeva korištenje informacijskih i komunikacijskih tehnologija u javnoj upravi u konkretnom upravnom ili neupravnom postupanju gradskih upravnih tijela, a usmjeren je na unapređenje internog poslovanja usmjerenog na pružanje javne usluge prema vanjskim korisnicima – građanima na način da se dosadašnja klasična usluga preoblikuje u elektronički oblik. Fokus je na korištenju digitalnih tehnologija kako bismo ubrzali i unaprijedili poslovne procese, pokrenuli inovativnost i suradnju te donosili bolje odluke, pružali usluge s dodanom vrijednosti, uključili nove resurse, poboljšali sigurnost i povećali učinkovitost poslovanja Grada.</w:t>
                  </w:r>
                </w:p>
                <w:p w14:paraId="0FC9F1E4" w14:textId="77777777" w:rsidR="00F031B3" w:rsidRPr="00C17695" w:rsidRDefault="00F031B3" w:rsidP="00BF6E35">
                  <w:pPr>
                    <w:spacing w:after="0" w:line="240" w:lineRule="auto"/>
                    <w:rPr>
                      <w:sz w:val="20"/>
                      <w:szCs w:val="20"/>
                    </w:rPr>
                  </w:pPr>
                  <w:r w:rsidRPr="00C17695">
                    <w:rPr>
                      <w:sz w:val="20"/>
                      <w:szCs w:val="20"/>
                    </w:rPr>
                    <w:t xml:space="preserve">Provedbom navedenog Projekta planiraju se unaprijediti proračunski procesi za još veću transparentnost proračuna s uvidom u potpune, točne, pravovremene i razumljive informacije o proračunu, kako bi građani mogli </w:t>
                  </w:r>
                  <w:r w:rsidRPr="00C17695">
                    <w:rPr>
                      <w:sz w:val="20"/>
                      <w:szCs w:val="20"/>
                    </w:rPr>
                    <w:lastRenderedPageBreak/>
                    <w:t xml:space="preserve">vlastitim angažmanom utjecati na efikasnost prikupljanja javnih sredstava i ponude javnih dobara i usluga. Planiraju se izraditi moderna rješenja koja omogućuju brzu i transparentnu komunikaciju s građanima kroz uspostavu e-usluge za provedbu natječaja za dodjelu Stipendija Grada Zagreba, uspostaviti sustav </w:t>
                  </w:r>
                  <w:proofErr w:type="spellStart"/>
                  <w:r w:rsidRPr="00C17695">
                    <w:rPr>
                      <w:sz w:val="20"/>
                      <w:szCs w:val="20"/>
                    </w:rPr>
                    <w:t>eSavjetovanja</w:t>
                  </w:r>
                  <w:proofErr w:type="spellEnd"/>
                  <w:r w:rsidRPr="00C17695">
                    <w:rPr>
                      <w:sz w:val="20"/>
                      <w:szCs w:val="20"/>
                    </w:rPr>
                    <w:t xml:space="preserve"> koje omogućuje svima zainteresiranima pregled općih akata čijim se donošenjem ili izmjenama utječe na interese građana te davanje i prijedloga, mišljenja i primjedbi građana na konkretne nacrte. Isto tako, unaprijediti će se procesi komunalnog redarstva odnosno podnošenja prijava građana za komunalne nepravilnosti, uspostaviti će se platforma za praćenje analize kvalitete zraka u realnom vremenu s integriranim portalom za javnu prezentaciju podataka građanima. Planira se digitalizirati proces prijava građana za korištenje usluge smještaja građana u domovima za starije osobe. Obzirom da Grad Zagreb raspolaže s velikom količinom podataka, provedbom Projekta planira se prilagodba informacijskog sustava Grada Zagreba i priprema podataka za automatsku objavu na Portalu otvorenih podataka RH kako bi se povećala transparentnost uporabom otvorenih podataka i iskoristila velika količina prikupljenih podataka za kvalitetnije upravljanje Gradom.</w:t>
                  </w:r>
                </w:p>
              </w:tc>
            </w:tr>
            <w:tr w:rsidR="00F031B3" w:rsidRPr="00C17695" w14:paraId="480B5E14" w14:textId="77777777" w:rsidTr="00BF6E35">
              <w:trPr>
                <w:trHeight w:val="345"/>
              </w:trPr>
              <w:tc>
                <w:tcPr>
                  <w:tcW w:w="1654" w:type="pct"/>
                  <w:shd w:val="pct25" w:color="auto" w:fill="auto"/>
                </w:tcPr>
                <w:p w14:paraId="3CFE5074" w14:textId="77777777" w:rsidR="00F031B3" w:rsidRPr="00C17695" w:rsidRDefault="00F031B3" w:rsidP="00BF6E35">
                  <w:pPr>
                    <w:spacing w:after="0"/>
                    <w:jc w:val="both"/>
                    <w:rPr>
                      <w:rFonts w:eastAsia="Times New Roman" w:cs="Tahoma"/>
                      <w:b/>
                      <w:sz w:val="20"/>
                      <w:szCs w:val="20"/>
                    </w:rPr>
                  </w:pPr>
                  <w:r w:rsidRPr="00C17695">
                    <w:rPr>
                      <w:rFonts w:eastAsia="Times New Roman" w:cs="Tahoma"/>
                      <w:b/>
                      <w:sz w:val="20"/>
                      <w:szCs w:val="20"/>
                    </w:rPr>
                    <w:lastRenderedPageBreak/>
                    <w:t>Nositelj projekta/partneri</w:t>
                  </w:r>
                  <w:r w:rsidRPr="00C17695">
                    <w:rPr>
                      <w:rFonts w:eastAsia="Times New Roman" w:cs="Tahoma"/>
                      <w:b/>
                      <w:sz w:val="20"/>
                      <w:szCs w:val="20"/>
                    </w:rPr>
                    <w:tab/>
                  </w:r>
                </w:p>
              </w:tc>
              <w:tc>
                <w:tcPr>
                  <w:tcW w:w="3346" w:type="pct"/>
                  <w:shd w:val="clear" w:color="auto" w:fill="auto"/>
                </w:tcPr>
                <w:p w14:paraId="03615520" w14:textId="77777777" w:rsidR="00F031B3" w:rsidRPr="00C17695" w:rsidRDefault="00F031B3" w:rsidP="00BF6E35">
                  <w:pPr>
                    <w:rPr>
                      <w:sz w:val="20"/>
                      <w:szCs w:val="20"/>
                    </w:rPr>
                  </w:pPr>
                  <w:r w:rsidRPr="00C17695">
                    <w:rPr>
                      <w:rFonts w:eastAsia="Times New Roman"/>
                      <w:bCs/>
                      <w:sz w:val="20"/>
                      <w:szCs w:val="20"/>
                    </w:rPr>
                    <w:t>Grad Zagreb</w:t>
                  </w:r>
                </w:p>
              </w:tc>
            </w:tr>
            <w:tr w:rsidR="00F031B3" w:rsidRPr="00C17695" w14:paraId="35DBF6C9" w14:textId="77777777" w:rsidTr="00BF6E35">
              <w:tc>
                <w:tcPr>
                  <w:tcW w:w="1654" w:type="pct"/>
                  <w:shd w:val="pct25" w:color="auto" w:fill="auto"/>
                </w:tcPr>
                <w:p w14:paraId="7724FA9B" w14:textId="77777777" w:rsidR="00F031B3" w:rsidRPr="00C17695" w:rsidRDefault="00F031B3" w:rsidP="00BF6E35">
                  <w:pPr>
                    <w:spacing w:after="0"/>
                    <w:rPr>
                      <w:rFonts w:eastAsia="Times New Roman" w:cs="Tahoma"/>
                      <w:b/>
                      <w:sz w:val="20"/>
                      <w:szCs w:val="20"/>
                    </w:rPr>
                  </w:pPr>
                  <w:r w:rsidRPr="00C17695">
                    <w:rPr>
                      <w:rFonts w:eastAsia="Times New Roman" w:cs="Tahoma"/>
                      <w:b/>
                      <w:sz w:val="20"/>
                      <w:szCs w:val="20"/>
                    </w:rPr>
                    <w:t xml:space="preserve">Lokacija provedbe </w:t>
                  </w:r>
                </w:p>
              </w:tc>
              <w:tc>
                <w:tcPr>
                  <w:tcW w:w="3346" w:type="pct"/>
                  <w:shd w:val="clear" w:color="auto" w:fill="auto"/>
                </w:tcPr>
                <w:p w14:paraId="60AF083D" w14:textId="77777777" w:rsidR="00F031B3" w:rsidRPr="00C17695" w:rsidRDefault="00F031B3" w:rsidP="00BF6E35">
                  <w:pPr>
                    <w:spacing w:after="0"/>
                    <w:rPr>
                      <w:rFonts w:eastAsia="Times New Roman"/>
                      <w:bCs/>
                      <w:sz w:val="20"/>
                      <w:szCs w:val="20"/>
                    </w:rPr>
                  </w:pPr>
                  <w:r w:rsidRPr="00C17695">
                    <w:rPr>
                      <w:rFonts w:eastAsia="Times New Roman"/>
                      <w:bCs/>
                      <w:sz w:val="20"/>
                      <w:szCs w:val="20"/>
                    </w:rPr>
                    <w:t>Grad Zagreb</w:t>
                  </w:r>
                </w:p>
              </w:tc>
            </w:tr>
            <w:tr w:rsidR="00F031B3" w:rsidRPr="00C17695" w14:paraId="1F21875B" w14:textId="77777777" w:rsidTr="00BF6E35">
              <w:tc>
                <w:tcPr>
                  <w:tcW w:w="1654" w:type="pct"/>
                  <w:shd w:val="pct25" w:color="auto" w:fill="auto"/>
                </w:tcPr>
                <w:p w14:paraId="529742B4" w14:textId="77777777" w:rsidR="00F031B3" w:rsidRPr="00C17695" w:rsidRDefault="00F031B3" w:rsidP="00BF6E35">
                  <w:pPr>
                    <w:spacing w:after="0"/>
                    <w:rPr>
                      <w:rFonts w:eastAsia="Times New Roman" w:cs="Tahoma"/>
                      <w:b/>
                      <w:sz w:val="20"/>
                      <w:szCs w:val="20"/>
                    </w:rPr>
                  </w:pPr>
                  <w:r w:rsidRPr="00C17695">
                    <w:rPr>
                      <w:rFonts w:eastAsia="Times New Roman" w:cs="Tahoma"/>
                      <w:b/>
                      <w:sz w:val="20"/>
                      <w:szCs w:val="20"/>
                    </w:rPr>
                    <w:t>Terminski plan provedbe projekta</w:t>
                  </w:r>
                </w:p>
                <w:p w14:paraId="0FE6CA63" w14:textId="77777777" w:rsidR="00F031B3" w:rsidRPr="00C17695" w:rsidRDefault="00F031B3" w:rsidP="00BF6E35">
                  <w:pPr>
                    <w:spacing w:after="0"/>
                    <w:jc w:val="both"/>
                    <w:rPr>
                      <w:rFonts w:eastAsia="Times New Roman" w:cs="Tahoma"/>
                      <w:b/>
                      <w:sz w:val="20"/>
                      <w:szCs w:val="20"/>
                    </w:rPr>
                  </w:pPr>
                </w:p>
              </w:tc>
              <w:tc>
                <w:tcPr>
                  <w:tcW w:w="3346" w:type="pct"/>
                  <w:shd w:val="clear" w:color="auto" w:fill="auto"/>
                </w:tcPr>
                <w:p w14:paraId="23EEE706" w14:textId="77777777" w:rsidR="00F031B3" w:rsidRPr="00C17695" w:rsidRDefault="00F031B3" w:rsidP="00BF6E35">
                  <w:pPr>
                    <w:spacing w:after="0"/>
                    <w:rPr>
                      <w:rFonts w:eastAsia="Times New Roman"/>
                      <w:bCs/>
                      <w:sz w:val="20"/>
                      <w:szCs w:val="20"/>
                    </w:rPr>
                  </w:pPr>
                  <w:r w:rsidRPr="00C17695">
                    <w:rPr>
                      <w:rFonts w:eastAsia="Times New Roman"/>
                      <w:bCs/>
                      <w:sz w:val="20"/>
                      <w:szCs w:val="20"/>
                    </w:rPr>
                    <w:t>2023. – 2028.</w:t>
                  </w:r>
                </w:p>
              </w:tc>
            </w:tr>
            <w:tr w:rsidR="00F031B3" w:rsidRPr="00C17695" w14:paraId="4EAB5A2E" w14:textId="77777777" w:rsidTr="00BF6E35">
              <w:tc>
                <w:tcPr>
                  <w:tcW w:w="1654" w:type="pct"/>
                  <w:tcBorders>
                    <w:bottom w:val="single" w:sz="4" w:space="0" w:color="auto"/>
                  </w:tcBorders>
                  <w:shd w:val="pct25" w:color="auto" w:fill="auto"/>
                </w:tcPr>
                <w:p w14:paraId="64526E0C" w14:textId="77777777" w:rsidR="00F031B3" w:rsidRPr="00C17695" w:rsidRDefault="00F031B3" w:rsidP="00BF6E35">
                  <w:pPr>
                    <w:spacing w:after="0"/>
                    <w:rPr>
                      <w:rFonts w:eastAsia="Times New Roman" w:cs="Tahoma"/>
                      <w:b/>
                      <w:sz w:val="20"/>
                      <w:szCs w:val="20"/>
                    </w:rPr>
                  </w:pPr>
                  <w:r w:rsidRPr="00C17695">
                    <w:rPr>
                      <w:rFonts w:eastAsia="Times New Roman" w:cs="Tahoma"/>
                      <w:b/>
                      <w:sz w:val="20"/>
                      <w:szCs w:val="20"/>
                    </w:rPr>
                    <w:t>Tip projekta (infrastrukturni/</w:t>
                  </w:r>
                  <w:proofErr w:type="spellStart"/>
                  <w:r w:rsidRPr="00C17695">
                    <w:rPr>
                      <w:rFonts w:eastAsia="Times New Roman" w:cs="Tahoma"/>
                      <w:b/>
                      <w:sz w:val="20"/>
                      <w:szCs w:val="20"/>
                    </w:rPr>
                    <w:t>soft</w:t>
                  </w:r>
                  <w:proofErr w:type="spellEnd"/>
                  <w:r w:rsidRPr="00C17695">
                    <w:rPr>
                      <w:rFonts w:eastAsia="Times New Roman" w:cs="Tahoma"/>
                      <w:b/>
                      <w:sz w:val="20"/>
                      <w:szCs w:val="20"/>
                    </w:rPr>
                    <w:t>/kombinirano)</w:t>
                  </w:r>
                </w:p>
              </w:tc>
              <w:tc>
                <w:tcPr>
                  <w:tcW w:w="3346" w:type="pct"/>
                  <w:tcBorders>
                    <w:bottom w:val="single" w:sz="4" w:space="0" w:color="auto"/>
                  </w:tcBorders>
                  <w:shd w:val="clear" w:color="auto" w:fill="auto"/>
                </w:tcPr>
                <w:p w14:paraId="4954A0D8" w14:textId="77777777" w:rsidR="00F031B3" w:rsidRPr="00C17695" w:rsidRDefault="00F031B3" w:rsidP="00BF6E35">
                  <w:pPr>
                    <w:spacing w:after="0"/>
                    <w:jc w:val="both"/>
                    <w:rPr>
                      <w:rFonts w:eastAsia="Times New Roman"/>
                      <w:sz w:val="20"/>
                      <w:szCs w:val="20"/>
                    </w:rPr>
                  </w:pPr>
                  <w:r w:rsidRPr="00C17695">
                    <w:rPr>
                      <w:rFonts w:eastAsia="Times New Roman"/>
                      <w:sz w:val="20"/>
                      <w:szCs w:val="20"/>
                    </w:rPr>
                    <w:t>Kombinirano</w:t>
                  </w:r>
                </w:p>
              </w:tc>
            </w:tr>
            <w:tr w:rsidR="00F031B3" w:rsidRPr="00C17695" w14:paraId="0C148237" w14:textId="77777777" w:rsidTr="00BF6E35">
              <w:tc>
                <w:tcPr>
                  <w:tcW w:w="1654" w:type="pct"/>
                  <w:tcBorders>
                    <w:bottom w:val="single" w:sz="4" w:space="0" w:color="auto"/>
                  </w:tcBorders>
                  <w:shd w:val="pct25" w:color="auto" w:fill="auto"/>
                </w:tcPr>
                <w:p w14:paraId="1EAF7D24" w14:textId="77777777" w:rsidR="00F031B3" w:rsidRPr="00C17695" w:rsidRDefault="00F031B3" w:rsidP="00BF6E35">
                  <w:pPr>
                    <w:spacing w:after="0"/>
                    <w:rPr>
                      <w:rFonts w:eastAsia="Times New Roman" w:cs="Tahoma"/>
                      <w:sz w:val="20"/>
                      <w:szCs w:val="20"/>
                    </w:rPr>
                  </w:pPr>
                  <w:r w:rsidRPr="00C17695">
                    <w:rPr>
                      <w:rFonts w:eastAsia="Times New Roman"/>
                      <w:b/>
                      <w:sz w:val="20"/>
                      <w:szCs w:val="20"/>
                    </w:rPr>
                    <w:t xml:space="preserve">Ukupna procijenjena vrijednost projekta </w:t>
                  </w:r>
                </w:p>
              </w:tc>
              <w:tc>
                <w:tcPr>
                  <w:tcW w:w="3346" w:type="pct"/>
                  <w:tcBorders>
                    <w:bottom w:val="single" w:sz="4" w:space="0" w:color="auto"/>
                  </w:tcBorders>
                  <w:shd w:val="clear" w:color="auto" w:fill="auto"/>
                </w:tcPr>
                <w:p w14:paraId="4D608D2B" w14:textId="77777777" w:rsidR="00F031B3" w:rsidRPr="00C17695" w:rsidRDefault="00F031B3" w:rsidP="00BF6E35">
                  <w:pPr>
                    <w:rPr>
                      <w:rFonts w:eastAsia="Times New Roman"/>
                      <w:sz w:val="20"/>
                      <w:szCs w:val="20"/>
                    </w:rPr>
                  </w:pPr>
                  <w:r w:rsidRPr="00C17695">
                    <w:rPr>
                      <w:rFonts w:eastAsia="Times New Roman"/>
                      <w:sz w:val="20"/>
                      <w:szCs w:val="20"/>
                    </w:rPr>
                    <w:t xml:space="preserve">34.002.000 </w:t>
                  </w:r>
                  <w:r w:rsidRPr="00C17695">
                    <w:rPr>
                      <w:rFonts w:eastAsia="Times New Roman" w:cstheme="minorHAnsi"/>
                      <w:sz w:val="20"/>
                      <w:szCs w:val="20"/>
                    </w:rPr>
                    <w:t>€</w:t>
                  </w:r>
                </w:p>
              </w:tc>
            </w:tr>
            <w:tr w:rsidR="00F031B3" w:rsidRPr="00C17695" w14:paraId="6C609BD2" w14:textId="77777777" w:rsidTr="00BF6E35">
              <w:tc>
                <w:tcPr>
                  <w:tcW w:w="1654" w:type="pct"/>
                  <w:shd w:val="pct25" w:color="auto" w:fill="auto"/>
                </w:tcPr>
                <w:p w14:paraId="09D4386C" w14:textId="77777777" w:rsidR="00F031B3" w:rsidRPr="00C17695" w:rsidRDefault="00F031B3" w:rsidP="00BF6E35">
                  <w:pPr>
                    <w:spacing w:after="0"/>
                    <w:rPr>
                      <w:rFonts w:eastAsia="Times New Roman"/>
                      <w:b/>
                      <w:sz w:val="20"/>
                      <w:szCs w:val="20"/>
                    </w:rPr>
                  </w:pPr>
                  <w:r w:rsidRPr="00C17695">
                    <w:rPr>
                      <w:rFonts w:eastAsia="Times New Roman"/>
                      <w:b/>
                      <w:sz w:val="20"/>
                      <w:szCs w:val="20"/>
                    </w:rPr>
                    <w:t>Planirani izvori financiranja</w:t>
                  </w:r>
                  <w:r w:rsidRPr="00C17695">
                    <w:rPr>
                      <w:rFonts w:eastAsia="Times New Roman" w:cs="Tahoma"/>
                      <w:b/>
                      <w:sz w:val="20"/>
                      <w:szCs w:val="20"/>
                    </w:rPr>
                    <w:t xml:space="preserve"> </w:t>
                  </w:r>
                </w:p>
              </w:tc>
              <w:tc>
                <w:tcPr>
                  <w:tcW w:w="3346" w:type="pct"/>
                  <w:shd w:val="clear" w:color="auto" w:fill="auto"/>
                </w:tcPr>
                <w:p w14:paraId="2D8542CE" w14:textId="77777777" w:rsidR="00F031B3" w:rsidRPr="00C17695" w:rsidRDefault="00F031B3" w:rsidP="00BF6E35">
                  <w:pPr>
                    <w:spacing w:after="0"/>
                    <w:jc w:val="both"/>
                    <w:rPr>
                      <w:rFonts w:eastAsia="Times New Roman"/>
                      <w:bCs/>
                      <w:sz w:val="20"/>
                      <w:szCs w:val="20"/>
                    </w:rPr>
                  </w:pPr>
                  <w:r w:rsidRPr="00C17695">
                    <w:rPr>
                      <w:rFonts w:eastAsia="Times New Roman"/>
                      <w:bCs/>
                      <w:sz w:val="20"/>
                      <w:szCs w:val="20"/>
                    </w:rPr>
                    <w:t>Proračun Grada Zagreba, EU fondovi, državni proračun</w:t>
                  </w:r>
                </w:p>
              </w:tc>
            </w:tr>
          </w:tbl>
          <w:p w14:paraId="5146AFF7" w14:textId="77777777" w:rsidR="00F031B3" w:rsidRPr="00C17695" w:rsidRDefault="00F031B3" w:rsidP="00BF6E35"/>
        </w:tc>
        <w:tc>
          <w:tcPr>
            <w:tcW w:w="1842" w:type="dxa"/>
            <w:shd w:val="clear" w:color="auto" w:fill="FFFFFF" w:themeFill="background1"/>
          </w:tcPr>
          <w:p w14:paraId="1FD96721" w14:textId="77777777" w:rsidR="00F031B3" w:rsidRPr="002F69A3" w:rsidRDefault="00F031B3" w:rsidP="00BF6E35">
            <w:pPr>
              <w:rPr>
                <w:rFonts w:asciiTheme="minorHAnsi" w:hAnsiTheme="minorHAnsi" w:cstheme="minorHAnsi"/>
                <w:color w:val="000000" w:themeColor="text1"/>
              </w:rPr>
            </w:pPr>
            <w:r w:rsidRPr="002F69A3">
              <w:rPr>
                <w:rFonts w:asciiTheme="minorHAnsi" w:hAnsiTheme="minorHAnsi" w:cstheme="minorHAnsi"/>
                <w:color w:val="000000" w:themeColor="text1"/>
              </w:rPr>
              <w:lastRenderedPageBreak/>
              <w:t>Prihvaća se</w:t>
            </w:r>
          </w:p>
        </w:tc>
        <w:tc>
          <w:tcPr>
            <w:tcW w:w="4253" w:type="dxa"/>
            <w:shd w:val="clear" w:color="auto" w:fill="FFFFFF" w:themeFill="background1"/>
          </w:tcPr>
          <w:p w14:paraId="72563301" w14:textId="77777777" w:rsidR="00F031B3" w:rsidRPr="000213F5" w:rsidRDefault="00F031B3" w:rsidP="00BF6E35">
            <w:pPr>
              <w:rPr>
                <w:b/>
                <w:bCs/>
                <w:color w:val="000000" w:themeColor="text1"/>
              </w:rPr>
            </w:pPr>
          </w:p>
        </w:tc>
      </w:tr>
      <w:tr w:rsidR="00F031B3" w:rsidRPr="002F69A3" w14:paraId="023BAB07" w14:textId="77777777" w:rsidTr="00BF6E35">
        <w:trPr>
          <w:trHeight w:val="1144"/>
        </w:trPr>
        <w:tc>
          <w:tcPr>
            <w:tcW w:w="9640" w:type="dxa"/>
            <w:shd w:val="clear" w:color="auto" w:fill="D9E2F3" w:themeFill="accent1" w:themeFillTint="33"/>
          </w:tcPr>
          <w:p w14:paraId="562504FA" w14:textId="77777777" w:rsidR="00F031B3" w:rsidRPr="002F69A3" w:rsidRDefault="00F031B3" w:rsidP="00BF6E35">
            <w:pPr>
              <w:rPr>
                <w:rFonts w:asciiTheme="minorHAnsi" w:hAnsiTheme="minorHAnsi" w:cstheme="minorHAnsi"/>
                <w:b/>
                <w:bCs/>
                <w:sz w:val="22"/>
                <w:szCs w:val="22"/>
              </w:rPr>
            </w:pPr>
            <w:r w:rsidRPr="002F69A3">
              <w:rPr>
                <w:rFonts w:asciiTheme="minorHAnsi" w:hAnsiTheme="minorHAnsi" w:cstheme="minorHAnsi"/>
                <w:b/>
                <w:bCs/>
                <w:sz w:val="22"/>
                <w:szCs w:val="22"/>
              </w:rPr>
              <w:t xml:space="preserve">5. HRVATSKE VODE </w:t>
            </w:r>
          </w:p>
          <w:p w14:paraId="653CD358" w14:textId="77777777" w:rsidR="00F031B3" w:rsidRDefault="00F031B3" w:rsidP="00BF6E35">
            <w:pPr>
              <w:rPr>
                <w:rFonts w:asciiTheme="minorHAnsi" w:hAnsiTheme="minorHAnsi" w:cstheme="minorHAnsi"/>
              </w:rPr>
            </w:pPr>
            <w:r w:rsidRPr="002F69A3">
              <w:rPr>
                <w:rFonts w:asciiTheme="minorHAnsi" w:hAnsiTheme="minorHAnsi" w:cstheme="minorHAnsi"/>
              </w:rPr>
              <w:t xml:space="preserve">Ana-Marija </w:t>
            </w:r>
            <w:proofErr w:type="spellStart"/>
            <w:r w:rsidRPr="002F69A3">
              <w:rPr>
                <w:rFonts w:asciiTheme="minorHAnsi" w:hAnsiTheme="minorHAnsi" w:cstheme="minorHAnsi"/>
              </w:rPr>
              <w:t>Unetić</w:t>
            </w:r>
            <w:proofErr w:type="spellEnd"/>
            <w:r w:rsidRPr="002F69A3">
              <w:rPr>
                <w:rFonts w:asciiTheme="minorHAnsi" w:hAnsiTheme="minorHAnsi" w:cstheme="minorHAnsi"/>
              </w:rPr>
              <w:t>,</w:t>
            </w:r>
            <w:r w:rsidRPr="002F69A3">
              <w:rPr>
                <w:rFonts w:asciiTheme="minorHAnsi" w:hAnsiTheme="minorHAnsi" w:cstheme="minorHAnsi"/>
                <w:b/>
                <w:bCs/>
              </w:rPr>
              <w:t xml:space="preserve"> </w:t>
            </w:r>
            <w:r w:rsidRPr="002F69A3">
              <w:rPr>
                <w:rFonts w:asciiTheme="minorHAnsi" w:hAnsiTheme="minorHAnsi" w:cstheme="minorHAnsi"/>
              </w:rPr>
              <w:t xml:space="preserve">e-mail: </w:t>
            </w:r>
            <w:hyperlink r:id="rId8" w:history="1">
              <w:r w:rsidRPr="00654CF7">
                <w:rPr>
                  <w:rStyle w:val="Hiperveza"/>
                  <w:rFonts w:cstheme="minorHAnsi"/>
                </w:rPr>
                <w:t>AnaMarija.Unetic@voda.hr</w:t>
              </w:r>
            </w:hyperlink>
          </w:p>
          <w:p w14:paraId="6984BFB7" w14:textId="77777777" w:rsidR="00F031B3" w:rsidRPr="002F69A3" w:rsidRDefault="00F031B3" w:rsidP="00BF6E35">
            <w:pPr>
              <w:rPr>
                <w:rFonts w:asciiTheme="minorHAnsi" w:hAnsiTheme="minorHAnsi" w:cstheme="minorHAnsi"/>
              </w:rPr>
            </w:pPr>
          </w:p>
          <w:p w14:paraId="24BBCD23" w14:textId="77777777" w:rsidR="00F031B3" w:rsidRPr="002F69A3" w:rsidRDefault="00F031B3" w:rsidP="00BF6E35">
            <w:pPr>
              <w:rPr>
                <w:rFonts w:asciiTheme="minorHAnsi" w:hAnsiTheme="minorHAnsi" w:cstheme="minorHAnsi"/>
                <w:sz w:val="22"/>
                <w:szCs w:val="22"/>
              </w:rPr>
            </w:pPr>
            <w:r w:rsidRPr="002F69A3">
              <w:rPr>
                <w:rFonts w:asciiTheme="minorHAnsi" w:hAnsiTheme="minorHAnsi" w:cstheme="minorHAnsi"/>
              </w:rPr>
              <w:t>Hrvatske vode dale su prijedloge za poboljšanje strukture i konzistencije sadržaja PRGZ:</w:t>
            </w:r>
          </w:p>
        </w:tc>
        <w:tc>
          <w:tcPr>
            <w:tcW w:w="1842" w:type="dxa"/>
            <w:shd w:val="clear" w:color="auto" w:fill="D9E2F3" w:themeFill="accent1" w:themeFillTint="33"/>
          </w:tcPr>
          <w:p w14:paraId="53B982A4" w14:textId="77777777" w:rsidR="00F031B3" w:rsidRPr="002F69A3" w:rsidRDefault="00F031B3" w:rsidP="00BF6E35">
            <w:pPr>
              <w:rPr>
                <w:rFonts w:asciiTheme="minorHAnsi" w:hAnsiTheme="minorHAnsi" w:cstheme="minorHAnsi"/>
                <w:b/>
                <w:bCs/>
                <w:color w:val="000000" w:themeColor="text1"/>
                <w:sz w:val="22"/>
                <w:szCs w:val="22"/>
              </w:rPr>
            </w:pPr>
            <w:r w:rsidRPr="002F69A3">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0ED5BFFF" w14:textId="77777777" w:rsidR="00F031B3" w:rsidRPr="002F69A3" w:rsidRDefault="00F031B3" w:rsidP="00BF6E35">
            <w:pPr>
              <w:rPr>
                <w:rFonts w:asciiTheme="minorHAnsi" w:hAnsiTheme="minorHAnsi" w:cstheme="minorHAnsi"/>
                <w:sz w:val="22"/>
                <w:szCs w:val="22"/>
              </w:rPr>
            </w:pPr>
            <w:r w:rsidRPr="002F69A3">
              <w:rPr>
                <w:rFonts w:asciiTheme="minorHAnsi" w:hAnsiTheme="minorHAnsi" w:cstheme="minorHAnsi"/>
                <w:b/>
                <w:bCs/>
                <w:color w:val="000000" w:themeColor="text1"/>
                <w:sz w:val="22"/>
                <w:szCs w:val="22"/>
              </w:rPr>
              <w:t>OBRAZLOŽENJE</w:t>
            </w:r>
          </w:p>
          <w:p w14:paraId="39335B20" w14:textId="77777777" w:rsidR="00F031B3" w:rsidRPr="002F69A3" w:rsidRDefault="00F031B3" w:rsidP="00BF6E35">
            <w:pPr>
              <w:rPr>
                <w:rFonts w:asciiTheme="minorHAnsi" w:hAnsiTheme="minorHAnsi" w:cstheme="minorHAnsi"/>
                <w:b/>
                <w:bCs/>
                <w:color w:val="000000" w:themeColor="text1"/>
                <w:sz w:val="22"/>
                <w:szCs w:val="22"/>
              </w:rPr>
            </w:pPr>
          </w:p>
        </w:tc>
      </w:tr>
      <w:tr w:rsidR="00F031B3" w:rsidRPr="008604D2" w14:paraId="4131DE23" w14:textId="77777777" w:rsidTr="00BF6E35">
        <w:trPr>
          <w:trHeight w:val="1273"/>
        </w:trPr>
        <w:tc>
          <w:tcPr>
            <w:tcW w:w="9640" w:type="dxa"/>
            <w:shd w:val="clear" w:color="auto" w:fill="FFFFFF" w:themeFill="background1"/>
          </w:tcPr>
          <w:p w14:paraId="461CDB33"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b/>
                <w:u w:val="single"/>
              </w:rPr>
              <w:lastRenderedPageBreak/>
              <w:t>Poglavlje 4.1.5. Zelena infrastruktura</w:t>
            </w:r>
          </w:p>
          <w:p w14:paraId="5C11FB16"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b/>
              </w:rPr>
              <w:t>Str. 53.</w:t>
            </w:r>
            <w:r w:rsidRPr="0024369C">
              <w:rPr>
                <w:rFonts w:asciiTheme="minorHAnsi" w:hAnsiTheme="minorHAnsi" w:cstheme="minorHAnsi"/>
              </w:rPr>
              <w:t xml:space="preserve"> – navesti urbane poplave  + zelena infrastruktura →klimatske promjene (značajke za prilagodbu klimatskim promjenama) – otvaranje </w:t>
            </w:r>
            <w:proofErr w:type="spellStart"/>
            <w:r w:rsidRPr="0024369C">
              <w:rPr>
                <w:rFonts w:asciiTheme="minorHAnsi" w:hAnsiTheme="minorHAnsi" w:cstheme="minorHAnsi"/>
              </w:rPr>
              <w:t>retencijskih</w:t>
            </w:r>
            <w:proofErr w:type="spellEnd"/>
            <w:r w:rsidRPr="0024369C">
              <w:rPr>
                <w:rFonts w:asciiTheme="minorHAnsi" w:hAnsiTheme="minorHAnsi" w:cstheme="minorHAnsi"/>
              </w:rPr>
              <w:t xml:space="preserve"> prostora unutar urbanog dijela, zeleni krovovi, zelene fasade, za apsorpciju viška vode unutar urbanog dijela – nije samo zeleno u zeleno, već i sivo u zeleno (otvaranje zatvorenih vodotoka – </w:t>
            </w:r>
            <w:proofErr w:type="spellStart"/>
            <w:r w:rsidRPr="0024369C">
              <w:rPr>
                <w:rFonts w:asciiTheme="minorHAnsi" w:hAnsiTheme="minorHAnsi" w:cstheme="minorHAnsi"/>
              </w:rPr>
              <w:t>renaturalizacija</w:t>
            </w:r>
            <w:proofErr w:type="spellEnd"/>
            <w:r w:rsidRPr="0024369C">
              <w:rPr>
                <w:rFonts w:asciiTheme="minorHAnsi" w:hAnsiTheme="minorHAnsi" w:cstheme="minorHAnsi"/>
              </w:rPr>
              <w:t xml:space="preserve"> vodotoka, revitalizacija, nove retencije unutar urbanog dijela u smislu novih jezera itd.)</w:t>
            </w:r>
          </w:p>
          <w:p w14:paraId="38DA5761"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b/>
              </w:rPr>
              <w:t>Str. 54</w:t>
            </w:r>
            <w:r w:rsidRPr="0024369C">
              <w:rPr>
                <w:rFonts w:asciiTheme="minorHAnsi" w:hAnsiTheme="minorHAnsi" w:cstheme="minorHAnsi"/>
              </w:rPr>
              <w:t xml:space="preserve"> – pod razvojne probleme u tablici dodati: - potreba da se restauriraju sive zone za prihvat urbanih poplava – prilagodba klimatskim promjenama</w:t>
            </w:r>
          </w:p>
          <w:p w14:paraId="2B56FCA8" w14:textId="77777777" w:rsidR="00F031B3" w:rsidRPr="003A1784" w:rsidRDefault="00F031B3" w:rsidP="00BF6E35">
            <w:pPr>
              <w:rPr>
                <w:b/>
                <w:bCs/>
              </w:rPr>
            </w:pPr>
            <w:r w:rsidRPr="0024369C">
              <w:rPr>
                <w:rFonts w:asciiTheme="minorHAnsi" w:hAnsiTheme="minorHAnsi" w:cstheme="minorHAnsi"/>
                <w:b/>
              </w:rPr>
              <w:t xml:space="preserve">Str. 57 – </w:t>
            </w:r>
            <w:r w:rsidRPr="0024369C">
              <w:rPr>
                <w:rFonts w:asciiTheme="minorHAnsi" w:hAnsiTheme="minorHAnsi" w:cstheme="minorHAnsi"/>
              </w:rPr>
              <w:t>pod razvojne probleme navesti rast urbanizacije koja popunjava gradski prostor, čime se dolazi do nedostatnog kapaciteta postojeće odvodnje ( i sanitarne i oborinske) čime se dolazi zaključno do razvojnih potreba, riješiti problem oborinske odvodnje, stare cijevi VIO, povećanje profila cijevi prilikom rekonstrukcije radi</w:t>
            </w:r>
          </w:p>
        </w:tc>
        <w:tc>
          <w:tcPr>
            <w:tcW w:w="1842" w:type="dxa"/>
            <w:shd w:val="clear" w:color="auto" w:fill="FFFFFF" w:themeFill="background1"/>
          </w:tcPr>
          <w:p w14:paraId="43277965" w14:textId="77777777" w:rsidR="00F031B3" w:rsidRPr="0024369C" w:rsidRDefault="00F031B3" w:rsidP="00BF6E35">
            <w:pPr>
              <w:rPr>
                <w:rFonts w:asciiTheme="minorHAnsi" w:hAnsiTheme="minorHAnsi" w:cstheme="minorHAnsi"/>
                <w:color w:val="000000" w:themeColor="text1"/>
              </w:rPr>
            </w:pPr>
            <w:r w:rsidRPr="0024369C">
              <w:rPr>
                <w:rFonts w:asciiTheme="minorHAnsi" w:hAnsiTheme="minorHAnsi" w:cstheme="minorHAnsi"/>
                <w:color w:val="000000" w:themeColor="text1"/>
              </w:rPr>
              <w:t>Prihvaća se</w:t>
            </w:r>
          </w:p>
        </w:tc>
        <w:tc>
          <w:tcPr>
            <w:tcW w:w="4253" w:type="dxa"/>
            <w:shd w:val="clear" w:color="auto" w:fill="FFFFFF" w:themeFill="background1"/>
          </w:tcPr>
          <w:p w14:paraId="5C68F2A7" w14:textId="77777777" w:rsidR="00F031B3" w:rsidRPr="008604D2" w:rsidRDefault="00F031B3" w:rsidP="00BF6E35">
            <w:pPr>
              <w:rPr>
                <w:b/>
                <w:bCs/>
                <w:color w:val="000000" w:themeColor="text1"/>
                <w:sz w:val="24"/>
                <w:szCs w:val="24"/>
              </w:rPr>
            </w:pPr>
          </w:p>
        </w:tc>
      </w:tr>
      <w:tr w:rsidR="00F031B3" w:rsidRPr="008604D2" w14:paraId="2708B7A3" w14:textId="77777777" w:rsidTr="00BF6E35">
        <w:trPr>
          <w:trHeight w:val="1556"/>
        </w:trPr>
        <w:tc>
          <w:tcPr>
            <w:tcW w:w="9640" w:type="dxa"/>
            <w:shd w:val="clear" w:color="auto" w:fill="FFFFFF" w:themeFill="background1"/>
          </w:tcPr>
          <w:p w14:paraId="3123CD04"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b/>
                <w:u w:val="single"/>
              </w:rPr>
              <w:t>Poglavlje 5.1.2. Vode</w:t>
            </w:r>
          </w:p>
          <w:p w14:paraId="457CE64C"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b/>
              </w:rPr>
              <w:t xml:space="preserve">Str 69. </w:t>
            </w:r>
            <w:r w:rsidRPr="0024369C">
              <w:rPr>
                <w:rFonts w:asciiTheme="minorHAnsi" w:hAnsiTheme="minorHAnsi" w:cstheme="minorHAnsi"/>
              </w:rPr>
              <w:t xml:space="preserve"> – u ovom uvodnom poglavlju </w:t>
            </w:r>
            <w:r w:rsidRPr="0024369C">
              <w:rPr>
                <w:rFonts w:asciiTheme="minorHAnsi" w:hAnsiTheme="minorHAnsi" w:cstheme="minorHAnsi"/>
                <w:b/>
              </w:rPr>
              <w:t>nije vidljiva organizacijska shema djelovanja na sastavnicu Vode</w:t>
            </w:r>
            <w:r w:rsidRPr="0024369C">
              <w:rPr>
                <w:rFonts w:asciiTheme="minorHAnsi" w:hAnsiTheme="minorHAnsi" w:cstheme="minorHAnsi"/>
              </w:rPr>
              <w:t xml:space="preserve"> na način da su vode pod upravljanjem:</w:t>
            </w:r>
          </w:p>
          <w:p w14:paraId="639BD543"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rPr>
              <w:t>a)nadležnost Hrvatskih voda kroz Višegodišnji program gradnje i ostale dokumentacije obrane od poplava – Služba zaštite od štetnog djelovanja voda, i</w:t>
            </w:r>
          </w:p>
          <w:p w14:paraId="6C515B81"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rPr>
              <w:t>b)urbane poplave – nadležnosti VIO koje su problematične u situacijama „</w:t>
            </w:r>
            <w:proofErr w:type="spellStart"/>
            <w:r w:rsidRPr="0024369C">
              <w:rPr>
                <w:rFonts w:asciiTheme="minorHAnsi" w:hAnsiTheme="minorHAnsi" w:cstheme="minorHAnsi"/>
              </w:rPr>
              <w:t>flash</w:t>
            </w:r>
            <w:proofErr w:type="spellEnd"/>
            <w:r w:rsidRPr="0024369C">
              <w:rPr>
                <w:rFonts w:asciiTheme="minorHAnsi" w:hAnsiTheme="minorHAnsi" w:cstheme="minorHAnsi"/>
              </w:rPr>
              <w:t xml:space="preserve"> </w:t>
            </w:r>
            <w:proofErr w:type="spellStart"/>
            <w:r w:rsidRPr="0024369C">
              <w:rPr>
                <w:rFonts w:asciiTheme="minorHAnsi" w:hAnsiTheme="minorHAnsi" w:cstheme="minorHAnsi"/>
              </w:rPr>
              <w:t>floods</w:t>
            </w:r>
            <w:proofErr w:type="spellEnd"/>
            <w:r w:rsidRPr="0024369C">
              <w:rPr>
                <w:rFonts w:asciiTheme="minorHAnsi" w:hAnsiTheme="minorHAnsi" w:cstheme="minorHAnsi"/>
              </w:rPr>
              <w:t>“</w:t>
            </w:r>
          </w:p>
          <w:p w14:paraId="083060D9"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rPr>
              <w:t>- razdvojiti urbane poplave kroz zelenu infrastrukturu, a poplave općenito kroz naše Višegodišnje programe i programe gradnje – urbana odvodnja obrađena gore prethodno poglavlje 4.2.2.</w:t>
            </w:r>
          </w:p>
          <w:p w14:paraId="43001769"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b/>
              </w:rPr>
              <w:t xml:space="preserve">Str. 70. </w:t>
            </w:r>
            <w:r w:rsidRPr="0024369C">
              <w:rPr>
                <w:rFonts w:asciiTheme="minorHAnsi" w:hAnsiTheme="minorHAnsi" w:cstheme="minorHAnsi"/>
              </w:rPr>
              <w:t>–  razvojne potrebe –</w:t>
            </w:r>
            <w:r w:rsidRPr="0024369C">
              <w:rPr>
                <w:rFonts w:asciiTheme="minorHAnsi" w:hAnsiTheme="minorHAnsi" w:cstheme="minorHAnsi"/>
                <w:b/>
              </w:rPr>
              <w:t xml:space="preserve"> </w:t>
            </w:r>
            <w:r w:rsidRPr="0024369C">
              <w:rPr>
                <w:rFonts w:asciiTheme="minorHAnsi" w:hAnsiTheme="minorHAnsi" w:cstheme="minorHAnsi"/>
              </w:rPr>
              <w:t xml:space="preserve">razdvojiti </w:t>
            </w:r>
            <w:proofErr w:type="spellStart"/>
            <w:r w:rsidRPr="0024369C">
              <w:rPr>
                <w:rFonts w:asciiTheme="minorHAnsi" w:hAnsiTheme="minorHAnsi" w:cstheme="minorHAnsi"/>
              </w:rPr>
              <w:t>bulette</w:t>
            </w:r>
            <w:proofErr w:type="spellEnd"/>
            <w:r w:rsidRPr="0024369C">
              <w:rPr>
                <w:rFonts w:asciiTheme="minorHAnsi" w:hAnsiTheme="minorHAnsi" w:cstheme="minorHAnsi"/>
              </w:rPr>
              <w:t xml:space="preserve"> -  dograditi CUPOVZ na III: stupanj , i novi </w:t>
            </w:r>
            <w:proofErr w:type="spellStart"/>
            <w:r w:rsidRPr="0024369C">
              <w:rPr>
                <w:rFonts w:asciiTheme="minorHAnsi" w:hAnsiTheme="minorHAnsi" w:cstheme="minorHAnsi"/>
              </w:rPr>
              <w:t>bulett</w:t>
            </w:r>
            <w:proofErr w:type="spellEnd"/>
            <w:r w:rsidRPr="0024369C">
              <w:rPr>
                <w:rFonts w:asciiTheme="minorHAnsi" w:hAnsiTheme="minorHAnsi" w:cstheme="minorHAnsi"/>
              </w:rPr>
              <w:t xml:space="preserve">-  poduzeti intervencije kojima će se stabilizirati riječno dno, podići vodostaj Save te time omogućiti bolju </w:t>
            </w:r>
            <w:proofErr w:type="spellStart"/>
            <w:r w:rsidRPr="0024369C">
              <w:rPr>
                <w:rFonts w:asciiTheme="minorHAnsi" w:hAnsiTheme="minorHAnsi" w:cstheme="minorHAnsi"/>
              </w:rPr>
              <w:t>prihranu</w:t>
            </w:r>
            <w:proofErr w:type="spellEnd"/>
            <w:r w:rsidRPr="0024369C">
              <w:rPr>
                <w:rFonts w:asciiTheme="minorHAnsi" w:hAnsiTheme="minorHAnsi" w:cstheme="minorHAnsi"/>
              </w:rPr>
              <w:t xml:space="preserve"> vodocrpilišta i jezera i povećati sigurnost </w:t>
            </w:r>
            <w:r w:rsidRPr="0024369C">
              <w:rPr>
                <w:rFonts w:asciiTheme="minorHAnsi" w:hAnsiTheme="minorHAnsi" w:cstheme="minorHAnsi"/>
                <w:strike/>
              </w:rPr>
              <w:t>nizvodne</w:t>
            </w:r>
            <w:r w:rsidRPr="0024369C">
              <w:rPr>
                <w:rFonts w:asciiTheme="minorHAnsi" w:hAnsiTheme="minorHAnsi" w:cstheme="minorHAnsi"/>
              </w:rPr>
              <w:t xml:space="preserve"> (ne nizvodne – općenito) dionice Save od poplava </w:t>
            </w:r>
          </w:p>
          <w:p w14:paraId="758EE1EC" w14:textId="77777777" w:rsidR="00F031B3" w:rsidRPr="0024369C" w:rsidRDefault="00F031B3" w:rsidP="00BF6E35">
            <w:pPr>
              <w:rPr>
                <w:rFonts w:asciiTheme="minorHAnsi" w:hAnsiTheme="minorHAnsi" w:cstheme="minorHAnsi"/>
                <w:b/>
                <w:bCs/>
              </w:rPr>
            </w:pPr>
          </w:p>
        </w:tc>
        <w:tc>
          <w:tcPr>
            <w:tcW w:w="1842" w:type="dxa"/>
            <w:shd w:val="clear" w:color="auto" w:fill="FFFFFF" w:themeFill="background1"/>
          </w:tcPr>
          <w:p w14:paraId="057DFF38"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Prihvaća se</w:t>
            </w:r>
          </w:p>
        </w:tc>
        <w:tc>
          <w:tcPr>
            <w:tcW w:w="4253" w:type="dxa"/>
            <w:shd w:val="clear" w:color="auto" w:fill="FFFFFF" w:themeFill="background1"/>
          </w:tcPr>
          <w:p w14:paraId="4DB4AAC9" w14:textId="77777777" w:rsidR="00F031B3" w:rsidRPr="008604D2" w:rsidRDefault="00F031B3" w:rsidP="00BF6E35">
            <w:pPr>
              <w:rPr>
                <w:b/>
                <w:bCs/>
                <w:color w:val="000000" w:themeColor="text1"/>
                <w:sz w:val="24"/>
                <w:szCs w:val="24"/>
              </w:rPr>
            </w:pPr>
          </w:p>
        </w:tc>
      </w:tr>
      <w:tr w:rsidR="00F031B3" w:rsidRPr="008604D2" w14:paraId="4B4FC117" w14:textId="77777777" w:rsidTr="00BF6E35">
        <w:trPr>
          <w:trHeight w:val="869"/>
        </w:trPr>
        <w:tc>
          <w:tcPr>
            <w:tcW w:w="9640" w:type="dxa"/>
            <w:shd w:val="clear" w:color="auto" w:fill="FFFFFF" w:themeFill="background1"/>
          </w:tcPr>
          <w:p w14:paraId="1479C128"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b/>
                <w:u w:val="single"/>
              </w:rPr>
              <w:t>Poglavlje 5.2.4. Klimatske promjene</w:t>
            </w:r>
          </w:p>
          <w:p w14:paraId="1DF3E650"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b/>
              </w:rPr>
              <w:t xml:space="preserve">Str. 81. </w:t>
            </w:r>
            <w:r w:rsidRPr="0024369C">
              <w:rPr>
                <w:rFonts w:asciiTheme="minorHAnsi" w:hAnsiTheme="minorHAnsi" w:cstheme="minorHAnsi"/>
              </w:rPr>
              <w:t>–  razvojne potrebe –</w:t>
            </w:r>
            <w:r w:rsidRPr="0024369C">
              <w:rPr>
                <w:rFonts w:asciiTheme="minorHAnsi" w:hAnsiTheme="minorHAnsi" w:cstheme="minorHAnsi"/>
                <w:b/>
              </w:rPr>
              <w:t xml:space="preserve"> </w:t>
            </w:r>
            <w:r w:rsidRPr="0024369C">
              <w:rPr>
                <w:rFonts w:asciiTheme="minorHAnsi" w:hAnsiTheme="minorHAnsi" w:cstheme="minorHAnsi"/>
              </w:rPr>
              <w:t xml:space="preserve">dodati </w:t>
            </w:r>
            <w:proofErr w:type="spellStart"/>
            <w:r w:rsidRPr="0024369C">
              <w:rPr>
                <w:rFonts w:asciiTheme="minorHAnsi" w:hAnsiTheme="minorHAnsi" w:cstheme="minorHAnsi"/>
              </w:rPr>
              <w:t>bulett</w:t>
            </w:r>
            <w:proofErr w:type="spellEnd"/>
            <w:r w:rsidRPr="0024369C">
              <w:rPr>
                <w:rFonts w:asciiTheme="minorHAnsi" w:hAnsiTheme="minorHAnsi" w:cstheme="minorHAnsi"/>
              </w:rPr>
              <w:t xml:space="preserve"> -  sivo u zeleno (objasniti – novi </w:t>
            </w:r>
            <w:proofErr w:type="spellStart"/>
            <w:r w:rsidRPr="0024369C">
              <w:rPr>
                <w:rFonts w:asciiTheme="minorHAnsi" w:hAnsiTheme="minorHAnsi" w:cstheme="minorHAnsi"/>
              </w:rPr>
              <w:t>retencijski</w:t>
            </w:r>
            <w:proofErr w:type="spellEnd"/>
            <w:r w:rsidRPr="0024369C">
              <w:rPr>
                <w:rFonts w:asciiTheme="minorHAnsi" w:hAnsiTheme="minorHAnsi" w:cstheme="minorHAnsi"/>
              </w:rPr>
              <w:t xml:space="preserve"> prostori, revitalizacija vodotoka, zeleni </w:t>
            </w:r>
            <w:proofErr w:type="spellStart"/>
            <w:r w:rsidRPr="0024369C">
              <w:rPr>
                <w:rFonts w:asciiTheme="minorHAnsi" w:hAnsiTheme="minorHAnsi" w:cstheme="minorHAnsi"/>
              </w:rPr>
              <w:t>krovi</w:t>
            </w:r>
            <w:proofErr w:type="spellEnd"/>
            <w:r w:rsidRPr="0024369C">
              <w:rPr>
                <w:rFonts w:asciiTheme="minorHAnsi" w:hAnsiTheme="minorHAnsi" w:cstheme="minorHAnsi"/>
              </w:rPr>
              <w:t xml:space="preserve"> i fasade)</w:t>
            </w:r>
          </w:p>
          <w:p w14:paraId="30D7492E" w14:textId="77777777" w:rsidR="00F031B3" w:rsidRPr="0024369C" w:rsidRDefault="00F031B3" w:rsidP="00BF6E35">
            <w:pPr>
              <w:jc w:val="both"/>
              <w:rPr>
                <w:rFonts w:asciiTheme="minorHAnsi" w:hAnsiTheme="minorHAnsi" w:cstheme="minorHAnsi"/>
                <w:b/>
                <w:u w:val="single"/>
              </w:rPr>
            </w:pPr>
          </w:p>
        </w:tc>
        <w:tc>
          <w:tcPr>
            <w:tcW w:w="1842" w:type="dxa"/>
            <w:shd w:val="clear" w:color="auto" w:fill="FFFFFF" w:themeFill="background1"/>
          </w:tcPr>
          <w:p w14:paraId="4E1F3371"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Prihvaća se</w:t>
            </w:r>
          </w:p>
        </w:tc>
        <w:tc>
          <w:tcPr>
            <w:tcW w:w="4253" w:type="dxa"/>
            <w:shd w:val="clear" w:color="auto" w:fill="FFFFFF" w:themeFill="background1"/>
          </w:tcPr>
          <w:p w14:paraId="1E0545B4" w14:textId="77777777" w:rsidR="00F031B3" w:rsidRPr="008604D2" w:rsidRDefault="00F031B3" w:rsidP="00BF6E35">
            <w:pPr>
              <w:rPr>
                <w:b/>
                <w:bCs/>
                <w:color w:val="000000" w:themeColor="text1"/>
                <w:sz w:val="24"/>
                <w:szCs w:val="24"/>
              </w:rPr>
            </w:pPr>
          </w:p>
        </w:tc>
      </w:tr>
      <w:tr w:rsidR="00F031B3" w:rsidRPr="008604D2" w14:paraId="3BB44E50" w14:textId="77777777" w:rsidTr="00BF6E35">
        <w:trPr>
          <w:trHeight w:val="1494"/>
        </w:trPr>
        <w:tc>
          <w:tcPr>
            <w:tcW w:w="9640" w:type="dxa"/>
            <w:shd w:val="clear" w:color="auto" w:fill="FFFFFF" w:themeFill="background1"/>
          </w:tcPr>
          <w:p w14:paraId="4DAF59C2" w14:textId="77777777" w:rsidR="00F031B3" w:rsidRPr="0024369C" w:rsidRDefault="00F031B3" w:rsidP="00BF6E35">
            <w:pPr>
              <w:jc w:val="both"/>
              <w:rPr>
                <w:rFonts w:asciiTheme="minorHAnsi" w:hAnsiTheme="minorHAnsi" w:cstheme="minorHAnsi"/>
                <w:b/>
                <w:u w:val="single"/>
              </w:rPr>
            </w:pPr>
            <w:r w:rsidRPr="0024369C">
              <w:rPr>
                <w:rFonts w:asciiTheme="minorHAnsi" w:hAnsiTheme="minorHAnsi" w:cstheme="minorHAnsi"/>
                <w:b/>
                <w:u w:val="single"/>
              </w:rPr>
              <w:t>Poglavlje VI. Popis posebnih ciljeva s opisom, pripadajućim pokazateljima ishoda i popisom mjera za provedbu</w:t>
            </w:r>
          </w:p>
          <w:p w14:paraId="5B134F7A"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b/>
              </w:rPr>
              <w:t>Str. 144 – Mjera 12.1</w:t>
            </w:r>
            <w:r w:rsidRPr="0024369C">
              <w:rPr>
                <w:rFonts w:asciiTheme="minorHAnsi" w:hAnsiTheme="minorHAnsi" w:cstheme="minorHAnsi"/>
              </w:rPr>
              <w:t>. – iz popisa aktivnosti iz mjere maknuti prekriženo:</w:t>
            </w:r>
          </w:p>
          <w:p w14:paraId="0EDCD9A9"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rPr>
              <w:t xml:space="preserve">uključivanje mehanizama zaštite, mjera prilagodbe klimatskim promjenama i održivog korištenja obalnog pojasa Save </w:t>
            </w:r>
            <w:r w:rsidRPr="0024369C">
              <w:rPr>
                <w:rFonts w:asciiTheme="minorHAnsi" w:hAnsiTheme="minorHAnsi" w:cstheme="minorHAnsi"/>
                <w:strike/>
              </w:rPr>
              <w:t>u prostorne planove</w:t>
            </w:r>
          </w:p>
          <w:p w14:paraId="4996CFCE" w14:textId="77777777" w:rsidR="00F031B3" w:rsidRPr="0024369C" w:rsidRDefault="00F031B3" w:rsidP="00BF6E35">
            <w:pPr>
              <w:jc w:val="both"/>
              <w:rPr>
                <w:rFonts w:asciiTheme="minorHAnsi" w:hAnsiTheme="minorHAnsi" w:cstheme="minorHAnsi"/>
                <w:b/>
                <w:u w:val="single"/>
              </w:rPr>
            </w:pPr>
          </w:p>
        </w:tc>
        <w:tc>
          <w:tcPr>
            <w:tcW w:w="1842" w:type="dxa"/>
            <w:shd w:val="clear" w:color="auto" w:fill="FFFFFF" w:themeFill="background1"/>
          </w:tcPr>
          <w:p w14:paraId="39AF0081"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Prihvaća se</w:t>
            </w:r>
          </w:p>
        </w:tc>
        <w:tc>
          <w:tcPr>
            <w:tcW w:w="4253" w:type="dxa"/>
            <w:shd w:val="clear" w:color="auto" w:fill="FFFFFF" w:themeFill="background1"/>
          </w:tcPr>
          <w:p w14:paraId="09B33992" w14:textId="77777777" w:rsidR="00F031B3" w:rsidRPr="008604D2" w:rsidRDefault="00F031B3" w:rsidP="00BF6E35">
            <w:pPr>
              <w:rPr>
                <w:b/>
                <w:bCs/>
                <w:color w:val="000000" w:themeColor="text1"/>
                <w:sz w:val="24"/>
                <w:szCs w:val="24"/>
              </w:rPr>
            </w:pPr>
          </w:p>
        </w:tc>
      </w:tr>
      <w:tr w:rsidR="00F031B3" w:rsidRPr="0024369C" w14:paraId="1E89AE4C" w14:textId="77777777" w:rsidTr="00BF6E35">
        <w:trPr>
          <w:trHeight w:val="720"/>
        </w:trPr>
        <w:tc>
          <w:tcPr>
            <w:tcW w:w="9640" w:type="dxa"/>
            <w:shd w:val="clear" w:color="auto" w:fill="FFFFFF" w:themeFill="background1"/>
          </w:tcPr>
          <w:p w14:paraId="0F2D165A" w14:textId="77777777" w:rsidR="00F031B3" w:rsidRPr="0024369C" w:rsidRDefault="00F031B3" w:rsidP="00BF6E35">
            <w:pPr>
              <w:rPr>
                <w:rFonts w:asciiTheme="minorHAnsi" w:hAnsiTheme="minorHAnsi" w:cstheme="minorHAnsi"/>
                <w:u w:val="single"/>
              </w:rPr>
            </w:pPr>
            <w:r w:rsidRPr="0024369C">
              <w:rPr>
                <w:rFonts w:asciiTheme="minorHAnsi" w:hAnsiTheme="minorHAnsi" w:cstheme="minorHAnsi"/>
                <w:b/>
              </w:rPr>
              <w:t>Mjera 12.2.</w:t>
            </w:r>
            <w:r w:rsidRPr="0024369C">
              <w:rPr>
                <w:rFonts w:asciiTheme="minorHAnsi" w:hAnsiTheme="minorHAnsi" w:cstheme="minorHAnsi"/>
              </w:rPr>
              <w:t xml:space="preserve"> – kao nositelja/dionika provedbe prepoznati Hrvatske vode (vrednovanje gradskih potoka i </w:t>
            </w:r>
            <w:proofErr w:type="spellStart"/>
            <w:r w:rsidRPr="0024369C">
              <w:rPr>
                <w:rFonts w:asciiTheme="minorHAnsi" w:hAnsiTheme="minorHAnsi" w:cstheme="minorHAnsi"/>
              </w:rPr>
              <w:t>renaturalizacija</w:t>
            </w:r>
            <w:proofErr w:type="spellEnd"/>
            <w:r w:rsidRPr="0024369C">
              <w:rPr>
                <w:rFonts w:asciiTheme="minorHAnsi" w:hAnsiTheme="minorHAnsi" w:cstheme="minorHAnsi"/>
              </w:rPr>
              <w:t xml:space="preserve"> vodotoka)</w:t>
            </w:r>
          </w:p>
          <w:p w14:paraId="4FBF3284" w14:textId="77777777" w:rsidR="00F031B3" w:rsidRPr="0024369C" w:rsidRDefault="00F031B3" w:rsidP="00BF6E35">
            <w:pPr>
              <w:rPr>
                <w:rFonts w:asciiTheme="minorHAnsi" w:hAnsiTheme="minorHAnsi" w:cstheme="minorHAnsi"/>
                <w:b/>
                <w:u w:val="single"/>
              </w:rPr>
            </w:pPr>
          </w:p>
        </w:tc>
        <w:tc>
          <w:tcPr>
            <w:tcW w:w="1842" w:type="dxa"/>
            <w:shd w:val="clear" w:color="auto" w:fill="FFFFFF" w:themeFill="background1"/>
          </w:tcPr>
          <w:p w14:paraId="7501D827"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Prihvaća se</w:t>
            </w:r>
          </w:p>
        </w:tc>
        <w:tc>
          <w:tcPr>
            <w:tcW w:w="4253" w:type="dxa"/>
            <w:shd w:val="clear" w:color="auto" w:fill="FFFFFF" w:themeFill="background1"/>
          </w:tcPr>
          <w:p w14:paraId="62CE4714" w14:textId="77777777" w:rsidR="00F031B3" w:rsidRPr="0024369C" w:rsidRDefault="00F031B3" w:rsidP="00BF6E35">
            <w:pPr>
              <w:rPr>
                <w:rFonts w:asciiTheme="minorHAnsi" w:hAnsiTheme="minorHAnsi" w:cstheme="minorHAnsi"/>
                <w:b/>
                <w:bCs/>
                <w:color w:val="000000" w:themeColor="text1"/>
              </w:rPr>
            </w:pPr>
          </w:p>
        </w:tc>
      </w:tr>
      <w:tr w:rsidR="00F031B3" w:rsidRPr="0024369C" w14:paraId="25A713E4" w14:textId="77777777" w:rsidTr="00BF6E35">
        <w:trPr>
          <w:trHeight w:val="720"/>
        </w:trPr>
        <w:tc>
          <w:tcPr>
            <w:tcW w:w="9640" w:type="dxa"/>
            <w:shd w:val="clear" w:color="auto" w:fill="FFFFFF" w:themeFill="background1"/>
          </w:tcPr>
          <w:p w14:paraId="22F05FE5" w14:textId="77777777" w:rsidR="00F031B3" w:rsidRPr="0024369C" w:rsidRDefault="00F031B3" w:rsidP="00BF6E35">
            <w:pPr>
              <w:rPr>
                <w:rFonts w:asciiTheme="minorHAnsi" w:hAnsiTheme="minorHAnsi" w:cstheme="minorHAnsi"/>
                <w:u w:val="single"/>
              </w:rPr>
            </w:pPr>
            <w:r w:rsidRPr="0024369C">
              <w:rPr>
                <w:rFonts w:asciiTheme="minorHAnsi" w:hAnsiTheme="minorHAnsi" w:cstheme="minorHAnsi"/>
                <w:b/>
              </w:rPr>
              <w:lastRenderedPageBreak/>
              <w:t>Mjera 12.2.</w:t>
            </w:r>
            <w:r w:rsidRPr="0024369C">
              <w:rPr>
                <w:rFonts w:asciiTheme="minorHAnsi" w:hAnsiTheme="minorHAnsi" w:cstheme="minorHAnsi"/>
              </w:rPr>
              <w:t xml:space="preserve"> </w:t>
            </w:r>
            <w:r w:rsidRPr="0024369C">
              <w:rPr>
                <w:rFonts w:asciiTheme="minorHAnsi" w:hAnsiTheme="minorHAnsi" w:cstheme="minorHAnsi"/>
                <w:b/>
              </w:rPr>
              <w:t>-</w:t>
            </w:r>
            <w:r w:rsidRPr="0024369C">
              <w:rPr>
                <w:rFonts w:asciiTheme="minorHAnsi" w:hAnsiTheme="minorHAnsi" w:cstheme="minorHAnsi"/>
              </w:rPr>
              <w:t xml:space="preserve"> prijedlog popisa aktivnosti unutar mjere 12.2. – postojeći i potencijalni </w:t>
            </w:r>
            <w:proofErr w:type="spellStart"/>
            <w:r w:rsidRPr="0024369C">
              <w:rPr>
                <w:rFonts w:asciiTheme="minorHAnsi" w:hAnsiTheme="minorHAnsi" w:cstheme="minorHAnsi"/>
              </w:rPr>
              <w:t>retencijski</w:t>
            </w:r>
            <w:proofErr w:type="spellEnd"/>
            <w:r w:rsidRPr="0024369C">
              <w:rPr>
                <w:rFonts w:asciiTheme="minorHAnsi" w:hAnsiTheme="minorHAnsi" w:cstheme="minorHAnsi"/>
              </w:rPr>
              <w:t xml:space="preserve"> prostori za prihvat oborinskih voda urbane odvodnje – obnavljanje malih jezera (zelena infrastruktura)</w:t>
            </w:r>
          </w:p>
          <w:p w14:paraId="7A9B9633" w14:textId="77777777" w:rsidR="00F031B3" w:rsidRPr="0024369C" w:rsidRDefault="00F031B3" w:rsidP="00BF6E35">
            <w:pPr>
              <w:rPr>
                <w:rFonts w:asciiTheme="minorHAnsi" w:hAnsiTheme="minorHAnsi" w:cstheme="minorHAnsi"/>
                <w:b/>
              </w:rPr>
            </w:pPr>
          </w:p>
        </w:tc>
        <w:tc>
          <w:tcPr>
            <w:tcW w:w="1842" w:type="dxa"/>
            <w:shd w:val="clear" w:color="auto" w:fill="FFFFFF" w:themeFill="background1"/>
          </w:tcPr>
          <w:p w14:paraId="3DDE23B4" w14:textId="77777777" w:rsidR="00F031B3" w:rsidRPr="0024369C" w:rsidRDefault="00F031B3" w:rsidP="00BF6E35">
            <w:pPr>
              <w:rPr>
                <w:rFonts w:asciiTheme="minorHAnsi" w:hAnsiTheme="minorHAnsi" w:cstheme="minorHAnsi"/>
                <w:color w:val="000000" w:themeColor="text1"/>
              </w:rPr>
            </w:pPr>
            <w:r w:rsidRPr="0024369C">
              <w:rPr>
                <w:rFonts w:asciiTheme="minorHAnsi" w:hAnsiTheme="minorHAnsi" w:cstheme="minorHAnsi"/>
                <w:color w:val="000000" w:themeColor="text1"/>
              </w:rPr>
              <w:t>Ne prihvaća se</w:t>
            </w:r>
          </w:p>
        </w:tc>
        <w:tc>
          <w:tcPr>
            <w:tcW w:w="4253" w:type="dxa"/>
            <w:shd w:val="clear" w:color="auto" w:fill="FFFFFF" w:themeFill="background1"/>
          </w:tcPr>
          <w:p w14:paraId="0E0C8FED" w14:textId="77777777" w:rsidR="00F031B3" w:rsidRPr="0024369C" w:rsidRDefault="00F031B3" w:rsidP="00BF6E35">
            <w:pPr>
              <w:rPr>
                <w:rFonts w:asciiTheme="minorHAnsi" w:hAnsiTheme="minorHAnsi" w:cstheme="minorHAnsi"/>
              </w:rPr>
            </w:pPr>
            <w:r w:rsidRPr="0024369C">
              <w:rPr>
                <w:rFonts w:asciiTheme="minorHAnsi" w:hAnsiTheme="minorHAnsi" w:cstheme="minorHAnsi"/>
              </w:rPr>
              <w:t xml:space="preserve">Aktivnost je prepoznata unutar osnovne analize, a sadržajno je prijedlog obuhvaćen u alineji </w:t>
            </w:r>
            <w:proofErr w:type="spellStart"/>
            <w:r w:rsidRPr="0024369C">
              <w:rPr>
                <w:rFonts w:asciiTheme="minorHAnsi" w:hAnsiTheme="minorHAnsi" w:cstheme="minorHAnsi"/>
              </w:rPr>
              <w:t>renaturalizacija</w:t>
            </w:r>
            <w:proofErr w:type="spellEnd"/>
            <w:r w:rsidRPr="0024369C">
              <w:rPr>
                <w:rFonts w:asciiTheme="minorHAnsi" w:hAnsiTheme="minorHAnsi" w:cstheme="minorHAnsi"/>
              </w:rPr>
              <w:t xml:space="preserve"> vodotoka.</w:t>
            </w:r>
          </w:p>
          <w:p w14:paraId="12FA4148" w14:textId="77777777" w:rsidR="00F031B3" w:rsidRPr="0024369C" w:rsidRDefault="00F031B3" w:rsidP="00BF6E35">
            <w:pPr>
              <w:rPr>
                <w:rFonts w:asciiTheme="minorHAnsi" w:hAnsiTheme="minorHAnsi" w:cstheme="minorHAnsi"/>
                <w:b/>
                <w:bCs/>
                <w:color w:val="000000" w:themeColor="text1"/>
              </w:rPr>
            </w:pPr>
          </w:p>
        </w:tc>
      </w:tr>
      <w:tr w:rsidR="00F031B3" w:rsidRPr="00AB2534" w14:paraId="47A6CB2B" w14:textId="77777777" w:rsidTr="00BF6E35">
        <w:trPr>
          <w:trHeight w:val="706"/>
        </w:trPr>
        <w:tc>
          <w:tcPr>
            <w:tcW w:w="9640" w:type="dxa"/>
            <w:shd w:val="clear" w:color="auto" w:fill="FFFFFF" w:themeFill="background1"/>
          </w:tcPr>
          <w:p w14:paraId="15B2D62A"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b/>
              </w:rPr>
              <w:t>Mjera 13.1. – str 146</w:t>
            </w:r>
            <w:r w:rsidRPr="0024369C">
              <w:rPr>
                <w:rFonts w:asciiTheme="minorHAnsi" w:hAnsiTheme="minorHAnsi" w:cstheme="minorHAnsi"/>
              </w:rPr>
              <w:t xml:space="preserve"> – pod popis aktivnosti ponoviti prethodno i pod ovu mjeru (</w:t>
            </w:r>
            <w:proofErr w:type="spellStart"/>
            <w:r w:rsidRPr="0024369C">
              <w:rPr>
                <w:rFonts w:asciiTheme="minorHAnsi" w:hAnsiTheme="minorHAnsi" w:cstheme="minorHAnsi"/>
              </w:rPr>
              <w:t>retencijski</w:t>
            </w:r>
            <w:proofErr w:type="spellEnd"/>
            <w:r w:rsidRPr="0024369C">
              <w:rPr>
                <w:rFonts w:asciiTheme="minorHAnsi" w:hAnsiTheme="minorHAnsi" w:cstheme="minorHAnsi"/>
              </w:rPr>
              <w:t xml:space="preserve"> prostori za oborinsku odvodnju)</w:t>
            </w:r>
          </w:p>
          <w:p w14:paraId="08CED5EA"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rPr>
              <w:t xml:space="preserve">Obrazloženje: Misli se na ubacivanje objašnjenja pod navedenu aktivnost – izgradnja nedostajuće kanalizacijske mreže s razdjelnom i </w:t>
            </w:r>
            <w:proofErr w:type="spellStart"/>
            <w:r w:rsidRPr="0024369C">
              <w:rPr>
                <w:rFonts w:asciiTheme="minorHAnsi" w:hAnsiTheme="minorHAnsi" w:cstheme="minorHAnsi"/>
              </w:rPr>
              <w:t>polurazdjelnom</w:t>
            </w:r>
            <w:proofErr w:type="spellEnd"/>
            <w:r w:rsidRPr="0024369C">
              <w:rPr>
                <w:rFonts w:asciiTheme="minorHAnsi" w:hAnsiTheme="minorHAnsi" w:cstheme="minorHAnsi"/>
              </w:rPr>
              <w:t xml:space="preserve"> koncepcijom odvodnje – ukoliko se radi unutar urbanog prostora gdje nema vodotoka, onda je potrebno rješenje tražiti u smislu postojećih retencija (npr. Jarun), ili formiranja novih manjih jezera unutar parkova za prihvat oborinskih voda urbane odvodnje, ukoliko se gradi razdjelni sustav zbog prekapacitiranosti sustava mješovite odvodnje.</w:t>
            </w:r>
          </w:p>
          <w:p w14:paraId="01F11E85" w14:textId="77777777" w:rsidR="00F031B3" w:rsidRPr="0024369C" w:rsidRDefault="00F031B3" w:rsidP="00BF6E35">
            <w:pPr>
              <w:jc w:val="both"/>
              <w:rPr>
                <w:rFonts w:asciiTheme="minorHAnsi" w:hAnsiTheme="minorHAnsi" w:cstheme="minorHAnsi"/>
                <w:b/>
                <w:u w:val="single"/>
              </w:rPr>
            </w:pPr>
          </w:p>
        </w:tc>
        <w:tc>
          <w:tcPr>
            <w:tcW w:w="1842" w:type="dxa"/>
            <w:shd w:val="clear" w:color="auto" w:fill="FFFFFF" w:themeFill="background1"/>
          </w:tcPr>
          <w:p w14:paraId="1A2C83C0"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Ne prihvaća se</w:t>
            </w:r>
          </w:p>
        </w:tc>
        <w:tc>
          <w:tcPr>
            <w:tcW w:w="4253" w:type="dxa"/>
            <w:shd w:val="clear" w:color="auto" w:fill="FFFFFF" w:themeFill="background1"/>
          </w:tcPr>
          <w:p w14:paraId="38C70F68" w14:textId="77777777" w:rsidR="00F031B3" w:rsidRPr="00AB2534" w:rsidRDefault="00F031B3" w:rsidP="00BF6E35">
            <w:pPr>
              <w:rPr>
                <w:rFonts w:asciiTheme="minorHAnsi" w:hAnsiTheme="minorHAnsi" w:cstheme="minorHAnsi"/>
              </w:rPr>
            </w:pPr>
            <w:r w:rsidRPr="00AB2534">
              <w:rPr>
                <w:rFonts w:asciiTheme="minorHAnsi" w:hAnsiTheme="minorHAnsi" w:cstheme="minorHAnsi"/>
              </w:rPr>
              <w:t>Planom je  omogućena primjena širokog spektra rješenja odvodnje te se ova razina detalja ne određuje Planom, ali se potiče korištenje rješenja utemeljenih na prirodi</w:t>
            </w:r>
          </w:p>
        </w:tc>
      </w:tr>
      <w:tr w:rsidR="00F031B3" w:rsidRPr="00AB2534" w14:paraId="377C696E" w14:textId="77777777" w:rsidTr="00BF6E35">
        <w:trPr>
          <w:trHeight w:val="462"/>
        </w:trPr>
        <w:tc>
          <w:tcPr>
            <w:tcW w:w="9640" w:type="dxa"/>
            <w:shd w:val="clear" w:color="auto" w:fill="FFFFFF" w:themeFill="background1"/>
          </w:tcPr>
          <w:p w14:paraId="64CD07E9" w14:textId="77777777" w:rsidR="00F031B3" w:rsidRPr="0024369C" w:rsidRDefault="00F031B3" w:rsidP="00BF6E35">
            <w:pPr>
              <w:jc w:val="both"/>
              <w:rPr>
                <w:rFonts w:asciiTheme="minorHAnsi" w:hAnsiTheme="minorHAnsi" w:cstheme="minorHAnsi"/>
              </w:rPr>
            </w:pPr>
            <w:r w:rsidRPr="0024369C">
              <w:rPr>
                <w:rFonts w:asciiTheme="minorHAnsi" w:hAnsiTheme="minorHAnsi" w:cstheme="minorHAnsi"/>
                <w:b/>
              </w:rPr>
              <w:t>Mjera 14.4.</w:t>
            </w:r>
            <w:r w:rsidRPr="0024369C">
              <w:rPr>
                <w:rFonts w:asciiTheme="minorHAnsi" w:hAnsiTheme="minorHAnsi" w:cstheme="minorHAnsi"/>
              </w:rPr>
              <w:t xml:space="preserve"> – pod popis aktivnosti dodati zelene krovove i retencije (tehnološke vode)</w:t>
            </w:r>
          </w:p>
          <w:p w14:paraId="28B566F0" w14:textId="77777777" w:rsidR="00F031B3" w:rsidRPr="0024369C" w:rsidRDefault="00F031B3" w:rsidP="00BF6E35">
            <w:pPr>
              <w:rPr>
                <w:rFonts w:asciiTheme="minorHAnsi" w:hAnsiTheme="minorHAnsi" w:cstheme="minorHAnsi"/>
              </w:rPr>
            </w:pPr>
            <w:r w:rsidRPr="0024369C">
              <w:rPr>
                <w:rFonts w:asciiTheme="minorHAnsi" w:hAnsiTheme="minorHAnsi" w:cstheme="minorHAnsi"/>
              </w:rPr>
              <w:t>Obrazloženje: Voda se ne mora ispuštati u sustav oborinske odvodnje, već se može infiltrirati u sklopu zelene fasade ili zelenih krovova.</w:t>
            </w:r>
          </w:p>
          <w:p w14:paraId="523AD13D" w14:textId="77777777" w:rsidR="00F031B3" w:rsidRPr="0024369C" w:rsidRDefault="00F031B3" w:rsidP="00BF6E35">
            <w:pPr>
              <w:jc w:val="both"/>
              <w:rPr>
                <w:rFonts w:asciiTheme="minorHAnsi" w:hAnsiTheme="minorHAnsi" w:cstheme="minorHAnsi"/>
                <w:b/>
              </w:rPr>
            </w:pPr>
          </w:p>
        </w:tc>
        <w:tc>
          <w:tcPr>
            <w:tcW w:w="1842" w:type="dxa"/>
            <w:shd w:val="clear" w:color="auto" w:fill="FFFFFF" w:themeFill="background1"/>
          </w:tcPr>
          <w:p w14:paraId="3579F903" w14:textId="77777777" w:rsidR="00F031B3" w:rsidRPr="0024369C" w:rsidRDefault="00F031B3" w:rsidP="00BF6E35">
            <w:pPr>
              <w:rPr>
                <w:rFonts w:asciiTheme="minorHAnsi" w:hAnsiTheme="minorHAnsi" w:cstheme="minorHAnsi"/>
                <w:color w:val="000000" w:themeColor="text1"/>
              </w:rPr>
            </w:pPr>
            <w:r w:rsidRPr="0024369C">
              <w:rPr>
                <w:rFonts w:asciiTheme="minorHAnsi" w:hAnsiTheme="minorHAnsi" w:cstheme="minorHAnsi"/>
                <w:color w:val="000000" w:themeColor="text1"/>
              </w:rPr>
              <w:t>Ne prihvaća se</w:t>
            </w:r>
          </w:p>
        </w:tc>
        <w:tc>
          <w:tcPr>
            <w:tcW w:w="4253" w:type="dxa"/>
            <w:shd w:val="clear" w:color="auto" w:fill="FFFFFF" w:themeFill="background1"/>
          </w:tcPr>
          <w:p w14:paraId="2352B87D" w14:textId="77777777" w:rsidR="00F031B3" w:rsidRPr="00AB2534" w:rsidRDefault="00F031B3" w:rsidP="00BF6E35">
            <w:pPr>
              <w:rPr>
                <w:rFonts w:asciiTheme="minorHAnsi" w:hAnsiTheme="minorHAnsi" w:cstheme="minorHAnsi"/>
                <w:b/>
                <w:bCs/>
              </w:rPr>
            </w:pPr>
            <w:r w:rsidRPr="00AB2534">
              <w:rPr>
                <w:rFonts w:asciiTheme="minorHAnsi" w:hAnsiTheme="minorHAnsi" w:cstheme="minorHAnsi"/>
              </w:rPr>
              <w:t>Planom je  omogućena primjena širokog spektra rješenja te se ova razina detalja ne određuje Planom ali se potiče korištenje rješenja utemeljenih na održivosti i principima kružnog gospodarstva.</w:t>
            </w:r>
          </w:p>
        </w:tc>
      </w:tr>
      <w:tr w:rsidR="00F031B3" w:rsidRPr="0024369C" w14:paraId="6CDB6BB1" w14:textId="77777777" w:rsidTr="00BF6E35">
        <w:trPr>
          <w:trHeight w:val="997"/>
        </w:trPr>
        <w:tc>
          <w:tcPr>
            <w:tcW w:w="9640" w:type="dxa"/>
            <w:shd w:val="clear" w:color="auto" w:fill="FFFFFF" w:themeFill="background1"/>
          </w:tcPr>
          <w:p w14:paraId="3AE56885" w14:textId="77777777" w:rsidR="00F031B3" w:rsidRPr="0024369C" w:rsidRDefault="00F031B3" w:rsidP="00BF6E35">
            <w:pPr>
              <w:ind w:left="1843" w:hanging="1843"/>
              <w:jc w:val="both"/>
              <w:rPr>
                <w:rFonts w:asciiTheme="minorHAnsi" w:hAnsiTheme="minorHAnsi" w:cstheme="minorHAnsi"/>
                <w:color w:val="000000" w:themeColor="text1"/>
              </w:rPr>
            </w:pPr>
            <w:r w:rsidRPr="0024369C">
              <w:rPr>
                <w:rFonts w:asciiTheme="minorHAnsi" w:hAnsiTheme="minorHAnsi" w:cstheme="minorHAnsi"/>
                <w:b/>
              </w:rPr>
              <w:t>Str 156. Mjera 16.1.</w:t>
            </w:r>
            <w:r w:rsidRPr="0024369C">
              <w:rPr>
                <w:rFonts w:asciiTheme="minorHAnsi" w:hAnsiTheme="minorHAnsi" w:cstheme="minorHAnsi"/>
              </w:rPr>
              <w:t xml:space="preserve"> preformulirati</w:t>
            </w:r>
            <w:r w:rsidRPr="0024369C">
              <w:rPr>
                <w:rFonts w:asciiTheme="minorHAnsi" w:eastAsia="CIDFont+F1" w:hAnsiTheme="minorHAnsi" w:cstheme="minorHAnsi"/>
              </w:rPr>
              <w:t xml:space="preserve"> - </w:t>
            </w:r>
            <w:r w:rsidRPr="0024369C">
              <w:rPr>
                <w:rFonts w:asciiTheme="minorHAnsi" w:hAnsiTheme="minorHAnsi" w:cstheme="minorHAnsi"/>
                <w:color w:val="000000" w:themeColor="text1"/>
              </w:rPr>
              <w:t xml:space="preserve">izgradnja i obnova </w:t>
            </w:r>
            <w:r w:rsidRPr="0024369C">
              <w:rPr>
                <w:rFonts w:asciiTheme="minorHAnsi" w:hAnsiTheme="minorHAnsi" w:cstheme="minorHAnsi"/>
                <w:strike/>
                <w:color w:val="000000" w:themeColor="text1"/>
              </w:rPr>
              <w:t>vodotoka i</w:t>
            </w:r>
            <w:r w:rsidRPr="0024369C">
              <w:rPr>
                <w:rFonts w:asciiTheme="minorHAnsi" w:hAnsiTheme="minorHAnsi" w:cstheme="minorHAnsi"/>
                <w:color w:val="000000" w:themeColor="text1"/>
              </w:rPr>
              <w:t xml:space="preserve"> objekata za zaštitu od štetnog djelovanja voda i obranu od poplava</w:t>
            </w:r>
          </w:p>
          <w:p w14:paraId="0DE77BB4" w14:textId="77777777" w:rsidR="00F031B3" w:rsidRPr="0024369C" w:rsidRDefault="00F031B3" w:rsidP="00BF6E35">
            <w:pPr>
              <w:ind w:left="1843" w:hanging="1843"/>
              <w:jc w:val="both"/>
              <w:rPr>
                <w:rFonts w:asciiTheme="minorHAnsi" w:hAnsiTheme="minorHAnsi" w:cstheme="minorHAnsi"/>
                <w:color w:val="000000" w:themeColor="text1"/>
              </w:rPr>
            </w:pPr>
            <w:r w:rsidRPr="0024369C">
              <w:rPr>
                <w:rFonts w:asciiTheme="minorHAnsi" w:hAnsiTheme="minorHAnsi" w:cstheme="minorHAnsi"/>
                <w:b/>
                <w:color w:val="000000" w:themeColor="text1"/>
              </w:rPr>
              <w:tab/>
            </w:r>
            <w:r w:rsidRPr="0024369C">
              <w:rPr>
                <w:rFonts w:asciiTheme="minorHAnsi" w:hAnsiTheme="minorHAnsi" w:cstheme="minorHAnsi"/>
                <w:color w:val="000000" w:themeColor="text1"/>
              </w:rPr>
              <w:t xml:space="preserve">- poboljšanje </w:t>
            </w:r>
            <w:r w:rsidRPr="0024369C">
              <w:rPr>
                <w:rFonts w:asciiTheme="minorHAnsi" w:hAnsiTheme="minorHAnsi" w:cstheme="minorHAnsi"/>
                <w:strike/>
                <w:color w:val="000000" w:themeColor="text1"/>
              </w:rPr>
              <w:t>prirodnog</w:t>
            </w:r>
            <w:r w:rsidRPr="0024369C">
              <w:rPr>
                <w:rFonts w:asciiTheme="minorHAnsi" w:hAnsiTheme="minorHAnsi" w:cstheme="minorHAnsi"/>
                <w:color w:val="000000" w:themeColor="text1"/>
              </w:rPr>
              <w:t xml:space="preserve"> upravljanja rizicima od poplava korištenjem zelene infrastrukture i rješenja temeljenih na prirodi</w:t>
            </w:r>
          </w:p>
          <w:p w14:paraId="04816383" w14:textId="77777777" w:rsidR="00F031B3" w:rsidRPr="0024369C" w:rsidRDefault="00F031B3" w:rsidP="00BF6E35">
            <w:pPr>
              <w:ind w:left="1843" w:hanging="1843"/>
              <w:jc w:val="both"/>
              <w:rPr>
                <w:rFonts w:asciiTheme="minorHAnsi" w:hAnsiTheme="minorHAnsi" w:cstheme="minorHAnsi"/>
                <w:b/>
              </w:rPr>
            </w:pPr>
          </w:p>
        </w:tc>
        <w:tc>
          <w:tcPr>
            <w:tcW w:w="1842" w:type="dxa"/>
            <w:shd w:val="clear" w:color="auto" w:fill="FFFFFF" w:themeFill="background1"/>
          </w:tcPr>
          <w:p w14:paraId="72D35820" w14:textId="77777777" w:rsidR="00F031B3" w:rsidRPr="0024369C" w:rsidRDefault="00F031B3" w:rsidP="00BF6E35">
            <w:pPr>
              <w:rPr>
                <w:rFonts w:asciiTheme="minorHAnsi" w:hAnsiTheme="minorHAnsi" w:cstheme="minorHAnsi"/>
                <w:color w:val="000000" w:themeColor="text1"/>
              </w:rPr>
            </w:pPr>
            <w:r w:rsidRPr="0024369C">
              <w:rPr>
                <w:rFonts w:asciiTheme="minorHAnsi" w:hAnsiTheme="minorHAnsi" w:cstheme="minorHAnsi"/>
                <w:color w:val="000000" w:themeColor="text1"/>
              </w:rPr>
              <w:t>Prihvaća se</w:t>
            </w:r>
          </w:p>
        </w:tc>
        <w:tc>
          <w:tcPr>
            <w:tcW w:w="4253" w:type="dxa"/>
            <w:shd w:val="clear" w:color="auto" w:fill="FFFFFF" w:themeFill="background1"/>
          </w:tcPr>
          <w:p w14:paraId="30E8C507" w14:textId="77777777" w:rsidR="00F031B3" w:rsidRPr="0024369C" w:rsidRDefault="00F031B3" w:rsidP="00BF6E35">
            <w:pPr>
              <w:rPr>
                <w:rFonts w:asciiTheme="minorHAnsi" w:hAnsiTheme="minorHAnsi" w:cstheme="minorHAnsi"/>
                <w:b/>
                <w:bCs/>
                <w:color w:val="000000" w:themeColor="text1"/>
              </w:rPr>
            </w:pPr>
          </w:p>
        </w:tc>
      </w:tr>
      <w:tr w:rsidR="00F031B3" w:rsidRPr="0024369C" w14:paraId="48C7E775" w14:textId="77777777" w:rsidTr="00BF6E35">
        <w:trPr>
          <w:trHeight w:val="997"/>
        </w:trPr>
        <w:tc>
          <w:tcPr>
            <w:tcW w:w="9640" w:type="dxa"/>
            <w:shd w:val="clear" w:color="auto" w:fill="FFFFFF" w:themeFill="background1"/>
          </w:tcPr>
          <w:p w14:paraId="38BF5073" w14:textId="77777777" w:rsidR="00F031B3" w:rsidRPr="0024369C" w:rsidRDefault="00F031B3" w:rsidP="00BF6E35">
            <w:pPr>
              <w:ind w:left="1843" w:hanging="1843"/>
              <w:jc w:val="both"/>
              <w:rPr>
                <w:rFonts w:asciiTheme="minorHAnsi" w:hAnsiTheme="minorHAnsi" w:cstheme="minorHAnsi"/>
                <w:strike/>
                <w:color w:val="000000" w:themeColor="text1"/>
              </w:rPr>
            </w:pPr>
            <w:r w:rsidRPr="0024369C">
              <w:rPr>
                <w:rFonts w:asciiTheme="minorHAnsi" w:hAnsiTheme="minorHAnsi" w:cstheme="minorHAnsi"/>
                <w:b/>
              </w:rPr>
              <w:t>Str 156. Mjera 16.1.</w:t>
            </w:r>
            <w:r w:rsidRPr="0024369C">
              <w:rPr>
                <w:rFonts w:asciiTheme="minorHAnsi" w:hAnsiTheme="minorHAnsi" w:cstheme="minorHAnsi"/>
              </w:rPr>
              <w:t xml:space="preserve"> - </w:t>
            </w:r>
            <w:r w:rsidRPr="0024369C">
              <w:rPr>
                <w:rFonts w:asciiTheme="minorHAnsi" w:hAnsiTheme="minorHAnsi" w:cstheme="minorHAnsi"/>
                <w:color w:val="000000" w:themeColor="text1"/>
              </w:rPr>
              <w:t xml:space="preserve">ugradnja mjera prilagodbe klimatskim promjenama </w:t>
            </w:r>
            <w:r w:rsidRPr="0024369C">
              <w:rPr>
                <w:rFonts w:asciiTheme="minorHAnsi" w:hAnsiTheme="minorHAnsi" w:cstheme="minorHAnsi"/>
                <w:strike/>
                <w:color w:val="000000" w:themeColor="text1"/>
              </w:rPr>
              <w:t xml:space="preserve">u prostorne planove </w:t>
            </w:r>
          </w:p>
          <w:p w14:paraId="1E7E1C07" w14:textId="77777777" w:rsidR="00F031B3" w:rsidRPr="0024369C" w:rsidRDefault="00F031B3" w:rsidP="00BF6E35">
            <w:pPr>
              <w:ind w:left="1843" w:hanging="1843"/>
              <w:jc w:val="both"/>
              <w:rPr>
                <w:rFonts w:asciiTheme="minorHAnsi" w:hAnsiTheme="minorHAnsi" w:cstheme="minorHAnsi"/>
                <w:color w:val="000000" w:themeColor="text1"/>
              </w:rPr>
            </w:pPr>
            <w:r w:rsidRPr="0024369C">
              <w:rPr>
                <w:rFonts w:asciiTheme="minorHAnsi" w:hAnsiTheme="minorHAnsi" w:cstheme="minorHAnsi"/>
                <w:color w:val="000000" w:themeColor="text1"/>
              </w:rPr>
              <w:t>(</w:t>
            </w:r>
            <w:proofErr w:type="spellStart"/>
            <w:r w:rsidRPr="0024369C">
              <w:rPr>
                <w:rFonts w:asciiTheme="minorHAnsi" w:hAnsiTheme="minorHAnsi" w:cstheme="minorHAnsi"/>
                <w:color w:val="000000" w:themeColor="text1"/>
              </w:rPr>
              <w:t>renaturalizacija</w:t>
            </w:r>
            <w:proofErr w:type="spellEnd"/>
            <w:r w:rsidRPr="0024369C">
              <w:rPr>
                <w:rFonts w:asciiTheme="minorHAnsi" w:hAnsiTheme="minorHAnsi" w:cstheme="minorHAnsi"/>
                <w:color w:val="000000" w:themeColor="text1"/>
              </w:rPr>
              <w:t>, revitalizacija, davanje prostora vodi – retencije, sivo u zeleno – zeleni krovovi i fasade)</w:t>
            </w:r>
          </w:p>
          <w:p w14:paraId="6706009F" w14:textId="77777777" w:rsidR="00F031B3" w:rsidRPr="0024369C" w:rsidRDefault="00F031B3" w:rsidP="00BF6E35">
            <w:pPr>
              <w:ind w:left="1843" w:hanging="1843"/>
              <w:jc w:val="both"/>
              <w:rPr>
                <w:rFonts w:asciiTheme="minorHAnsi" w:hAnsiTheme="minorHAnsi" w:cstheme="minorHAnsi"/>
                <w:b/>
              </w:rPr>
            </w:pPr>
          </w:p>
        </w:tc>
        <w:tc>
          <w:tcPr>
            <w:tcW w:w="1842" w:type="dxa"/>
            <w:shd w:val="clear" w:color="auto" w:fill="FFFFFF" w:themeFill="background1"/>
          </w:tcPr>
          <w:p w14:paraId="6C52C9EC"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Ne prihvaća se</w:t>
            </w:r>
          </w:p>
        </w:tc>
        <w:tc>
          <w:tcPr>
            <w:tcW w:w="4253" w:type="dxa"/>
            <w:shd w:val="clear" w:color="auto" w:fill="FFFFFF" w:themeFill="background1"/>
          </w:tcPr>
          <w:p w14:paraId="3F194DBB"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rPr>
              <w:t>Ne prihvaća se jer su izmjene i dopune prostornih planova vezane za zadanu temu započete.</w:t>
            </w:r>
          </w:p>
        </w:tc>
      </w:tr>
      <w:tr w:rsidR="00F031B3" w:rsidRPr="0024369C" w14:paraId="0C7045FA" w14:textId="77777777" w:rsidTr="00BF6E35">
        <w:trPr>
          <w:trHeight w:val="997"/>
        </w:trPr>
        <w:tc>
          <w:tcPr>
            <w:tcW w:w="9640" w:type="dxa"/>
            <w:shd w:val="clear" w:color="auto" w:fill="FFFFFF" w:themeFill="background1"/>
          </w:tcPr>
          <w:p w14:paraId="38075C41" w14:textId="77777777" w:rsidR="00F031B3" w:rsidRPr="0024369C" w:rsidRDefault="00F031B3" w:rsidP="00BF6E35">
            <w:pPr>
              <w:ind w:left="1843" w:hanging="1843"/>
              <w:jc w:val="both"/>
              <w:rPr>
                <w:rFonts w:asciiTheme="minorHAnsi" w:hAnsiTheme="minorHAnsi" w:cstheme="minorHAnsi"/>
              </w:rPr>
            </w:pPr>
            <w:r w:rsidRPr="0024369C">
              <w:rPr>
                <w:rFonts w:asciiTheme="minorHAnsi" w:hAnsiTheme="minorHAnsi" w:cstheme="minorHAnsi"/>
                <w:b/>
              </w:rPr>
              <w:t>Str 156. Mjera 16.1.</w:t>
            </w:r>
            <w:r w:rsidRPr="0024369C">
              <w:rPr>
                <w:rFonts w:asciiTheme="minorHAnsi" w:hAnsiTheme="minorHAnsi" w:cstheme="minorHAnsi"/>
              </w:rPr>
              <w:t xml:space="preserve"> </w:t>
            </w:r>
            <w:r w:rsidRPr="0024369C">
              <w:rPr>
                <w:rFonts w:asciiTheme="minorHAnsi" w:hAnsiTheme="minorHAnsi" w:cstheme="minorHAnsi"/>
                <w:b/>
              </w:rPr>
              <w:t xml:space="preserve">- Ne graditi u poplavnim zonama! </w:t>
            </w:r>
            <w:r w:rsidRPr="0024369C">
              <w:rPr>
                <w:rFonts w:asciiTheme="minorHAnsi" w:hAnsiTheme="minorHAnsi" w:cstheme="minorHAnsi"/>
              </w:rPr>
              <w:t>(naglasiti bitnim za osvijestiti stanovništvo, s razlogom se ne gradi uz vodotoke!</w:t>
            </w:r>
          </w:p>
          <w:p w14:paraId="0D6B00E8" w14:textId="77777777" w:rsidR="00F031B3" w:rsidRPr="0024369C" w:rsidRDefault="00F031B3" w:rsidP="00BF6E35">
            <w:pPr>
              <w:ind w:left="1843" w:hanging="1843"/>
              <w:jc w:val="both"/>
              <w:rPr>
                <w:rFonts w:asciiTheme="minorHAnsi" w:hAnsiTheme="minorHAnsi" w:cstheme="minorHAnsi"/>
                <w:b/>
              </w:rPr>
            </w:pPr>
          </w:p>
        </w:tc>
        <w:tc>
          <w:tcPr>
            <w:tcW w:w="1842" w:type="dxa"/>
            <w:shd w:val="clear" w:color="auto" w:fill="FFFFFF" w:themeFill="background1"/>
          </w:tcPr>
          <w:p w14:paraId="5D0E8F35"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Ne prihvaća se</w:t>
            </w:r>
          </w:p>
        </w:tc>
        <w:tc>
          <w:tcPr>
            <w:tcW w:w="4253" w:type="dxa"/>
            <w:shd w:val="clear" w:color="auto" w:fill="FFFFFF" w:themeFill="background1"/>
          </w:tcPr>
          <w:p w14:paraId="1298D6AC"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rPr>
              <w:t>Zabrana građenja u poplavnim zonama je propisana u dokumentima prostornog uređenja.</w:t>
            </w:r>
          </w:p>
        </w:tc>
      </w:tr>
      <w:tr w:rsidR="00F031B3" w:rsidRPr="0024369C" w14:paraId="2C3F4B41" w14:textId="77777777" w:rsidTr="00BF6E35">
        <w:trPr>
          <w:trHeight w:val="891"/>
        </w:trPr>
        <w:tc>
          <w:tcPr>
            <w:tcW w:w="9640" w:type="dxa"/>
            <w:shd w:val="clear" w:color="auto" w:fill="FFFFFF" w:themeFill="background1"/>
          </w:tcPr>
          <w:p w14:paraId="4A3931DB" w14:textId="77777777" w:rsidR="00F031B3" w:rsidRPr="0024369C" w:rsidRDefault="00F031B3" w:rsidP="00BF6E35">
            <w:pPr>
              <w:rPr>
                <w:rFonts w:asciiTheme="minorHAnsi" w:hAnsiTheme="minorHAnsi" w:cstheme="minorHAnsi"/>
              </w:rPr>
            </w:pPr>
            <w:r w:rsidRPr="0024369C">
              <w:rPr>
                <w:rFonts w:asciiTheme="minorHAnsi" w:hAnsiTheme="minorHAnsi" w:cstheme="minorHAnsi"/>
                <w:b/>
              </w:rPr>
              <w:lastRenderedPageBreak/>
              <w:t>Str 208.</w:t>
            </w:r>
            <w:r w:rsidRPr="0024369C">
              <w:rPr>
                <w:rFonts w:asciiTheme="minorHAnsi" w:hAnsiTheme="minorHAnsi" w:cstheme="minorHAnsi"/>
              </w:rPr>
              <w:t xml:space="preserve"> Prilagodba klimatskim promjenama – pod točkom 5. Spriječiti posljedice urbanih poplava- objasniti na koji način – sivo u zeleno, zeleni krovovi i fasade, </w:t>
            </w:r>
            <w:proofErr w:type="spellStart"/>
            <w:r w:rsidRPr="0024369C">
              <w:rPr>
                <w:rFonts w:asciiTheme="minorHAnsi" w:hAnsiTheme="minorHAnsi" w:cstheme="minorHAnsi"/>
              </w:rPr>
              <w:t>renaturalizacija</w:t>
            </w:r>
            <w:proofErr w:type="spellEnd"/>
            <w:r w:rsidRPr="0024369C">
              <w:rPr>
                <w:rFonts w:asciiTheme="minorHAnsi" w:hAnsiTheme="minorHAnsi" w:cstheme="minorHAnsi"/>
              </w:rPr>
              <w:t xml:space="preserve"> vodotoka, korištenje postojećih i stvaranje novih </w:t>
            </w:r>
            <w:proofErr w:type="spellStart"/>
            <w:r w:rsidRPr="0024369C">
              <w:rPr>
                <w:rFonts w:asciiTheme="minorHAnsi" w:hAnsiTheme="minorHAnsi" w:cstheme="minorHAnsi"/>
              </w:rPr>
              <w:t>retencijskih</w:t>
            </w:r>
            <w:proofErr w:type="spellEnd"/>
            <w:r w:rsidRPr="0024369C">
              <w:rPr>
                <w:rFonts w:asciiTheme="minorHAnsi" w:hAnsiTheme="minorHAnsi" w:cstheme="minorHAnsi"/>
              </w:rPr>
              <w:t xml:space="preserve"> prostora unutar urbanog izgrađenog dijela (manja jezera)</w:t>
            </w:r>
          </w:p>
          <w:p w14:paraId="0F3A7494" w14:textId="77777777" w:rsidR="00F031B3" w:rsidRPr="0024369C" w:rsidRDefault="00F031B3" w:rsidP="00BF6E35">
            <w:pPr>
              <w:ind w:left="1843" w:hanging="1843"/>
              <w:jc w:val="both"/>
              <w:rPr>
                <w:rFonts w:asciiTheme="minorHAnsi" w:hAnsiTheme="minorHAnsi" w:cstheme="minorHAnsi"/>
                <w:b/>
              </w:rPr>
            </w:pPr>
          </w:p>
        </w:tc>
        <w:tc>
          <w:tcPr>
            <w:tcW w:w="1842" w:type="dxa"/>
            <w:shd w:val="clear" w:color="auto" w:fill="FFFFFF" w:themeFill="background1"/>
          </w:tcPr>
          <w:p w14:paraId="50971952"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color w:val="000000" w:themeColor="text1"/>
              </w:rPr>
              <w:t>Ne prihvaća se</w:t>
            </w:r>
          </w:p>
        </w:tc>
        <w:tc>
          <w:tcPr>
            <w:tcW w:w="4253" w:type="dxa"/>
            <w:shd w:val="clear" w:color="auto" w:fill="FFFFFF" w:themeFill="background1"/>
          </w:tcPr>
          <w:p w14:paraId="4FB34A89" w14:textId="77777777" w:rsidR="00F031B3" w:rsidRPr="0024369C" w:rsidRDefault="00F031B3" w:rsidP="00BF6E35">
            <w:pPr>
              <w:rPr>
                <w:rFonts w:asciiTheme="minorHAnsi" w:hAnsiTheme="minorHAnsi" w:cstheme="minorHAnsi"/>
                <w:b/>
                <w:bCs/>
                <w:color w:val="000000" w:themeColor="text1"/>
              </w:rPr>
            </w:pPr>
            <w:r w:rsidRPr="0024369C">
              <w:rPr>
                <w:rFonts w:asciiTheme="minorHAnsi" w:hAnsiTheme="minorHAnsi" w:cstheme="minorHAnsi"/>
              </w:rPr>
              <w:t>Nije potrebno dodavati raspis jer je opisano već navedeno pod drugim točkama predmetne grupe mjera.</w:t>
            </w:r>
          </w:p>
        </w:tc>
      </w:tr>
      <w:tr w:rsidR="00F031B3" w:rsidRPr="00906014" w14:paraId="406BC91E" w14:textId="77777777" w:rsidTr="00BF6E35">
        <w:trPr>
          <w:trHeight w:val="843"/>
        </w:trPr>
        <w:tc>
          <w:tcPr>
            <w:tcW w:w="9640" w:type="dxa"/>
            <w:shd w:val="clear" w:color="auto" w:fill="D9E2F3" w:themeFill="accent1" w:themeFillTint="33"/>
          </w:tcPr>
          <w:p w14:paraId="1336BC28" w14:textId="77777777" w:rsidR="00F031B3" w:rsidRPr="00906014" w:rsidRDefault="00F031B3" w:rsidP="00BF6E35">
            <w:pPr>
              <w:rPr>
                <w:rFonts w:asciiTheme="minorHAnsi" w:hAnsiTheme="minorHAnsi" w:cstheme="minorHAnsi"/>
                <w:b/>
                <w:bCs/>
                <w:sz w:val="22"/>
                <w:szCs w:val="22"/>
              </w:rPr>
            </w:pPr>
            <w:r w:rsidRPr="00906014">
              <w:rPr>
                <w:rFonts w:asciiTheme="minorHAnsi" w:hAnsiTheme="minorHAnsi" w:cstheme="minorHAnsi"/>
                <w:b/>
                <w:bCs/>
                <w:sz w:val="22"/>
                <w:szCs w:val="22"/>
              </w:rPr>
              <w:t>6.  MINISTARSTVO OBRANE</w:t>
            </w:r>
          </w:p>
          <w:p w14:paraId="35DCFF35"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KLASA: 350-01/23-01/1</w:t>
            </w:r>
          </w:p>
          <w:p w14:paraId="7A376253"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URBROJ: 512-01-23-5</w:t>
            </w:r>
          </w:p>
          <w:p w14:paraId="39C414B2" w14:textId="77777777" w:rsidR="00F031B3" w:rsidRPr="00906014" w:rsidRDefault="00F031B3" w:rsidP="00BF6E35">
            <w:pPr>
              <w:rPr>
                <w:rFonts w:asciiTheme="minorHAnsi" w:hAnsiTheme="minorHAnsi" w:cstheme="minorHAnsi"/>
                <w:b/>
                <w:bCs/>
                <w:sz w:val="22"/>
                <w:szCs w:val="22"/>
              </w:rPr>
            </w:pPr>
            <w:r w:rsidRPr="00906014">
              <w:rPr>
                <w:rFonts w:asciiTheme="minorHAnsi" w:hAnsiTheme="minorHAnsi" w:cstheme="minorHAnsi"/>
                <w:color w:val="000000" w:themeColor="text1"/>
              </w:rPr>
              <w:t>22. studeni 2023.</w:t>
            </w:r>
          </w:p>
        </w:tc>
        <w:tc>
          <w:tcPr>
            <w:tcW w:w="1842" w:type="dxa"/>
            <w:shd w:val="clear" w:color="auto" w:fill="D9E2F3" w:themeFill="accent1" w:themeFillTint="33"/>
          </w:tcPr>
          <w:p w14:paraId="325AC4F6" w14:textId="77777777" w:rsidR="00F031B3" w:rsidRPr="00906014" w:rsidRDefault="00F031B3" w:rsidP="00BF6E35">
            <w:pPr>
              <w:rPr>
                <w:rFonts w:asciiTheme="minorHAnsi" w:hAnsiTheme="minorHAnsi" w:cstheme="minorHAnsi"/>
                <w:b/>
                <w:bCs/>
                <w:color w:val="000000" w:themeColor="text1"/>
                <w:sz w:val="22"/>
                <w:szCs w:val="22"/>
              </w:rPr>
            </w:pPr>
            <w:r w:rsidRPr="00906014">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5F42D21B" w14:textId="77777777" w:rsidR="00F031B3" w:rsidRPr="00906014" w:rsidRDefault="00F031B3" w:rsidP="00BF6E35">
            <w:pPr>
              <w:rPr>
                <w:rFonts w:asciiTheme="minorHAnsi" w:hAnsiTheme="minorHAnsi" w:cstheme="minorHAnsi"/>
                <w:sz w:val="22"/>
                <w:szCs w:val="22"/>
              </w:rPr>
            </w:pPr>
            <w:r w:rsidRPr="00906014">
              <w:rPr>
                <w:rFonts w:asciiTheme="minorHAnsi" w:hAnsiTheme="minorHAnsi" w:cstheme="minorHAnsi"/>
                <w:b/>
                <w:bCs/>
                <w:color w:val="000000" w:themeColor="text1"/>
                <w:sz w:val="22"/>
                <w:szCs w:val="22"/>
              </w:rPr>
              <w:t>OBRAZLOŽENJE</w:t>
            </w:r>
          </w:p>
          <w:p w14:paraId="21832D41" w14:textId="77777777" w:rsidR="00F031B3" w:rsidRPr="00906014" w:rsidRDefault="00F031B3" w:rsidP="00BF6E35">
            <w:pPr>
              <w:rPr>
                <w:rFonts w:asciiTheme="minorHAnsi" w:hAnsiTheme="minorHAnsi" w:cstheme="minorHAnsi"/>
                <w:b/>
                <w:bCs/>
                <w:color w:val="000000" w:themeColor="text1"/>
                <w:sz w:val="22"/>
                <w:szCs w:val="22"/>
              </w:rPr>
            </w:pPr>
          </w:p>
        </w:tc>
      </w:tr>
      <w:tr w:rsidR="00F031B3" w:rsidRPr="000213F5" w14:paraId="5AE2AEEA" w14:textId="77777777" w:rsidTr="00BF6E35">
        <w:trPr>
          <w:trHeight w:val="671"/>
        </w:trPr>
        <w:tc>
          <w:tcPr>
            <w:tcW w:w="9640" w:type="dxa"/>
            <w:shd w:val="clear" w:color="auto" w:fill="FFFFFF" w:themeFill="background1"/>
          </w:tcPr>
          <w:p w14:paraId="020F47B6"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Nema primjedbi</w:t>
            </w:r>
          </w:p>
          <w:p w14:paraId="1F3ED35B" w14:textId="77777777" w:rsidR="00F031B3" w:rsidRPr="00906014" w:rsidRDefault="00F031B3" w:rsidP="00BF6E35">
            <w:pPr>
              <w:rPr>
                <w:rFonts w:asciiTheme="minorHAnsi" w:hAnsiTheme="minorHAnsi" w:cstheme="minorHAnsi"/>
              </w:rPr>
            </w:pPr>
          </w:p>
          <w:p w14:paraId="483F136A" w14:textId="77777777" w:rsidR="00F031B3" w:rsidRPr="00906014" w:rsidRDefault="00F031B3" w:rsidP="00BF6E35">
            <w:pPr>
              <w:rPr>
                <w:rFonts w:asciiTheme="minorHAnsi" w:hAnsiTheme="minorHAnsi" w:cstheme="minorHAnsi"/>
              </w:rPr>
            </w:pPr>
          </w:p>
        </w:tc>
        <w:tc>
          <w:tcPr>
            <w:tcW w:w="1842" w:type="dxa"/>
            <w:shd w:val="clear" w:color="auto" w:fill="FFFFFF" w:themeFill="background1"/>
          </w:tcPr>
          <w:p w14:paraId="36D8B3AF"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Primljeno na znanje</w:t>
            </w:r>
          </w:p>
        </w:tc>
        <w:tc>
          <w:tcPr>
            <w:tcW w:w="4253" w:type="dxa"/>
            <w:shd w:val="clear" w:color="auto" w:fill="FFFFFF" w:themeFill="background1"/>
          </w:tcPr>
          <w:p w14:paraId="327202D0" w14:textId="77777777" w:rsidR="00F031B3" w:rsidRPr="000213F5" w:rsidRDefault="00F031B3" w:rsidP="00BF6E35">
            <w:pPr>
              <w:rPr>
                <w:b/>
                <w:bCs/>
                <w:color w:val="000000" w:themeColor="text1"/>
              </w:rPr>
            </w:pPr>
          </w:p>
        </w:tc>
      </w:tr>
      <w:tr w:rsidR="00F031B3" w:rsidRPr="00906014" w14:paraId="3A8E8D1D" w14:textId="77777777" w:rsidTr="00BF6E35">
        <w:trPr>
          <w:trHeight w:val="671"/>
        </w:trPr>
        <w:tc>
          <w:tcPr>
            <w:tcW w:w="9640" w:type="dxa"/>
            <w:shd w:val="clear" w:color="auto" w:fill="D9E2F3" w:themeFill="accent1" w:themeFillTint="33"/>
          </w:tcPr>
          <w:p w14:paraId="455D408B" w14:textId="77777777" w:rsidR="00F031B3" w:rsidRPr="00906014" w:rsidRDefault="00F031B3" w:rsidP="00BF6E35">
            <w:pPr>
              <w:rPr>
                <w:rFonts w:asciiTheme="minorHAnsi" w:hAnsiTheme="minorHAnsi" w:cstheme="minorHAnsi"/>
                <w:b/>
                <w:bCs/>
                <w:sz w:val="22"/>
                <w:szCs w:val="22"/>
              </w:rPr>
            </w:pPr>
            <w:r w:rsidRPr="00906014">
              <w:rPr>
                <w:rFonts w:asciiTheme="minorHAnsi" w:hAnsiTheme="minorHAnsi" w:cstheme="minorHAnsi"/>
                <w:b/>
                <w:bCs/>
                <w:sz w:val="22"/>
                <w:szCs w:val="22"/>
              </w:rPr>
              <w:t>7. MINISTARSTVO REGIONALNOG RAZVOJA I FONDOVA EU</w:t>
            </w:r>
          </w:p>
          <w:p w14:paraId="2581DFCD"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KLASA: 011-01/23-01/151</w:t>
            </w:r>
          </w:p>
          <w:p w14:paraId="02738402"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URBROJ: 538-02-2-1/706-23-2</w:t>
            </w:r>
          </w:p>
          <w:p w14:paraId="249BED9C" w14:textId="77777777" w:rsidR="00F031B3" w:rsidRPr="00906014" w:rsidRDefault="00F031B3" w:rsidP="00BF6E35">
            <w:pPr>
              <w:rPr>
                <w:rFonts w:asciiTheme="minorHAnsi" w:hAnsiTheme="minorHAnsi" w:cstheme="minorHAnsi"/>
                <w:sz w:val="22"/>
                <w:szCs w:val="22"/>
              </w:rPr>
            </w:pPr>
            <w:r w:rsidRPr="00906014">
              <w:rPr>
                <w:rFonts w:asciiTheme="minorHAnsi" w:hAnsiTheme="minorHAnsi" w:cstheme="minorHAnsi"/>
                <w:color w:val="000000" w:themeColor="text1"/>
              </w:rPr>
              <w:t>15. studeni 2023.</w:t>
            </w:r>
          </w:p>
        </w:tc>
        <w:tc>
          <w:tcPr>
            <w:tcW w:w="1842" w:type="dxa"/>
            <w:shd w:val="clear" w:color="auto" w:fill="D9E2F3" w:themeFill="accent1" w:themeFillTint="33"/>
          </w:tcPr>
          <w:p w14:paraId="0CF74BF3" w14:textId="77777777" w:rsidR="00F031B3" w:rsidRPr="00906014" w:rsidRDefault="00F031B3" w:rsidP="00BF6E35">
            <w:pPr>
              <w:rPr>
                <w:rFonts w:asciiTheme="minorHAnsi" w:hAnsiTheme="minorHAnsi" w:cstheme="minorHAnsi"/>
                <w:color w:val="000000" w:themeColor="text1"/>
                <w:sz w:val="22"/>
                <w:szCs w:val="22"/>
              </w:rPr>
            </w:pPr>
            <w:r w:rsidRPr="00906014">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06295E55" w14:textId="77777777" w:rsidR="00F031B3" w:rsidRPr="00906014" w:rsidRDefault="00F031B3" w:rsidP="00BF6E35">
            <w:pPr>
              <w:rPr>
                <w:rFonts w:asciiTheme="minorHAnsi" w:hAnsiTheme="minorHAnsi" w:cstheme="minorHAnsi"/>
                <w:sz w:val="22"/>
                <w:szCs w:val="22"/>
              </w:rPr>
            </w:pPr>
            <w:r w:rsidRPr="00906014">
              <w:rPr>
                <w:rFonts w:asciiTheme="minorHAnsi" w:hAnsiTheme="minorHAnsi" w:cstheme="minorHAnsi"/>
                <w:b/>
                <w:bCs/>
                <w:color w:val="000000" w:themeColor="text1"/>
                <w:sz w:val="22"/>
                <w:szCs w:val="22"/>
              </w:rPr>
              <w:t>OBRAZLOŽENJE</w:t>
            </w:r>
          </w:p>
          <w:p w14:paraId="7C148711" w14:textId="77777777" w:rsidR="00F031B3" w:rsidRPr="00906014" w:rsidRDefault="00F031B3" w:rsidP="00BF6E35">
            <w:pPr>
              <w:rPr>
                <w:rFonts w:asciiTheme="minorHAnsi" w:hAnsiTheme="minorHAnsi" w:cstheme="minorHAnsi"/>
                <w:b/>
                <w:bCs/>
                <w:color w:val="000000" w:themeColor="text1"/>
                <w:sz w:val="22"/>
                <w:szCs w:val="22"/>
              </w:rPr>
            </w:pPr>
          </w:p>
        </w:tc>
      </w:tr>
      <w:tr w:rsidR="00F031B3" w:rsidRPr="000213F5" w14:paraId="1DFF365D" w14:textId="77777777" w:rsidTr="00BF6E35">
        <w:trPr>
          <w:trHeight w:val="1993"/>
        </w:trPr>
        <w:tc>
          <w:tcPr>
            <w:tcW w:w="9640" w:type="dxa"/>
            <w:shd w:val="clear" w:color="auto" w:fill="FFFFFF" w:themeFill="background1"/>
          </w:tcPr>
          <w:p w14:paraId="09C867C8" w14:textId="77777777" w:rsidR="00F031B3" w:rsidRPr="00906014" w:rsidRDefault="00F031B3" w:rsidP="00BF6E35">
            <w:pPr>
              <w:rPr>
                <w:rFonts w:asciiTheme="minorHAnsi" w:hAnsiTheme="minorHAnsi" w:cstheme="minorHAnsi"/>
                <w:noProof/>
              </w:rPr>
            </w:pPr>
            <w:r w:rsidRPr="00906014">
              <w:rPr>
                <w:rFonts w:asciiTheme="minorHAnsi" w:hAnsiTheme="minorHAnsi" w:cstheme="minorHAnsi"/>
                <w:noProof/>
              </w:rPr>
              <w:t>Na stranici 93. u tablici „razvojni problemi“ predlaže se brisati sljedeći tekst: „Neujednačeno postupanje tijela u Sustavu upravljanja i kontrole EU fondova u RH što stvara nesigurnost u procesu provedbe EU projekata“ i u tablici „Razvojne potrebe“ predlaže se brisati tekst: „ujednačavati postupanja tijela u Sustavu upravljanja i kontrole EU fondova u RH te smanjenje administrativnih barijera u procesu prijave projekata, dodjele bespovrtanih sredstava i kontrole provedbe EU projekata“. Umjesto navedenog, Ministarstvo je suglasno  s izričajem: „kontinuirano surađivati s nadležnim tijelima u sustavu upravljanja i kontrole EU fondova“.</w:t>
            </w:r>
          </w:p>
          <w:p w14:paraId="684219C1" w14:textId="77777777" w:rsidR="00F031B3" w:rsidRDefault="00F031B3" w:rsidP="00BF6E35"/>
        </w:tc>
        <w:tc>
          <w:tcPr>
            <w:tcW w:w="1842" w:type="dxa"/>
            <w:shd w:val="clear" w:color="auto" w:fill="FFFFFF" w:themeFill="background1"/>
          </w:tcPr>
          <w:p w14:paraId="4AE2E07F"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Prihvaća se</w:t>
            </w:r>
          </w:p>
        </w:tc>
        <w:tc>
          <w:tcPr>
            <w:tcW w:w="4253" w:type="dxa"/>
            <w:shd w:val="clear" w:color="auto" w:fill="FFFFFF" w:themeFill="background1"/>
          </w:tcPr>
          <w:p w14:paraId="7CCB4ABD" w14:textId="77777777" w:rsidR="00F031B3" w:rsidRPr="000213F5" w:rsidRDefault="00F031B3" w:rsidP="00BF6E35">
            <w:pPr>
              <w:rPr>
                <w:b/>
                <w:bCs/>
                <w:color w:val="000000" w:themeColor="text1"/>
              </w:rPr>
            </w:pPr>
          </w:p>
        </w:tc>
      </w:tr>
      <w:tr w:rsidR="00F031B3" w:rsidRPr="00906014" w14:paraId="3CFDF927" w14:textId="77777777" w:rsidTr="00BF6E35">
        <w:trPr>
          <w:trHeight w:val="677"/>
        </w:trPr>
        <w:tc>
          <w:tcPr>
            <w:tcW w:w="9640" w:type="dxa"/>
            <w:shd w:val="clear" w:color="auto" w:fill="D9E2F3" w:themeFill="accent1" w:themeFillTint="33"/>
          </w:tcPr>
          <w:p w14:paraId="62D55172" w14:textId="77777777" w:rsidR="00F031B3" w:rsidRPr="00906014" w:rsidRDefault="00F031B3" w:rsidP="00BF6E35">
            <w:pPr>
              <w:rPr>
                <w:rFonts w:asciiTheme="minorHAnsi" w:hAnsiTheme="minorHAnsi" w:cstheme="minorHAnsi"/>
                <w:b/>
                <w:bCs/>
                <w:sz w:val="22"/>
                <w:szCs w:val="22"/>
              </w:rPr>
            </w:pPr>
            <w:r w:rsidRPr="00906014">
              <w:rPr>
                <w:rFonts w:asciiTheme="minorHAnsi" w:hAnsiTheme="minorHAnsi" w:cstheme="minorHAnsi"/>
                <w:b/>
                <w:bCs/>
                <w:sz w:val="22"/>
                <w:szCs w:val="22"/>
              </w:rPr>
              <w:t>8. GRADSKI URED ZA KULTURU I CIVILNO DRUŠTVO</w:t>
            </w:r>
          </w:p>
          <w:p w14:paraId="2CA25D14"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Nikola </w:t>
            </w:r>
            <w:proofErr w:type="spellStart"/>
            <w:r w:rsidRPr="00906014">
              <w:rPr>
                <w:rFonts w:asciiTheme="minorHAnsi" w:hAnsiTheme="minorHAnsi" w:cstheme="minorHAnsi"/>
              </w:rPr>
              <w:t>Stojadinović</w:t>
            </w:r>
            <w:proofErr w:type="spellEnd"/>
            <w:r w:rsidRPr="00906014">
              <w:rPr>
                <w:rFonts w:asciiTheme="minorHAnsi" w:hAnsiTheme="minorHAnsi" w:cstheme="minorHAnsi"/>
              </w:rPr>
              <w:t>, e-mail: nikola.stojadinovic@zagreb.hr</w:t>
            </w:r>
          </w:p>
          <w:p w14:paraId="6BD999DC" w14:textId="77777777" w:rsidR="00F031B3" w:rsidRPr="00906014" w:rsidRDefault="00F031B3" w:rsidP="00BF6E35">
            <w:pPr>
              <w:rPr>
                <w:rFonts w:asciiTheme="minorHAnsi" w:hAnsiTheme="minorHAnsi" w:cstheme="minorHAnsi"/>
                <w:noProof/>
                <w:sz w:val="22"/>
                <w:szCs w:val="22"/>
              </w:rPr>
            </w:pPr>
          </w:p>
        </w:tc>
        <w:tc>
          <w:tcPr>
            <w:tcW w:w="1842" w:type="dxa"/>
            <w:shd w:val="clear" w:color="auto" w:fill="D9E2F3" w:themeFill="accent1" w:themeFillTint="33"/>
          </w:tcPr>
          <w:p w14:paraId="15F085B6" w14:textId="77777777" w:rsidR="00F031B3" w:rsidRPr="00906014" w:rsidRDefault="00F031B3" w:rsidP="00BF6E35">
            <w:pPr>
              <w:rPr>
                <w:rFonts w:asciiTheme="minorHAnsi" w:hAnsiTheme="minorHAnsi" w:cstheme="minorHAnsi"/>
                <w:b/>
                <w:bCs/>
                <w:color w:val="000000" w:themeColor="text1"/>
                <w:sz w:val="22"/>
                <w:szCs w:val="22"/>
              </w:rPr>
            </w:pPr>
            <w:r w:rsidRPr="00906014">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4746431A" w14:textId="77777777" w:rsidR="00F031B3" w:rsidRPr="00906014" w:rsidRDefault="00F031B3" w:rsidP="00BF6E35">
            <w:pPr>
              <w:rPr>
                <w:rFonts w:asciiTheme="minorHAnsi" w:hAnsiTheme="minorHAnsi" w:cstheme="minorHAnsi"/>
                <w:sz w:val="22"/>
                <w:szCs w:val="22"/>
              </w:rPr>
            </w:pPr>
            <w:r w:rsidRPr="00906014">
              <w:rPr>
                <w:rFonts w:asciiTheme="minorHAnsi" w:hAnsiTheme="minorHAnsi" w:cstheme="minorHAnsi"/>
                <w:b/>
                <w:bCs/>
                <w:color w:val="000000" w:themeColor="text1"/>
                <w:sz w:val="22"/>
                <w:szCs w:val="22"/>
              </w:rPr>
              <w:t>OBRAZLOŽENJE</w:t>
            </w:r>
          </w:p>
          <w:p w14:paraId="6D8907D2" w14:textId="77777777" w:rsidR="00F031B3" w:rsidRPr="00906014" w:rsidRDefault="00F031B3" w:rsidP="00BF6E35">
            <w:pPr>
              <w:rPr>
                <w:rFonts w:asciiTheme="minorHAnsi" w:hAnsiTheme="minorHAnsi" w:cstheme="minorHAnsi"/>
                <w:b/>
                <w:bCs/>
                <w:color w:val="000000" w:themeColor="text1"/>
                <w:sz w:val="22"/>
                <w:szCs w:val="22"/>
              </w:rPr>
            </w:pPr>
          </w:p>
        </w:tc>
      </w:tr>
      <w:tr w:rsidR="00F031B3" w:rsidRPr="000213F5" w14:paraId="10E996F2" w14:textId="77777777" w:rsidTr="00BF6E35">
        <w:trPr>
          <w:trHeight w:val="1366"/>
        </w:trPr>
        <w:tc>
          <w:tcPr>
            <w:tcW w:w="9640" w:type="dxa"/>
            <w:shd w:val="clear" w:color="auto" w:fill="FFFFFF" w:themeFill="background1"/>
          </w:tcPr>
          <w:p w14:paraId="764C1C5D" w14:textId="77777777" w:rsidR="00F031B3" w:rsidRPr="00906014" w:rsidRDefault="00F031B3" w:rsidP="00BF6E35">
            <w:pPr>
              <w:rPr>
                <w:rFonts w:asciiTheme="minorHAnsi" w:hAnsiTheme="minorHAnsi" w:cstheme="minorHAnsi"/>
                <w:b/>
                <w:bCs/>
              </w:rPr>
            </w:pPr>
          </w:p>
          <w:p w14:paraId="60E91BC3"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Predlaže se izvršiti izmjene u tekstu na način da se precrtani tekst ukloni, a </w:t>
            </w:r>
            <w:proofErr w:type="spellStart"/>
            <w:r w:rsidRPr="00906014">
              <w:rPr>
                <w:rFonts w:asciiTheme="minorHAnsi" w:hAnsiTheme="minorHAnsi" w:cstheme="minorHAnsi"/>
              </w:rPr>
              <w:t>boldani</w:t>
            </w:r>
            <w:proofErr w:type="spellEnd"/>
            <w:r w:rsidRPr="00906014">
              <w:rPr>
                <w:rFonts w:asciiTheme="minorHAnsi" w:hAnsiTheme="minorHAnsi" w:cstheme="minorHAnsi"/>
              </w:rPr>
              <w:t xml:space="preserve"> doda.</w:t>
            </w:r>
          </w:p>
          <w:p w14:paraId="69DAEAF8"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b/>
                <w:bCs/>
              </w:rPr>
              <w:t>2.2.4. Nacionalne manjine</w:t>
            </w:r>
          </w:p>
          <w:p w14:paraId="0E7511DA" w14:textId="77777777" w:rsidR="00F031B3" w:rsidRPr="00906014" w:rsidRDefault="00F031B3" w:rsidP="00BF6E35">
            <w:pPr>
              <w:spacing w:line="276" w:lineRule="auto"/>
              <w:jc w:val="both"/>
              <w:rPr>
                <w:rFonts w:asciiTheme="minorHAnsi" w:hAnsiTheme="minorHAnsi" w:cstheme="minorHAnsi"/>
              </w:rPr>
            </w:pPr>
            <w:r w:rsidRPr="00906014">
              <w:rPr>
                <w:rFonts w:asciiTheme="minorHAnsi" w:hAnsiTheme="minorHAnsi" w:cstheme="minorHAnsi"/>
              </w:rPr>
              <w:t>Na području Grada Zagreba tradicionalno prebivaju stanovnici različitih etničkih, kulturnih i vjerskih obilježja i opredjeljenja koji, na poseban i nenadomjestiv način, pridonose bogatstvu i raznolikosti zagrebačkoga gospodarskog, političkog, kulturnog i svekolikoga drugog života.</w:t>
            </w:r>
            <w:r w:rsidRPr="00906014">
              <w:rPr>
                <w:rFonts w:asciiTheme="minorHAnsi" w:hAnsiTheme="minorHAnsi" w:cstheme="minorHAnsi"/>
              </w:rPr>
              <w:tab/>
            </w:r>
          </w:p>
          <w:p w14:paraId="3C3A7EEF" w14:textId="77777777" w:rsidR="00F031B3" w:rsidRPr="00906014" w:rsidRDefault="00F031B3" w:rsidP="00BF6E35">
            <w:pPr>
              <w:spacing w:line="276" w:lineRule="auto"/>
              <w:jc w:val="both"/>
              <w:rPr>
                <w:rFonts w:asciiTheme="minorHAnsi" w:hAnsiTheme="minorHAnsi" w:cstheme="minorHAnsi"/>
              </w:rPr>
            </w:pPr>
            <w:r w:rsidRPr="00906014">
              <w:rPr>
                <w:rFonts w:asciiTheme="minorHAnsi" w:hAnsiTheme="minorHAnsi" w:cstheme="minorHAnsi"/>
              </w:rPr>
              <w:lastRenderedPageBreak/>
              <w:t xml:space="preserve">Prema podacima popisa stanovništva iz 2021. godine na području Grada Zagreba živjelo je 31.624 pripadnika 22 nacionalne manjine koji su činili 4,1 % ukupnoga broja </w:t>
            </w:r>
            <w:r w:rsidRPr="00906014">
              <w:rPr>
                <w:rFonts w:asciiTheme="minorHAnsi" w:hAnsiTheme="minorHAnsi" w:cstheme="minorHAnsi"/>
                <w:strike/>
              </w:rPr>
              <w:t>stalnih</w:t>
            </w:r>
            <w:r w:rsidRPr="00906014">
              <w:rPr>
                <w:rFonts w:asciiTheme="minorHAnsi" w:hAnsiTheme="minorHAnsi" w:cstheme="minorHAnsi"/>
              </w:rPr>
              <w:t xml:space="preserve"> stanovnika Grada. </w:t>
            </w:r>
          </w:p>
          <w:p w14:paraId="2B246D25" w14:textId="77777777" w:rsidR="00F031B3" w:rsidRPr="00906014" w:rsidRDefault="00F031B3" w:rsidP="00BF6E35">
            <w:pPr>
              <w:spacing w:line="276" w:lineRule="auto"/>
              <w:jc w:val="both"/>
              <w:rPr>
                <w:rFonts w:asciiTheme="minorHAnsi" w:hAnsiTheme="minorHAnsi" w:cstheme="minorHAnsi"/>
              </w:rPr>
            </w:pPr>
            <w:r w:rsidRPr="00906014">
              <w:rPr>
                <w:rFonts w:asciiTheme="minorHAnsi" w:hAnsiTheme="minorHAnsi" w:cstheme="minorHAnsi"/>
              </w:rPr>
              <w:t xml:space="preserve">Najzastupljenija nacionalna manjina su Srbi, kojih u Gradu Zagrebu živi 12.034, a najmanje zastupljena su Vlasi, kojih u Gradu Zagrebu živi 5. Od svih pripadnika nacionalnih manjina, najviše ih se izjasnilo da kao materinskim jezikom govore bosanskim (4.343 osobe), a najmanje vlaškim (jedna osoba). Prava i zaštita nacionalnih manjina uređeni su Ustavnim zakonom o pravima nacionalnih manjina (NN 155/02, 47/10, 80/10, </w:t>
            </w:r>
            <w:r w:rsidRPr="00906014">
              <w:rPr>
                <w:rFonts w:asciiTheme="minorHAnsi" w:hAnsiTheme="minorHAnsi" w:cstheme="minorHAnsi"/>
                <w:b/>
                <w:bCs/>
                <w:color w:val="000000" w:themeColor="text1"/>
              </w:rPr>
              <w:t>93/11</w:t>
            </w:r>
            <w:r w:rsidRPr="00906014">
              <w:rPr>
                <w:rFonts w:asciiTheme="minorHAnsi" w:hAnsiTheme="minorHAnsi" w:cstheme="minorHAnsi"/>
                <w:strike/>
              </w:rPr>
              <w:t>, 93/11</w:t>
            </w:r>
            <w:r w:rsidRPr="00906014">
              <w:rPr>
                <w:rFonts w:asciiTheme="minorHAnsi" w:hAnsiTheme="minorHAnsi" w:cstheme="minorHAnsi"/>
              </w:rPr>
              <w:t>), a u Gradu Zagrebu Statutom Grada Zagreba (SGGZ 23/16, 2/18, 23/18, 3/20, 3/21,11/21, 16/22).</w:t>
            </w:r>
          </w:p>
          <w:p w14:paraId="2F7BE182" w14:textId="77777777" w:rsidR="00F031B3" w:rsidRPr="00906014" w:rsidRDefault="00F031B3" w:rsidP="00BF6E35">
            <w:pPr>
              <w:spacing w:line="276" w:lineRule="auto"/>
              <w:jc w:val="both"/>
              <w:rPr>
                <w:rFonts w:asciiTheme="minorHAnsi" w:hAnsiTheme="minorHAnsi" w:cstheme="minorHAnsi"/>
              </w:rPr>
            </w:pPr>
            <w:r w:rsidRPr="00906014">
              <w:rPr>
                <w:rFonts w:asciiTheme="minorHAnsi" w:hAnsiTheme="minorHAnsi" w:cstheme="minorHAnsi"/>
              </w:rPr>
              <w:t xml:space="preserve">U aktualnom sazivu </w:t>
            </w:r>
            <w:r w:rsidRPr="00906014">
              <w:rPr>
                <w:rFonts w:asciiTheme="minorHAnsi" w:hAnsiTheme="minorHAnsi" w:cstheme="minorHAnsi"/>
                <w:b/>
                <w:bCs/>
                <w:color w:val="000000" w:themeColor="text1"/>
              </w:rPr>
              <w:t>2023.-2027.</w:t>
            </w:r>
            <w:r w:rsidRPr="00906014">
              <w:rPr>
                <w:rFonts w:asciiTheme="minorHAnsi" w:hAnsiTheme="minorHAnsi" w:cstheme="minorHAnsi"/>
                <w:color w:val="000000" w:themeColor="text1"/>
              </w:rPr>
              <w:t xml:space="preserve"> </w:t>
            </w:r>
            <w:r w:rsidRPr="00906014">
              <w:rPr>
                <w:rFonts w:asciiTheme="minorHAnsi" w:hAnsiTheme="minorHAnsi" w:cstheme="minorHAnsi"/>
                <w:strike/>
              </w:rPr>
              <w:t xml:space="preserve">2019.-2023. </w:t>
            </w:r>
            <w:r w:rsidRPr="00906014">
              <w:rPr>
                <w:rFonts w:asciiTheme="minorHAnsi" w:hAnsiTheme="minorHAnsi" w:cstheme="minorHAnsi"/>
              </w:rPr>
              <w:t xml:space="preserve">djeluje 9 vijeća,  </w:t>
            </w:r>
            <w:r w:rsidRPr="00906014">
              <w:rPr>
                <w:rFonts w:asciiTheme="minorHAnsi" w:hAnsiTheme="minorHAnsi" w:cstheme="minorHAnsi"/>
                <w:b/>
                <w:bCs/>
                <w:color w:val="000000" w:themeColor="text1"/>
              </w:rPr>
              <w:t>9</w:t>
            </w:r>
            <w:r w:rsidRPr="00906014">
              <w:rPr>
                <w:rFonts w:asciiTheme="minorHAnsi" w:hAnsiTheme="minorHAnsi" w:cstheme="minorHAnsi"/>
                <w:color w:val="FF0000"/>
              </w:rPr>
              <w:t xml:space="preserve"> </w:t>
            </w:r>
            <w:r w:rsidRPr="00906014">
              <w:rPr>
                <w:rFonts w:asciiTheme="minorHAnsi" w:hAnsiTheme="minorHAnsi" w:cstheme="minorHAnsi"/>
                <w:strike/>
              </w:rPr>
              <w:t>10</w:t>
            </w:r>
            <w:r w:rsidRPr="00906014">
              <w:rPr>
                <w:rFonts w:asciiTheme="minorHAnsi" w:hAnsiTheme="minorHAnsi" w:cstheme="minorHAnsi"/>
                <w:color w:val="FF0000"/>
              </w:rPr>
              <w:t xml:space="preserve"> </w:t>
            </w:r>
            <w:r w:rsidRPr="00906014">
              <w:rPr>
                <w:rFonts w:asciiTheme="minorHAnsi" w:hAnsiTheme="minorHAnsi" w:cstheme="minorHAnsi"/>
              </w:rPr>
              <w:t>predstavnika nacionalnih manjina  i Koordinacija vijeća i predstavnika kojima su osigurana sredstva za rad uključujući i sredstva za obavljanje administrativnih poslova, te za provođenje aktivnosti usmjerenih očuvanju jezika, tradicije i kulture nacionalnih manjina (obilježavanje značajnih datuma i obljetnica nacionalnih manjina, tribine, konferencije, seminari, izdavaštvo, ljetne i zimske škole i sl.).</w:t>
            </w:r>
          </w:p>
          <w:p w14:paraId="3E87137D" w14:textId="77777777" w:rsidR="00F031B3" w:rsidRPr="00906014" w:rsidRDefault="00F031B3" w:rsidP="00BF6E35">
            <w:pPr>
              <w:spacing w:line="276" w:lineRule="auto"/>
              <w:jc w:val="both"/>
              <w:rPr>
                <w:rFonts w:asciiTheme="minorHAnsi" w:hAnsiTheme="minorHAnsi" w:cstheme="minorHAnsi"/>
              </w:rPr>
            </w:pPr>
            <w:r w:rsidRPr="00906014">
              <w:rPr>
                <w:rFonts w:asciiTheme="minorHAnsi" w:hAnsiTheme="minorHAnsi" w:cstheme="minorHAnsi"/>
              </w:rPr>
              <w:t xml:space="preserve">U organiziranju </w:t>
            </w:r>
            <w:r w:rsidRPr="00906014">
              <w:rPr>
                <w:rFonts w:asciiTheme="minorHAnsi" w:hAnsiTheme="minorHAnsi" w:cstheme="minorHAnsi"/>
                <w:b/>
                <w:bCs/>
                <w:color w:val="000000" w:themeColor="text1"/>
              </w:rPr>
              <w:t>aktivnosti u svrhu očuvanja</w:t>
            </w:r>
            <w:r w:rsidRPr="00906014">
              <w:rPr>
                <w:rFonts w:asciiTheme="minorHAnsi" w:hAnsiTheme="minorHAnsi" w:cstheme="minorHAnsi"/>
                <w:color w:val="000000" w:themeColor="text1"/>
              </w:rPr>
              <w:t xml:space="preserve"> </w:t>
            </w:r>
            <w:r w:rsidRPr="00906014">
              <w:rPr>
                <w:rFonts w:asciiTheme="minorHAnsi" w:hAnsiTheme="minorHAnsi" w:cstheme="minorHAnsi"/>
                <w:strike/>
              </w:rPr>
              <w:t>nacionalno</w:t>
            </w:r>
            <w:r w:rsidRPr="00906014">
              <w:rPr>
                <w:rFonts w:asciiTheme="minorHAnsi" w:hAnsiTheme="minorHAnsi" w:cstheme="minorHAnsi"/>
              </w:rPr>
              <w:t xml:space="preserve"> manjinskog identiteta, pored vijeća i predstavnika, važnu ulogu imaju kulturno-umjetničke udruge i društva, a kulturni, umjetnički, obrazovni i religijski aspekti predstavljaju važan dio </w:t>
            </w:r>
            <w:r w:rsidRPr="00906014">
              <w:rPr>
                <w:rFonts w:asciiTheme="minorHAnsi" w:hAnsiTheme="minorHAnsi" w:cstheme="minorHAnsi"/>
                <w:strike/>
              </w:rPr>
              <w:t xml:space="preserve">nacionalno </w:t>
            </w:r>
            <w:r w:rsidRPr="00906014">
              <w:rPr>
                <w:rFonts w:asciiTheme="minorHAnsi" w:hAnsiTheme="minorHAnsi" w:cstheme="minorHAnsi"/>
              </w:rPr>
              <w:t>manjinskog života u Gradu Zagrebu.</w:t>
            </w:r>
          </w:p>
          <w:p w14:paraId="5F038564" w14:textId="77777777" w:rsidR="00F031B3" w:rsidRPr="00906014" w:rsidRDefault="00F031B3" w:rsidP="00BF6E35">
            <w:pPr>
              <w:spacing w:line="276" w:lineRule="auto"/>
              <w:jc w:val="both"/>
              <w:rPr>
                <w:rFonts w:asciiTheme="minorHAnsi" w:hAnsiTheme="minorHAnsi" w:cstheme="minorHAnsi"/>
              </w:rPr>
            </w:pPr>
            <w:r w:rsidRPr="00906014">
              <w:rPr>
                <w:rFonts w:asciiTheme="minorHAnsi" w:hAnsiTheme="minorHAnsi" w:cstheme="minorHAnsi"/>
              </w:rPr>
              <w:t>U području predškolskog, osnovnoškolskog i srednjoškolskog obrazovanja provode se programi i dopunska nastava za djecu i učenike pripadnike nacionalnih manjina</w:t>
            </w:r>
            <w:r w:rsidRPr="00906014">
              <w:rPr>
                <w:rFonts w:asciiTheme="minorHAnsi" w:hAnsiTheme="minorHAnsi" w:cstheme="minorHAnsi"/>
                <w:color w:val="000000" w:themeColor="text1"/>
              </w:rPr>
              <w:t>.</w:t>
            </w:r>
            <w:r w:rsidRPr="00906014">
              <w:rPr>
                <w:rFonts w:asciiTheme="minorHAnsi" w:hAnsiTheme="minorHAnsi" w:cstheme="minorHAnsi"/>
                <w:color w:val="FF0000"/>
              </w:rPr>
              <w:t xml:space="preserve"> </w:t>
            </w:r>
            <w:r w:rsidRPr="00906014">
              <w:rPr>
                <w:rFonts w:asciiTheme="minorHAnsi" w:hAnsiTheme="minorHAnsi" w:cstheme="minorHAnsi"/>
                <w:b/>
                <w:bCs/>
                <w:color w:val="000000" w:themeColor="text1"/>
              </w:rPr>
              <w:t>U dva</w:t>
            </w:r>
            <w:r w:rsidRPr="00906014">
              <w:rPr>
                <w:rFonts w:asciiTheme="minorHAnsi" w:hAnsiTheme="minorHAnsi" w:cstheme="minorHAnsi"/>
                <w:color w:val="000000" w:themeColor="text1"/>
              </w:rPr>
              <w:t xml:space="preserve"> </w:t>
            </w:r>
            <w:r w:rsidRPr="00906014">
              <w:rPr>
                <w:rFonts w:asciiTheme="minorHAnsi" w:hAnsiTheme="minorHAnsi" w:cstheme="minorHAnsi"/>
                <w:strike/>
              </w:rPr>
              <w:t>tri</w:t>
            </w:r>
            <w:r w:rsidRPr="00906014">
              <w:rPr>
                <w:rFonts w:asciiTheme="minorHAnsi" w:hAnsiTheme="minorHAnsi" w:cstheme="minorHAnsi"/>
              </w:rPr>
              <w:t xml:space="preserve"> dječja vrtića </w:t>
            </w:r>
            <w:r w:rsidRPr="00906014">
              <w:rPr>
                <w:rFonts w:asciiTheme="minorHAnsi" w:hAnsiTheme="minorHAnsi" w:cstheme="minorHAnsi"/>
                <w:b/>
                <w:bCs/>
                <w:color w:val="000000" w:themeColor="text1"/>
              </w:rPr>
              <w:t>provodi se program za djecu pripadnike</w:t>
            </w:r>
            <w:r w:rsidRPr="00906014">
              <w:rPr>
                <w:rFonts w:asciiTheme="minorHAnsi" w:hAnsiTheme="minorHAnsi" w:cstheme="minorHAnsi"/>
                <w:color w:val="000000" w:themeColor="text1"/>
              </w:rPr>
              <w:t xml:space="preserve"> </w:t>
            </w:r>
            <w:r w:rsidRPr="00906014">
              <w:rPr>
                <w:rFonts w:asciiTheme="minorHAnsi" w:hAnsiTheme="minorHAnsi" w:cstheme="minorHAnsi"/>
                <w:b/>
                <w:bCs/>
                <w:color w:val="000000" w:themeColor="text1"/>
              </w:rPr>
              <w:t>mađarske i židovske nacionalne manjine</w:t>
            </w:r>
            <w:r w:rsidRPr="00906014">
              <w:rPr>
                <w:rFonts w:asciiTheme="minorHAnsi" w:hAnsiTheme="minorHAnsi" w:cstheme="minorHAnsi"/>
                <w:color w:val="000000" w:themeColor="text1"/>
              </w:rPr>
              <w:t xml:space="preserve"> </w:t>
            </w:r>
            <w:r w:rsidRPr="00906014">
              <w:rPr>
                <w:rFonts w:asciiTheme="minorHAnsi" w:hAnsiTheme="minorHAnsi" w:cstheme="minorHAnsi"/>
                <w:strike/>
              </w:rPr>
              <w:t>mađarski, židovski i romski jezik</w:t>
            </w:r>
            <w:r w:rsidRPr="00906014">
              <w:rPr>
                <w:rFonts w:asciiTheme="minorHAnsi" w:hAnsiTheme="minorHAnsi" w:cstheme="minorHAnsi"/>
              </w:rPr>
              <w:t xml:space="preserve">. U </w:t>
            </w:r>
            <w:r w:rsidRPr="00906014">
              <w:rPr>
                <w:rFonts w:asciiTheme="minorHAnsi" w:hAnsiTheme="minorHAnsi" w:cstheme="minorHAnsi"/>
                <w:b/>
                <w:bCs/>
                <w:color w:val="000000" w:themeColor="text1"/>
              </w:rPr>
              <w:t>11</w:t>
            </w:r>
            <w:r w:rsidRPr="00906014">
              <w:rPr>
                <w:rFonts w:asciiTheme="minorHAnsi" w:hAnsiTheme="minorHAnsi" w:cstheme="minorHAnsi"/>
              </w:rPr>
              <w:t xml:space="preserve"> osnovnih škola provodi se nastava po modelu C (njegovanje jezika i kulture) </w:t>
            </w:r>
            <w:r w:rsidRPr="00906014">
              <w:rPr>
                <w:rFonts w:asciiTheme="minorHAnsi" w:hAnsiTheme="minorHAnsi" w:cstheme="minorHAnsi"/>
                <w:b/>
                <w:bCs/>
                <w:color w:val="000000" w:themeColor="text1"/>
              </w:rPr>
              <w:t>za učenike pripadnike mađarske, ruske, poljske, albanske, češke, ukrajinske, makedonske, židovske i bošnjačke nacionalne manjine</w:t>
            </w:r>
            <w:r w:rsidRPr="00906014">
              <w:rPr>
                <w:rFonts w:asciiTheme="minorHAnsi" w:hAnsiTheme="minorHAnsi" w:cstheme="minorHAnsi"/>
                <w:color w:val="000000" w:themeColor="text1"/>
              </w:rPr>
              <w:t xml:space="preserve"> </w:t>
            </w:r>
            <w:r w:rsidRPr="00906014">
              <w:rPr>
                <w:rFonts w:asciiTheme="minorHAnsi" w:hAnsiTheme="minorHAnsi" w:cstheme="minorHAnsi"/>
                <w:strike/>
              </w:rPr>
              <w:t>na mađarskom, ruskom, poljskom, albanskom, češkom, ukrajinskom, makedonskom, hebrejskom i bošnjačkom jeziku</w:t>
            </w:r>
            <w:r w:rsidRPr="00906014">
              <w:rPr>
                <w:rFonts w:asciiTheme="minorHAnsi" w:hAnsiTheme="minorHAnsi" w:cstheme="minorHAnsi"/>
              </w:rPr>
              <w:t xml:space="preserve"> te u jednoj po modelu B (dvojezična nastava) </w:t>
            </w:r>
            <w:r w:rsidRPr="00906014">
              <w:rPr>
                <w:rFonts w:asciiTheme="minorHAnsi" w:hAnsiTheme="minorHAnsi" w:cstheme="minorHAnsi"/>
                <w:b/>
                <w:bCs/>
                <w:color w:val="000000" w:themeColor="text1"/>
              </w:rPr>
              <w:t>za učenike pripadnike mađarske nacionalne manjine</w:t>
            </w:r>
            <w:r w:rsidRPr="00906014">
              <w:rPr>
                <w:rFonts w:asciiTheme="minorHAnsi" w:hAnsiTheme="minorHAnsi" w:cstheme="minorHAnsi"/>
                <w:color w:val="000000" w:themeColor="text1"/>
              </w:rPr>
              <w:t xml:space="preserve"> </w:t>
            </w:r>
            <w:r w:rsidRPr="00906014">
              <w:rPr>
                <w:rFonts w:asciiTheme="minorHAnsi" w:hAnsiTheme="minorHAnsi" w:cstheme="minorHAnsi"/>
                <w:strike/>
              </w:rPr>
              <w:t>na mađarskom jeziku</w:t>
            </w:r>
            <w:r w:rsidRPr="00906014">
              <w:rPr>
                <w:rFonts w:asciiTheme="minorHAnsi" w:hAnsiTheme="minorHAnsi" w:cstheme="minorHAnsi"/>
              </w:rPr>
              <w:t xml:space="preserve">. U </w:t>
            </w:r>
            <w:r w:rsidRPr="00906014">
              <w:rPr>
                <w:rFonts w:asciiTheme="minorHAnsi" w:hAnsiTheme="minorHAnsi" w:cstheme="minorHAnsi"/>
                <w:b/>
                <w:bCs/>
                <w:color w:val="000000" w:themeColor="text1"/>
              </w:rPr>
              <w:t xml:space="preserve">četiri </w:t>
            </w:r>
            <w:r w:rsidRPr="00906014">
              <w:rPr>
                <w:rFonts w:asciiTheme="minorHAnsi" w:hAnsiTheme="minorHAnsi" w:cstheme="minorHAnsi"/>
                <w:strike/>
              </w:rPr>
              <w:t xml:space="preserve">dvije </w:t>
            </w:r>
            <w:r w:rsidRPr="00906014">
              <w:rPr>
                <w:rFonts w:asciiTheme="minorHAnsi" w:hAnsiTheme="minorHAnsi" w:cstheme="minorHAnsi"/>
              </w:rPr>
              <w:t>srednje škole provodi se nastava po modelu C za</w:t>
            </w:r>
            <w:r w:rsidRPr="00906014">
              <w:rPr>
                <w:rFonts w:asciiTheme="minorHAnsi" w:hAnsiTheme="minorHAnsi" w:cstheme="minorHAnsi"/>
                <w:color w:val="FF0000"/>
              </w:rPr>
              <w:t xml:space="preserve"> </w:t>
            </w:r>
            <w:r w:rsidRPr="00906014">
              <w:rPr>
                <w:rFonts w:asciiTheme="minorHAnsi" w:hAnsiTheme="minorHAnsi" w:cstheme="minorHAnsi"/>
                <w:b/>
                <w:bCs/>
                <w:color w:val="000000" w:themeColor="text1"/>
              </w:rPr>
              <w:t>učenike pripadnike češke, mađarske, makedonske i slovenske nacionalne manjine</w:t>
            </w:r>
            <w:r w:rsidRPr="00906014">
              <w:rPr>
                <w:rFonts w:asciiTheme="minorHAnsi" w:hAnsiTheme="minorHAnsi" w:cstheme="minorHAnsi"/>
                <w:color w:val="000000" w:themeColor="text1"/>
              </w:rPr>
              <w:t xml:space="preserve"> </w:t>
            </w:r>
            <w:r w:rsidRPr="00906014">
              <w:rPr>
                <w:rFonts w:asciiTheme="minorHAnsi" w:hAnsiTheme="minorHAnsi" w:cstheme="minorHAnsi"/>
                <w:strike/>
              </w:rPr>
              <w:t>češki, mađarski i makedonski</w:t>
            </w:r>
            <w:r w:rsidRPr="00906014">
              <w:rPr>
                <w:rFonts w:asciiTheme="minorHAnsi" w:hAnsiTheme="minorHAnsi" w:cstheme="minorHAnsi"/>
              </w:rPr>
              <w:t xml:space="preserve"> te u jednoj po modelu A (nastava na jeziku i pismu nacionalnih manjina) za </w:t>
            </w:r>
            <w:r w:rsidRPr="00906014">
              <w:rPr>
                <w:rFonts w:asciiTheme="minorHAnsi" w:hAnsiTheme="minorHAnsi" w:cstheme="minorHAnsi"/>
                <w:b/>
                <w:bCs/>
                <w:color w:val="000000" w:themeColor="text1"/>
              </w:rPr>
              <w:t>učenike pripadnike srpske nacionalne manjine</w:t>
            </w:r>
            <w:r w:rsidRPr="00906014">
              <w:rPr>
                <w:rFonts w:asciiTheme="minorHAnsi" w:hAnsiTheme="minorHAnsi" w:cstheme="minorHAnsi"/>
                <w:color w:val="FF0000"/>
              </w:rPr>
              <w:t xml:space="preserve"> </w:t>
            </w:r>
            <w:r w:rsidRPr="00906014">
              <w:rPr>
                <w:rFonts w:asciiTheme="minorHAnsi" w:hAnsiTheme="minorHAnsi" w:cstheme="minorHAnsi"/>
                <w:strike/>
              </w:rPr>
              <w:t>srpski jezik</w:t>
            </w:r>
            <w:r w:rsidRPr="00906014">
              <w:rPr>
                <w:rFonts w:asciiTheme="minorHAnsi" w:hAnsiTheme="minorHAnsi" w:cstheme="minorHAnsi"/>
              </w:rPr>
              <w:t>.</w:t>
            </w:r>
          </w:p>
          <w:p w14:paraId="25212525" w14:textId="77777777" w:rsidR="00F031B3" w:rsidRPr="00906014" w:rsidRDefault="00F031B3" w:rsidP="00BF6E35">
            <w:pPr>
              <w:spacing w:line="276" w:lineRule="auto"/>
              <w:jc w:val="both"/>
              <w:rPr>
                <w:rFonts w:asciiTheme="minorHAnsi" w:hAnsiTheme="minorHAnsi" w:cstheme="minorHAnsi"/>
                <w:b/>
                <w:bCs/>
                <w:color w:val="000000" w:themeColor="text1"/>
              </w:rPr>
            </w:pPr>
            <w:r w:rsidRPr="00906014">
              <w:rPr>
                <w:rFonts w:asciiTheme="minorHAnsi" w:hAnsiTheme="minorHAnsi" w:cstheme="minorHAnsi"/>
                <w:b/>
                <w:bCs/>
                <w:color w:val="000000" w:themeColor="text1"/>
              </w:rPr>
              <w:t xml:space="preserve">U cilju poticanja mladih pripadnika romske nacionalne manjine na završavanje srednjoškolskog obrazovanja i nastavak školovanja u sustavu visokog obrazovanja, Grad Zagreb dodjeljuje stipendije učenicima i studentima temeljem Odluke o Stipendiji Grada Zagreba za učenike i studente pripadnike romske nacionalne manjine (SGGZ 30/23). </w:t>
            </w:r>
          </w:p>
          <w:p w14:paraId="039AD1CA" w14:textId="77777777" w:rsidR="00F031B3" w:rsidRPr="00906014" w:rsidRDefault="00F031B3" w:rsidP="00BF6E35">
            <w:pPr>
              <w:spacing w:line="276" w:lineRule="auto"/>
              <w:jc w:val="both"/>
              <w:rPr>
                <w:rFonts w:asciiTheme="minorHAnsi" w:hAnsiTheme="minorHAnsi" w:cstheme="minorHAnsi"/>
                <w:color w:val="FF0000"/>
              </w:rPr>
            </w:pPr>
          </w:p>
          <w:tbl>
            <w:tblPr>
              <w:tblStyle w:val="Reetkatablice"/>
              <w:tblW w:w="0" w:type="auto"/>
              <w:tblLook w:val="04A0" w:firstRow="1" w:lastRow="0" w:firstColumn="1" w:lastColumn="0" w:noHBand="0" w:noVBand="1"/>
            </w:tblPr>
            <w:tblGrid>
              <w:gridCol w:w="5009"/>
              <w:gridCol w:w="4929"/>
            </w:tblGrid>
            <w:tr w:rsidR="00F031B3" w:rsidRPr="00906014" w14:paraId="1710DED8" w14:textId="77777777" w:rsidTr="00BF6E35">
              <w:trPr>
                <w:trHeight w:val="290"/>
              </w:trPr>
              <w:tc>
                <w:tcPr>
                  <w:tcW w:w="0" w:type="auto"/>
                </w:tcPr>
                <w:p w14:paraId="656EE196"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b/>
                      <w:bCs/>
                    </w:rPr>
                    <w:t>Originalni tekst</w:t>
                  </w:r>
                </w:p>
              </w:tc>
              <w:tc>
                <w:tcPr>
                  <w:tcW w:w="0" w:type="auto"/>
                </w:tcPr>
                <w:p w14:paraId="69D121F7"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b/>
                      <w:bCs/>
                    </w:rPr>
                    <w:t>Izmjena - prijedlog</w:t>
                  </w:r>
                </w:p>
              </w:tc>
            </w:tr>
            <w:tr w:rsidR="00F031B3" w:rsidRPr="00906014" w14:paraId="26695C12" w14:textId="77777777" w:rsidTr="00BF6E35">
              <w:tc>
                <w:tcPr>
                  <w:tcW w:w="0" w:type="auto"/>
                </w:tcPr>
                <w:p w14:paraId="7D41BD56"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b/>
                      <w:bCs/>
                    </w:rPr>
                    <w:t>Str. 18.</w:t>
                  </w:r>
                  <w:r w:rsidRPr="00906014">
                    <w:rPr>
                      <w:rFonts w:asciiTheme="minorHAnsi" w:hAnsiTheme="minorHAnsi" w:cstheme="minorHAnsi"/>
                    </w:rPr>
                    <w:t xml:space="preserve"> Kulturne aktivnosti Grada Zagreba provodi 35 javnih ustanova u kulturi kojima je osnivač Grad Zagreb: potom ustanove utemeljene na modelu civilno-javnog partnerstva Pogon – Zagrebački centar za nezavisnu kulturu i mlade, </w:t>
                  </w:r>
                  <w:r w:rsidRPr="00906014">
                    <w:rPr>
                      <w:rFonts w:asciiTheme="minorHAnsi" w:hAnsiTheme="minorHAnsi" w:cstheme="minorHAnsi"/>
                    </w:rPr>
                    <w:lastRenderedPageBreak/>
                    <w:t xml:space="preserve">Centar za kulturu </w:t>
                  </w:r>
                  <w:proofErr w:type="spellStart"/>
                  <w:r w:rsidRPr="00906014">
                    <w:rPr>
                      <w:rFonts w:asciiTheme="minorHAnsi" w:hAnsiTheme="minorHAnsi" w:cstheme="minorHAnsi"/>
                    </w:rPr>
                    <w:t>Histrionski</w:t>
                  </w:r>
                  <w:proofErr w:type="spellEnd"/>
                  <w:r w:rsidRPr="00906014">
                    <w:rPr>
                      <w:rFonts w:asciiTheme="minorHAnsi" w:hAnsiTheme="minorHAnsi" w:cstheme="minorHAnsi"/>
                    </w:rPr>
                    <w:t xml:space="preserve"> dom i  Centar za promicanje tolerancije i očuvanje sjećanja na holokaust, Galerija </w:t>
                  </w:r>
                  <w:proofErr w:type="spellStart"/>
                  <w:r w:rsidRPr="00906014">
                    <w:rPr>
                      <w:rFonts w:asciiTheme="minorHAnsi" w:hAnsiTheme="minorHAnsi" w:cstheme="minorHAnsi"/>
                    </w:rPr>
                    <w:t>Klovićevi</w:t>
                  </w:r>
                  <w:proofErr w:type="spellEnd"/>
                  <w:r w:rsidRPr="00906014">
                    <w:rPr>
                      <w:rFonts w:asciiTheme="minorHAnsi" w:hAnsiTheme="minorHAnsi" w:cstheme="minorHAnsi"/>
                    </w:rPr>
                    <w:t xml:space="preserve"> dvori čiji osnivači su u jednakim dijelovima Grad Zagreb i Republika Hrvatska, Hrvatsko narodno kazalište u Zagrebu (suosnivači su Republika Hrvatska s udjelom 51 % i Grad Zagreb s udjelom 49%).</w:t>
                  </w:r>
                </w:p>
              </w:tc>
              <w:tc>
                <w:tcPr>
                  <w:tcW w:w="0" w:type="auto"/>
                </w:tcPr>
                <w:p w14:paraId="5E098746"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lastRenderedPageBreak/>
                    <w:t xml:space="preserve">Kulturne aktivnosti Grada Zagreba provode se u 33 ustanove gdje je Grad Zagreb jedini osnivač, te u 5 ustanova gdje je suosnivač. Republika Hrvatska i Grad </w:t>
                  </w:r>
                  <w:r w:rsidRPr="00906014">
                    <w:rPr>
                      <w:rFonts w:asciiTheme="minorHAnsi" w:hAnsiTheme="minorHAnsi" w:cstheme="minorHAnsi"/>
                    </w:rPr>
                    <w:lastRenderedPageBreak/>
                    <w:t>Zagreb zajednički su  osnivači dviju ustanova - Galerija „</w:t>
                  </w:r>
                  <w:proofErr w:type="spellStart"/>
                  <w:r w:rsidRPr="00906014">
                    <w:rPr>
                      <w:rFonts w:asciiTheme="minorHAnsi" w:hAnsiTheme="minorHAnsi" w:cstheme="minorHAnsi"/>
                    </w:rPr>
                    <w:t>Klovićevi</w:t>
                  </w:r>
                  <w:proofErr w:type="spellEnd"/>
                  <w:r w:rsidRPr="00906014">
                    <w:rPr>
                      <w:rFonts w:asciiTheme="minorHAnsi" w:hAnsiTheme="minorHAnsi" w:cstheme="minorHAnsi"/>
                    </w:rPr>
                    <w:t xml:space="preserve"> dvori“ </w:t>
                  </w:r>
                </w:p>
                <w:p w14:paraId="2E976C29"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t>(u jednakim dijelovima) i Hrvatsko narodno kazalište u</w:t>
                  </w:r>
                </w:p>
                <w:p w14:paraId="021D31AC"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t xml:space="preserve"> Zagrebu (49% Grad Zagreb i 51% Republika Hrvatska).</w:t>
                  </w:r>
                </w:p>
                <w:p w14:paraId="35073F9E"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t xml:space="preserve"> Grad Zagreb je suosnivač 3 centra za kulturu na modelu </w:t>
                  </w:r>
                </w:p>
                <w:p w14:paraId="722069B6"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t>civilno-javnog partnerstva: Pogona - Zagrebačkog centra</w:t>
                  </w:r>
                </w:p>
                <w:p w14:paraId="60846FBD"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t xml:space="preserve"> za nezavisnu kulturu i mlade, Centra za kulturu</w:t>
                  </w:r>
                </w:p>
                <w:p w14:paraId="53BF92FB"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t xml:space="preserve"> </w:t>
                  </w:r>
                  <w:proofErr w:type="spellStart"/>
                  <w:r w:rsidRPr="00906014">
                    <w:rPr>
                      <w:rFonts w:asciiTheme="minorHAnsi" w:hAnsiTheme="minorHAnsi" w:cstheme="minorHAnsi"/>
                    </w:rPr>
                    <w:t>Histrionski</w:t>
                  </w:r>
                  <w:proofErr w:type="spellEnd"/>
                  <w:r w:rsidRPr="00906014">
                    <w:rPr>
                      <w:rFonts w:asciiTheme="minorHAnsi" w:hAnsiTheme="minorHAnsi" w:cstheme="minorHAnsi"/>
                    </w:rPr>
                    <w:t xml:space="preserve"> dom te Centra za promicanje tolerancije i </w:t>
                  </w:r>
                </w:p>
                <w:p w14:paraId="7776818B" w14:textId="77777777" w:rsidR="00F031B3" w:rsidRPr="00906014" w:rsidRDefault="00F031B3" w:rsidP="00BF6E35">
                  <w:pPr>
                    <w:jc w:val="both"/>
                    <w:rPr>
                      <w:rFonts w:asciiTheme="minorHAnsi" w:hAnsiTheme="minorHAnsi" w:cstheme="minorHAnsi"/>
                    </w:rPr>
                  </w:pPr>
                  <w:r w:rsidRPr="00906014">
                    <w:rPr>
                      <w:rFonts w:asciiTheme="minorHAnsi" w:hAnsiTheme="minorHAnsi" w:cstheme="minorHAnsi"/>
                    </w:rPr>
                    <w:t>očuvanje sjećanja na holokaust.</w:t>
                  </w:r>
                </w:p>
                <w:p w14:paraId="1854B3F3"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rPr>
                    <w:t xml:space="preserve"> </w:t>
                  </w:r>
                  <w:r w:rsidRPr="00906014">
                    <w:rPr>
                      <w:rFonts w:asciiTheme="minorHAnsi" w:hAnsiTheme="minorHAnsi" w:cstheme="minorHAnsi"/>
                      <w:color w:val="000000" w:themeColor="text1"/>
                    </w:rPr>
                    <w:t>(NAPOMENA – čeka se rješenje trgovačkog suda te bi time</w:t>
                  </w:r>
                </w:p>
                <w:p w14:paraId="04882DE6"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 xml:space="preserve"> bila osnovana još jedna ustanova od GZ – Novi prostori</w:t>
                  </w:r>
                </w:p>
                <w:p w14:paraId="77558201" w14:textId="77777777" w:rsidR="00F031B3" w:rsidRPr="00906014" w:rsidRDefault="00F031B3" w:rsidP="00BF6E35">
                  <w:pPr>
                    <w:rPr>
                      <w:rFonts w:asciiTheme="minorHAnsi" w:hAnsiTheme="minorHAnsi" w:cstheme="minorHAnsi"/>
                    </w:rPr>
                  </w:pPr>
                  <w:r w:rsidRPr="00906014">
                    <w:rPr>
                      <w:rFonts w:asciiTheme="minorHAnsi" w:hAnsiTheme="minorHAnsi" w:cstheme="minorHAnsi"/>
                      <w:color w:val="000000" w:themeColor="text1"/>
                    </w:rPr>
                    <w:t xml:space="preserve"> kulture, te time bi GZ bio osnivač 34 ustanove)</w:t>
                  </w:r>
                </w:p>
              </w:tc>
            </w:tr>
            <w:tr w:rsidR="00F031B3" w:rsidRPr="00906014" w14:paraId="090A9047" w14:textId="77777777" w:rsidTr="00BF6E35">
              <w:tc>
                <w:tcPr>
                  <w:tcW w:w="0" w:type="auto"/>
                </w:tcPr>
                <w:p w14:paraId="32FDF42F" w14:textId="77777777" w:rsidR="00F031B3" w:rsidRPr="00906014" w:rsidRDefault="00F031B3" w:rsidP="00BF6E35">
                  <w:pPr>
                    <w:rPr>
                      <w:rFonts w:asciiTheme="minorHAnsi" w:hAnsiTheme="minorHAnsi" w:cstheme="minorHAnsi"/>
                    </w:rPr>
                  </w:pPr>
                  <w:r w:rsidRPr="00906014">
                    <w:rPr>
                      <w:rFonts w:asciiTheme="minorHAnsi" w:hAnsiTheme="minorHAnsi" w:cstheme="minorHAnsi"/>
                      <w:b/>
                      <w:bCs/>
                    </w:rPr>
                    <w:lastRenderedPageBreak/>
                    <w:t>Str. 18.</w:t>
                  </w:r>
                  <w:r w:rsidRPr="00906014">
                    <w:rPr>
                      <w:rFonts w:asciiTheme="minorHAnsi" w:hAnsiTheme="minorHAnsi" w:cstheme="minorHAnsi"/>
                    </w:rPr>
                    <w:t xml:space="preserve"> Inovativne umjetničke i kulturne prakse - uključuju programe inovativne umjetnosti, kulturne aktivnosti koje su društveno angažirane i maksimiziraju doprinos razvoja kulture Grada i potiču njegovu prepoznatljivost i relevantnost na međunarodnom planu. Tu se posebno ističe djelovanje nezavisne kulturne scene.</w:t>
                  </w:r>
                </w:p>
                <w:p w14:paraId="538D7A27" w14:textId="77777777" w:rsidR="00F031B3" w:rsidRPr="00906014" w:rsidRDefault="00F031B3" w:rsidP="00BF6E35">
                  <w:pPr>
                    <w:rPr>
                      <w:rFonts w:asciiTheme="minorHAnsi" w:hAnsiTheme="minorHAnsi" w:cstheme="minorHAnsi"/>
                    </w:rPr>
                  </w:pPr>
                </w:p>
              </w:tc>
              <w:tc>
                <w:tcPr>
                  <w:tcW w:w="0" w:type="auto"/>
                </w:tcPr>
                <w:p w14:paraId="75940427" w14:textId="77777777" w:rsidR="00F031B3" w:rsidRPr="00906014" w:rsidRDefault="00F031B3" w:rsidP="00BF6E35">
                  <w:pPr>
                    <w:rPr>
                      <w:rFonts w:asciiTheme="minorHAnsi" w:hAnsiTheme="minorHAnsi" w:cstheme="minorHAnsi"/>
                    </w:rPr>
                  </w:pPr>
                  <w:r w:rsidRPr="00906014">
                    <w:rPr>
                      <w:rFonts w:asciiTheme="minorHAnsi" w:hAnsiTheme="minorHAnsi" w:cstheme="minorHAnsi"/>
                      <w:b/>
                      <w:bCs/>
                    </w:rPr>
                    <w:t>Interdisciplinarne i nove umjetničke i kulturne prakse</w:t>
                  </w:r>
                  <w:r w:rsidRPr="00906014">
                    <w:rPr>
                      <w:rFonts w:asciiTheme="minorHAnsi" w:hAnsiTheme="minorHAnsi" w:cstheme="minorHAnsi"/>
                    </w:rPr>
                    <w:t xml:space="preserve"> – </w:t>
                  </w:r>
                </w:p>
                <w:p w14:paraId="4A705224"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uključuju interdisciplinarne i eksperimentalne umjetničke </w:t>
                  </w:r>
                </w:p>
                <w:p w14:paraId="520C003A"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programe koji razvijaju kritičke i eksperimentalne </w:t>
                  </w:r>
                </w:p>
                <w:p w14:paraId="3171800C"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umjetničke pristupe i/ili koji povezuju umjetnost sa</w:t>
                  </w:r>
                </w:p>
                <w:p w14:paraId="6A4A1111"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znanošću i tehnologijama, programe nezavisnih</w:t>
                  </w:r>
                </w:p>
                <w:p w14:paraId="367DA8AC"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kulturnih klubova i društveno-kulturnih centara,</w:t>
                  </w:r>
                </w:p>
                <w:p w14:paraId="0DBC8CC1"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programe urbane kulture koji doprinose raznolikosti </w:t>
                  </w:r>
                </w:p>
                <w:p w14:paraId="1570796B"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urbanih kulturnih izričaja ili su vezani uz određene </w:t>
                  </w:r>
                </w:p>
                <w:p w14:paraId="16EEC548" w14:textId="77777777" w:rsidR="00F031B3" w:rsidRPr="00906014" w:rsidRDefault="00F031B3" w:rsidP="00BF6E35">
                  <w:pPr>
                    <w:rPr>
                      <w:rFonts w:asciiTheme="minorHAnsi" w:hAnsiTheme="minorHAnsi" w:cstheme="minorHAnsi"/>
                    </w:rPr>
                  </w:pPr>
                  <w:proofErr w:type="spellStart"/>
                  <w:r w:rsidRPr="00906014">
                    <w:rPr>
                      <w:rFonts w:asciiTheme="minorHAnsi" w:hAnsiTheme="minorHAnsi" w:cstheme="minorHAnsi"/>
                    </w:rPr>
                    <w:t>socio</w:t>
                  </w:r>
                  <w:proofErr w:type="spellEnd"/>
                  <w:r w:rsidRPr="00906014">
                    <w:rPr>
                      <w:rFonts w:asciiTheme="minorHAnsi" w:hAnsiTheme="minorHAnsi" w:cstheme="minorHAnsi"/>
                    </w:rPr>
                    <w:t xml:space="preserve">-kulturne pokrete i stilove, s posebnim naglaskom </w:t>
                  </w:r>
                </w:p>
                <w:p w14:paraId="6113129A"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na događanja u javnom prostoru i društveno angažirane </w:t>
                  </w:r>
                </w:p>
                <w:p w14:paraId="33BD87AC"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i inkluzivne programe.</w:t>
                  </w:r>
                </w:p>
              </w:tc>
            </w:tr>
            <w:tr w:rsidR="00F031B3" w:rsidRPr="00906014" w14:paraId="07D87799" w14:textId="77777777" w:rsidTr="00BF6E35">
              <w:tc>
                <w:tcPr>
                  <w:tcW w:w="0" w:type="auto"/>
                </w:tcPr>
                <w:p w14:paraId="754DAF82" w14:textId="77777777" w:rsidR="00F031B3" w:rsidRPr="00906014" w:rsidRDefault="00F031B3" w:rsidP="00BF6E35">
                  <w:pPr>
                    <w:rPr>
                      <w:rFonts w:asciiTheme="minorHAnsi" w:hAnsiTheme="minorHAnsi" w:cstheme="minorHAnsi"/>
                    </w:rPr>
                  </w:pPr>
                  <w:r w:rsidRPr="00906014">
                    <w:rPr>
                      <w:rFonts w:asciiTheme="minorHAnsi" w:hAnsiTheme="minorHAnsi" w:cstheme="minorHAnsi"/>
                      <w:b/>
                      <w:bCs/>
                    </w:rPr>
                    <w:t>Str. 18.</w:t>
                  </w:r>
                  <w:r w:rsidRPr="00906014">
                    <w:rPr>
                      <w:rFonts w:asciiTheme="minorHAnsi" w:hAnsiTheme="minorHAnsi" w:cstheme="minorHAnsi"/>
                    </w:rPr>
                    <w:t xml:space="preserve"> Kultura i umjetnost u zajednici - program je uveden 2022. godine a podupiru se programi, projekti i aktivnosti u području kulture koji osiguravaju i razvijaju dostupnost, pristup i sudjelovanje u kulturi. Osnovni ciljevi programa Kultura u zajednici uključuju povećavanje dostupnosti, snažniji angažman i uključivanje građana u kulturni život grada, suradničke pilot projekte koji povezuju institucionalne i izvaninstitucionalne aktere te aktiviranje javnih prostora u svrhe kulture po gradskim četvrtima.</w:t>
                  </w:r>
                </w:p>
              </w:tc>
              <w:tc>
                <w:tcPr>
                  <w:tcW w:w="0" w:type="auto"/>
                </w:tcPr>
                <w:p w14:paraId="40530583" w14:textId="77777777" w:rsidR="00F031B3" w:rsidRPr="00906014" w:rsidRDefault="00F031B3" w:rsidP="00BF6E35">
                  <w:pPr>
                    <w:rPr>
                      <w:rFonts w:asciiTheme="minorHAnsi" w:hAnsiTheme="minorHAnsi" w:cstheme="minorHAnsi"/>
                    </w:rPr>
                  </w:pPr>
                  <w:r w:rsidRPr="00906014">
                    <w:rPr>
                      <w:rFonts w:asciiTheme="minorHAnsi" w:hAnsiTheme="minorHAnsi" w:cstheme="minorHAnsi"/>
                      <w:b/>
                      <w:bCs/>
                    </w:rPr>
                    <w:t>Kultura i umjetnost u zajednici</w:t>
                  </w:r>
                  <w:r w:rsidRPr="00906014">
                    <w:rPr>
                      <w:rFonts w:asciiTheme="minorHAnsi" w:hAnsiTheme="minorHAnsi" w:cstheme="minorHAnsi"/>
                    </w:rPr>
                    <w:t xml:space="preserve"> – program je uveden 2022.</w:t>
                  </w:r>
                </w:p>
                <w:p w14:paraId="4C075306"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godine kao jedan od važnih prioriteta kulturnog razvitka </w:t>
                  </w:r>
                </w:p>
                <w:p w14:paraId="5008DE40"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Grada Zagreba. Kroz ovaj program, u području dostupnost,</w:t>
                  </w:r>
                </w:p>
                <w:p w14:paraId="7F432B9E"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pristup i sudjelovanje u kulturi podupiru se programi koji</w:t>
                  </w:r>
                </w:p>
                <w:p w14:paraId="4EED3B97"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uključuju povećavanje dostupnosti kulturnih i umjetničkih </w:t>
                  </w:r>
                </w:p>
                <w:p w14:paraId="7E13FEF8"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sadržaja u gradskim četvrtima Grada Zagreba, snažniji</w:t>
                  </w:r>
                </w:p>
                <w:p w14:paraId="60297E9B"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angažman lokalne zajednice i civilnoga društva u kulturnom životu grada, iniciranje programa u svrhu razvoja dugotrajne suradnje između udruga, umjetničkih </w:t>
                  </w:r>
                  <w:r w:rsidRPr="00906014">
                    <w:rPr>
                      <w:rFonts w:asciiTheme="minorHAnsi" w:hAnsiTheme="minorHAnsi" w:cstheme="minorHAnsi"/>
                    </w:rPr>
                    <w:lastRenderedPageBreak/>
                    <w:t>organizacija, gradskih ustanova u kulturi te  drugih aktera lokalne zajednice ili  nastavak postojećih programa i suradnji u području ovog programa i  aktiviranje različitih kulturnih i društvenih te</w:t>
                  </w:r>
                </w:p>
                <w:p w14:paraId="32EAECBB"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javnih prostora u gradskim četvrtima.</w:t>
                  </w:r>
                </w:p>
                <w:p w14:paraId="79889567" w14:textId="77777777" w:rsidR="00F031B3" w:rsidRPr="00906014" w:rsidRDefault="00F031B3" w:rsidP="00BF6E35">
                  <w:pPr>
                    <w:rPr>
                      <w:rFonts w:asciiTheme="minorHAnsi" w:hAnsiTheme="minorHAnsi" w:cstheme="minorHAnsi"/>
                    </w:rPr>
                  </w:pPr>
                </w:p>
              </w:tc>
            </w:tr>
            <w:tr w:rsidR="00F031B3" w:rsidRPr="00906014" w14:paraId="6F6EA6D4" w14:textId="77777777" w:rsidTr="00BF6E35">
              <w:tc>
                <w:tcPr>
                  <w:tcW w:w="0" w:type="auto"/>
                </w:tcPr>
                <w:p w14:paraId="1670E0B5"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b/>
                      <w:bCs/>
                    </w:rPr>
                    <w:lastRenderedPageBreak/>
                    <w:t xml:space="preserve">Str.19. Glazbena umjetnost - </w:t>
                  </w:r>
                  <w:r w:rsidRPr="00906014">
                    <w:rPr>
                      <w:rFonts w:asciiTheme="minorHAnsi" w:hAnsiTheme="minorHAnsi" w:cstheme="minorHAnsi"/>
                    </w:rPr>
                    <w:t xml:space="preserve">Grad Zagreb je osnivač dviju glazbenih ustanova: Koncertne dvorane Vatroslava Lisinskog (KDVL) i Zagrebačke filharmonije, a u Zagrebu djeluju i 4 profesionalna ansambla i orkestra. </w:t>
                  </w:r>
                </w:p>
              </w:tc>
              <w:tc>
                <w:tcPr>
                  <w:tcW w:w="0" w:type="auto"/>
                </w:tcPr>
                <w:p w14:paraId="0369351B"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Grad Zagreb je osnivač dviju glazbenih ustanova: </w:t>
                  </w:r>
                </w:p>
                <w:p w14:paraId="76270CDF"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Koncertne dvorane Vatroslava Lisinskog (KDVL) i </w:t>
                  </w:r>
                </w:p>
                <w:p w14:paraId="5325AC77"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Zagrebačke filharmonije, a u Zagrebu djeluju i brojni </w:t>
                  </w:r>
                </w:p>
                <w:p w14:paraId="675628F8"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rPr>
                    <w:t>profesionalni ansambli i orkestri.</w:t>
                  </w:r>
                </w:p>
              </w:tc>
            </w:tr>
            <w:tr w:rsidR="00F031B3" w:rsidRPr="00906014" w14:paraId="65A72DD6" w14:textId="77777777" w:rsidTr="00BF6E35">
              <w:tc>
                <w:tcPr>
                  <w:tcW w:w="0" w:type="auto"/>
                </w:tcPr>
                <w:p w14:paraId="03031312" w14:textId="77777777" w:rsidR="00F031B3" w:rsidRPr="00906014" w:rsidRDefault="00F031B3" w:rsidP="00BF6E35">
                  <w:pPr>
                    <w:rPr>
                      <w:rFonts w:asciiTheme="minorHAnsi" w:hAnsiTheme="minorHAnsi" w:cstheme="minorHAnsi"/>
                      <w:color w:val="FF0000"/>
                    </w:rPr>
                  </w:pPr>
                  <w:r w:rsidRPr="00906014">
                    <w:rPr>
                      <w:rFonts w:asciiTheme="minorHAnsi" w:hAnsiTheme="minorHAnsi" w:cstheme="minorHAnsi"/>
                      <w:b/>
                      <w:bCs/>
                    </w:rPr>
                    <w:t>Str. 168</w:t>
                  </w:r>
                  <w:r w:rsidRPr="00906014">
                    <w:rPr>
                      <w:rFonts w:asciiTheme="minorHAnsi" w:hAnsiTheme="minorHAnsi" w:cstheme="minorHAnsi"/>
                    </w:rPr>
                    <w:t xml:space="preserve"> 8. Osnaživanje kulture i kreativnog stvaralaštva OI.02.8.48. Rashodi za kulturu JLP(R)S, po stanovniku   EUR po  stanovniku   101,52 </w:t>
                  </w:r>
                  <w:r w:rsidRPr="00906014">
                    <w:rPr>
                      <w:rFonts w:asciiTheme="minorHAnsi" w:hAnsiTheme="minorHAnsi" w:cstheme="minorHAnsi"/>
                      <w:b/>
                      <w:bCs/>
                      <w:color w:val="000000" w:themeColor="text1"/>
                    </w:rPr>
                    <w:t>ciljana vrijednost 97,06</w:t>
                  </w:r>
                  <w:r w:rsidRPr="00906014">
                    <w:rPr>
                      <w:rFonts w:asciiTheme="minorHAnsi" w:hAnsiTheme="minorHAnsi" w:cstheme="minorHAnsi"/>
                      <w:color w:val="000000" w:themeColor="text1"/>
                    </w:rPr>
                    <w:t xml:space="preserve">  </w:t>
                  </w:r>
                </w:p>
                <w:p w14:paraId="27FF5D5A"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b/>
                      <w:bCs/>
                      <w:color w:val="000000" w:themeColor="text1"/>
                    </w:rPr>
                    <w:t>Ime našeg ureda je krivo napisano u tablici</w:t>
                  </w:r>
                </w:p>
              </w:tc>
              <w:tc>
                <w:tcPr>
                  <w:tcW w:w="0" w:type="auto"/>
                </w:tcPr>
                <w:p w14:paraId="0AAD07F0"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Značajna su povećanja sredstava za kulturu pa tako prema projekcijama za 2016. imamo </w:t>
                  </w:r>
                  <w:r w:rsidRPr="00906014">
                    <w:rPr>
                      <w:rFonts w:asciiTheme="minorHAnsi" w:hAnsiTheme="minorHAnsi" w:cstheme="minorHAnsi"/>
                      <w:b/>
                      <w:bCs/>
                      <w:color w:val="000000" w:themeColor="text1"/>
                    </w:rPr>
                    <w:t>131,21 EUR</w:t>
                  </w:r>
                  <w:r w:rsidRPr="00906014">
                    <w:rPr>
                      <w:rFonts w:asciiTheme="minorHAnsi" w:hAnsiTheme="minorHAnsi" w:cstheme="minorHAnsi"/>
                      <w:color w:val="000000" w:themeColor="text1"/>
                    </w:rPr>
                    <w:t xml:space="preserve"> </w:t>
                  </w:r>
                  <w:r w:rsidRPr="00906014">
                    <w:rPr>
                      <w:rFonts w:asciiTheme="minorHAnsi" w:hAnsiTheme="minorHAnsi" w:cstheme="minorHAnsi"/>
                    </w:rPr>
                    <w:t>po stanovniku, za 2027. nemamo projekcije proračuna</w:t>
                  </w:r>
                </w:p>
                <w:p w14:paraId="2B163C2F" w14:textId="77777777" w:rsidR="00F031B3" w:rsidRPr="00906014" w:rsidRDefault="00F031B3" w:rsidP="00BF6E35">
                  <w:pPr>
                    <w:rPr>
                      <w:rFonts w:asciiTheme="minorHAnsi" w:hAnsiTheme="minorHAnsi" w:cstheme="minorHAnsi"/>
                      <w:b/>
                      <w:bCs/>
                      <w:color w:val="000000" w:themeColor="text1"/>
                    </w:rPr>
                  </w:pPr>
                  <w:r w:rsidRPr="00906014">
                    <w:rPr>
                      <w:rFonts w:asciiTheme="minorHAnsi" w:hAnsiTheme="minorHAnsi" w:cstheme="minorHAnsi"/>
                      <w:b/>
                      <w:bCs/>
                      <w:color w:val="000000" w:themeColor="text1"/>
                    </w:rPr>
                    <w:t>IME UREDA: Gradski ured za kulturu i civilno društvo</w:t>
                  </w:r>
                </w:p>
                <w:p w14:paraId="0F0FA12E" w14:textId="77777777" w:rsidR="00F031B3" w:rsidRPr="00906014" w:rsidRDefault="00F031B3" w:rsidP="00BF6E35">
                  <w:pPr>
                    <w:rPr>
                      <w:rFonts w:asciiTheme="minorHAnsi" w:hAnsiTheme="minorHAnsi" w:cstheme="minorHAnsi"/>
                    </w:rPr>
                  </w:pPr>
                </w:p>
              </w:tc>
            </w:tr>
            <w:tr w:rsidR="00F031B3" w:rsidRPr="00906014" w14:paraId="039D63DD" w14:textId="77777777" w:rsidTr="00BF6E35">
              <w:tc>
                <w:tcPr>
                  <w:tcW w:w="0" w:type="auto"/>
                </w:tcPr>
                <w:p w14:paraId="5996598F" w14:textId="77777777" w:rsidR="00F031B3" w:rsidRPr="00906014" w:rsidRDefault="00F031B3" w:rsidP="00BF6E35">
                  <w:pPr>
                    <w:rPr>
                      <w:rFonts w:asciiTheme="minorHAnsi" w:hAnsiTheme="minorHAnsi" w:cstheme="minorHAnsi"/>
                    </w:rPr>
                  </w:pPr>
                  <w:r w:rsidRPr="00906014">
                    <w:rPr>
                      <w:rFonts w:asciiTheme="minorHAnsi" w:hAnsiTheme="minorHAnsi" w:cstheme="minorHAnsi"/>
                      <w:b/>
                      <w:bCs/>
                    </w:rPr>
                    <w:t xml:space="preserve">Str. 8 Kulturna baština - </w:t>
                  </w:r>
                  <w:r w:rsidRPr="00906014">
                    <w:rPr>
                      <w:rFonts w:asciiTheme="minorHAnsi" w:hAnsiTheme="minorHAnsi" w:cstheme="minorHAnsi"/>
                    </w:rPr>
                    <w:t xml:space="preserve">Na području Grada Zagreba nalazi se 623  nepokretnih kulturnih dobara upisanih u Registar kulturnih dobara RH, koji se štite Zakonom o zaštiti i očuvanju kulturnih dobara (NN 66/99, 151/03 i dr.): 22 povijesne cjeline ukupne površine oko 21,6 km2, 48 graditeljskih sklopova, 508 pojedinačnih građevina, 4 arheoloških lokaliteta te 41   ostalih nepokretnih kulturnih dobara. Uz nepokretna kulturna dobra na području Grada Zagreba nalazi se  196 pokretnih i nematerijalnih kulturnih dobara upisanih u Registar kulturnih dobara RH: 15 zbirki arhivskog gradiva (cjeline arhivskih fondova), 133 zbirki, 48 pojedinačno zaštićenih pokretnih kulturnih dobara i 14 fenomena nematerijalne kulturne baštine. Ukupnim zbrojem dolazi se do respektabilne brojke od 819 zaštićenih kulturnih dobara na području Grada.  </w:t>
                  </w:r>
                </w:p>
                <w:p w14:paraId="77F6B596" w14:textId="77777777" w:rsidR="00F031B3" w:rsidRPr="00906014" w:rsidRDefault="00F031B3" w:rsidP="00BF6E35">
                  <w:pPr>
                    <w:rPr>
                      <w:rFonts w:asciiTheme="minorHAnsi" w:hAnsiTheme="minorHAnsi" w:cstheme="minorHAnsi"/>
                      <w:b/>
                      <w:bCs/>
                    </w:rPr>
                  </w:pPr>
                </w:p>
              </w:tc>
              <w:tc>
                <w:tcPr>
                  <w:tcW w:w="0" w:type="auto"/>
                </w:tcPr>
                <w:p w14:paraId="4EA1383F"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Na području Grada Zagreba nalazi se 623 nepokretnih </w:t>
                  </w:r>
                </w:p>
                <w:p w14:paraId="19F7B35D"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kulturnih dobara upisanih u Registar kulturnih dobara RH,</w:t>
                  </w:r>
                </w:p>
                <w:p w14:paraId="4EA8AE88"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koji se štite Zakonom o zaštiti i očuvanju kulturnih dobara</w:t>
                  </w:r>
                </w:p>
                <w:p w14:paraId="383C76A4"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(NN 66/99, 151/03 i dr.): 22 povijesne cjeline ukupne </w:t>
                  </w:r>
                </w:p>
                <w:p w14:paraId="02A04640"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površine oko 21,6 km2, 48 graditeljskih sklopova, </w:t>
                  </w:r>
                </w:p>
                <w:p w14:paraId="59B3C277"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508 pojedinačnih građevina, 4 arheoloških lokaliteta te</w:t>
                  </w:r>
                </w:p>
                <w:p w14:paraId="6038386E"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41 ostalih nepokretnih kulturnih dobara. Uz nepokretna</w:t>
                  </w:r>
                </w:p>
                <w:p w14:paraId="67D9C5B3"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kulturna dobra na području Grada Zagreba nalazi se</w:t>
                  </w:r>
                </w:p>
                <w:p w14:paraId="288259E4"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202 pokretnih i nematerijalnih kulturnih dobara</w:t>
                  </w:r>
                </w:p>
                <w:p w14:paraId="2BBF4EF4"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upisanih u Registar kulturnih dobara RH: 15 zbirki </w:t>
                  </w:r>
                </w:p>
                <w:p w14:paraId="6544B949"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arhivskog gradiva (cjeline arhivskih fondova), 106 zbirki, </w:t>
                  </w:r>
                </w:p>
                <w:p w14:paraId="18850CC6"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67 pojedinačno zaštićenih pokretnih kulturnih dobara i 14</w:t>
                  </w:r>
                </w:p>
                <w:p w14:paraId="4347C6F2"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fenomena nematerijalne kulturne baštine. Ukupnim</w:t>
                  </w:r>
                </w:p>
                <w:p w14:paraId="33A8028A"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 zbrojem dolazi se do respektabilne brojke od 825 zaštićenih kulturnih dobara na</w:t>
                  </w:r>
                </w:p>
                <w:p w14:paraId="4F762CB1"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području Grada.</w:t>
                  </w:r>
                </w:p>
              </w:tc>
            </w:tr>
            <w:tr w:rsidR="00F031B3" w:rsidRPr="00906014" w14:paraId="1B09C00E" w14:textId="77777777" w:rsidTr="00BF6E35">
              <w:tc>
                <w:tcPr>
                  <w:tcW w:w="0" w:type="auto"/>
                </w:tcPr>
                <w:p w14:paraId="480CB56E"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Str. 9. RAZVOJNI PROBLEMI</w:t>
                  </w:r>
                </w:p>
                <w:p w14:paraId="2A9913E1" w14:textId="77777777" w:rsidR="00F031B3" w:rsidRPr="00906014" w:rsidRDefault="00F031B3" w:rsidP="00BF6E35">
                  <w:pPr>
                    <w:pStyle w:val="Odlomakpopisa"/>
                    <w:ind w:left="405"/>
                    <w:rPr>
                      <w:rFonts w:cstheme="minorHAnsi"/>
                    </w:rPr>
                  </w:pPr>
                </w:p>
                <w:p w14:paraId="4D9C6D30" w14:textId="77777777" w:rsidR="00F031B3" w:rsidRPr="00906014" w:rsidRDefault="00F031B3" w:rsidP="00F34411">
                  <w:pPr>
                    <w:pStyle w:val="Odlomakpopisa"/>
                    <w:numPr>
                      <w:ilvl w:val="0"/>
                      <w:numId w:val="7"/>
                    </w:numPr>
                    <w:spacing w:after="0" w:line="240" w:lineRule="auto"/>
                    <w:rPr>
                      <w:rFonts w:cstheme="minorHAnsi"/>
                    </w:rPr>
                  </w:pPr>
                  <w:r w:rsidRPr="00906014">
                    <w:rPr>
                      <w:rFonts w:cstheme="minorHAnsi"/>
                    </w:rPr>
                    <w:t xml:space="preserve">bogata kulturna baština, zaštićene prirodne i tradicijske vrijednosti, koje se u dovoljnoj mjeri ne </w:t>
                  </w:r>
                  <w:r w:rsidRPr="00906014">
                    <w:rPr>
                      <w:rFonts w:cstheme="minorHAnsi"/>
                    </w:rPr>
                    <w:lastRenderedPageBreak/>
                    <w:t xml:space="preserve">prepoznaju i ne koriste kao jedan od razvojnih resursa u kontekstu pametnog, održivog i </w:t>
                  </w:r>
                  <w:proofErr w:type="spellStart"/>
                  <w:r w:rsidRPr="00906014">
                    <w:rPr>
                      <w:rFonts w:cstheme="minorHAnsi"/>
                    </w:rPr>
                    <w:t>uključivog</w:t>
                  </w:r>
                  <w:proofErr w:type="spellEnd"/>
                  <w:r w:rsidRPr="00906014">
                    <w:rPr>
                      <w:rFonts w:cstheme="minorHAnsi"/>
                    </w:rPr>
                    <w:t xml:space="preserve"> rasta </w:t>
                  </w:r>
                </w:p>
                <w:p w14:paraId="0515AB19" w14:textId="77777777" w:rsidR="00F031B3" w:rsidRPr="00906014" w:rsidRDefault="00F031B3" w:rsidP="00F34411">
                  <w:pPr>
                    <w:pStyle w:val="Odlomakpopisa"/>
                    <w:numPr>
                      <w:ilvl w:val="0"/>
                      <w:numId w:val="7"/>
                    </w:numPr>
                    <w:spacing w:after="0" w:line="240" w:lineRule="auto"/>
                    <w:rPr>
                      <w:rFonts w:cstheme="minorHAnsi"/>
                    </w:rPr>
                  </w:pPr>
                  <w:r w:rsidRPr="00906014">
                    <w:rPr>
                      <w:rFonts w:cstheme="minorHAnsi"/>
                    </w:rPr>
                    <w:t xml:space="preserve">nepostojanje akata planiranja na polju zaštite kulturnih dobara  </w:t>
                  </w:r>
                </w:p>
                <w:p w14:paraId="2B519DB3" w14:textId="77777777" w:rsidR="00F031B3" w:rsidRPr="00906014" w:rsidRDefault="00F031B3" w:rsidP="00F34411">
                  <w:pPr>
                    <w:pStyle w:val="Odlomakpopisa"/>
                    <w:numPr>
                      <w:ilvl w:val="0"/>
                      <w:numId w:val="7"/>
                    </w:numPr>
                    <w:spacing w:after="0" w:line="240" w:lineRule="auto"/>
                    <w:rPr>
                      <w:rFonts w:cstheme="minorHAnsi"/>
                    </w:rPr>
                  </w:pPr>
                  <w:r w:rsidRPr="00906014">
                    <w:rPr>
                      <w:rFonts w:cstheme="minorHAnsi"/>
                    </w:rPr>
                    <w:t xml:space="preserve">nedovoljna educiranost građana o potrebi zaštite i obnove kulturnih dobara nedovoljna </w:t>
                  </w:r>
                  <w:proofErr w:type="spellStart"/>
                  <w:r w:rsidRPr="00906014">
                    <w:rPr>
                      <w:rFonts w:cstheme="minorHAnsi"/>
                    </w:rPr>
                    <w:t>kapacitiranost</w:t>
                  </w:r>
                  <w:proofErr w:type="spellEnd"/>
                  <w:r w:rsidRPr="00906014">
                    <w:rPr>
                      <w:rFonts w:cstheme="minorHAnsi"/>
                    </w:rPr>
                    <w:t xml:space="preserve"> sustava zaštite  </w:t>
                  </w:r>
                </w:p>
              </w:tc>
              <w:tc>
                <w:tcPr>
                  <w:tcW w:w="0" w:type="auto"/>
                </w:tcPr>
                <w:p w14:paraId="751B97AB"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lastRenderedPageBreak/>
                    <w:t>Str. 9. RAZVOJNI PROBLEMI</w:t>
                  </w:r>
                </w:p>
                <w:p w14:paraId="3E966B70" w14:textId="77777777" w:rsidR="00F031B3" w:rsidRPr="00906014" w:rsidRDefault="00F031B3" w:rsidP="00BF6E35">
                  <w:pPr>
                    <w:tabs>
                      <w:tab w:val="left" w:pos="4304"/>
                    </w:tabs>
                    <w:rPr>
                      <w:rFonts w:asciiTheme="minorHAnsi" w:hAnsiTheme="minorHAnsi" w:cstheme="minorHAnsi"/>
                    </w:rPr>
                  </w:pPr>
                </w:p>
                <w:p w14:paraId="2BA48C51" w14:textId="77777777" w:rsidR="00F031B3" w:rsidRPr="00906014" w:rsidRDefault="00F031B3" w:rsidP="00F34411">
                  <w:pPr>
                    <w:pStyle w:val="Odlomakpopisa"/>
                    <w:numPr>
                      <w:ilvl w:val="0"/>
                      <w:numId w:val="7"/>
                    </w:numPr>
                    <w:tabs>
                      <w:tab w:val="left" w:pos="4304"/>
                    </w:tabs>
                    <w:autoSpaceDE w:val="0"/>
                    <w:autoSpaceDN w:val="0"/>
                    <w:spacing w:after="160" w:line="259" w:lineRule="auto"/>
                    <w:jc w:val="both"/>
                    <w:rPr>
                      <w:rFonts w:cstheme="minorHAnsi"/>
                    </w:rPr>
                  </w:pPr>
                  <w:r w:rsidRPr="00906014">
                    <w:rPr>
                      <w:rFonts w:cstheme="minorHAnsi"/>
                    </w:rPr>
                    <w:t xml:space="preserve">bogata kulturna baština, zaštićene prirodne i </w:t>
                  </w:r>
                </w:p>
                <w:p w14:paraId="62A7D717" w14:textId="77777777" w:rsidR="00F031B3" w:rsidRPr="00906014" w:rsidRDefault="00F031B3" w:rsidP="00BF6E35">
                  <w:pPr>
                    <w:pStyle w:val="Odlomakpopisa"/>
                    <w:tabs>
                      <w:tab w:val="left" w:pos="4304"/>
                    </w:tabs>
                    <w:autoSpaceDE w:val="0"/>
                    <w:autoSpaceDN w:val="0"/>
                    <w:spacing w:after="160" w:line="259" w:lineRule="auto"/>
                    <w:ind w:left="405"/>
                    <w:jc w:val="both"/>
                    <w:rPr>
                      <w:rFonts w:cstheme="minorHAnsi"/>
                    </w:rPr>
                  </w:pPr>
                  <w:r w:rsidRPr="00906014">
                    <w:rPr>
                      <w:rFonts w:cstheme="minorHAnsi"/>
                    </w:rPr>
                    <w:t xml:space="preserve">tradicijske vrijednosti, koje se u dovoljnoj mjeri </w:t>
                  </w:r>
                </w:p>
                <w:p w14:paraId="5BF37B20" w14:textId="77777777" w:rsidR="00F031B3" w:rsidRPr="00906014" w:rsidRDefault="00F031B3" w:rsidP="00BF6E35">
                  <w:pPr>
                    <w:pStyle w:val="Odlomakpopisa"/>
                    <w:tabs>
                      <w:tab w:val="left" w:pos="4304"/>
                    </w:tabs>
                    <w:autoSpaceDE w:val="0"/>
                    <w:autoSpaceDN w:val="0"/>
                    <w:spacing w:after="160" w:line="259" w:lineRule="auto"/>
                    <w:ind w:left="405"/>
                    <w:jc w:val="both"/>
                    <w:rPr>
                      <w:rFonts w:cstheme="minorHAnsi"/>
                      <w:b/>
                      <w:bCs/>
                      <w:color w:val="000000" w:themeColor="text1"/>
                    </w:rPr>
                  </w:pPr>
                  <w:r w:rsidRPr="00906014">
                    <w:rPr>
                      <w:rFonts w:cstheme="minorHAnsi"/>
                    </w:rPr>
                    <w:lastRenderedPageBreak/>
                    <w:t xml:space="preserve">ne prepoznaju i ne koriste kao jedan od razvojnih resursa u kontekstu pametnog, održivog i </w:t>
                  </w:r>
                  <w:proofErr w:type="spellStart"/>
                  <w:r w:rsidRPr="00906014">
                    <w:rPr>
                      <w:rFonts w:cstheme="minorHAnsi"/>
                    </w:rPr>
                    <w:t>uključivog</w:t>
                  </w:r>
                  <w:proofErr w:type="spellEnd"/>
                  <w:r w:rsidRPr="00906014">
                    <w:rPr>
                      <w:rFonts w:cstheme="minorHAnsi"/>
                    </w:rPr>
                    <w:t xml:space="preserve"> </w:t>
                  </w:r>
                  <w:r w:rsidRPr="00906014">
                    <w:rPr>
                      <w:rFonts w:cstheme="minorHAnsi"/>
                      <w:b/>
                      <w:bCs/>
                      <w:color w:val="000000" w:themeColor="text1"/>
                    </w:rPr>
                    <w:t>razvoja</w:t>
                  </w:r>
                </w:p>
                <w:p w14:paraId="26C75870" w14:textId="77777777" w:rsidR="00F031B3" w:rsidRPr="00906014" w:rsidRDefault="00F031B3" w:rsidP="00F34411">
                  <w:pPr>
                    <w:pStyle w:val="Odlomakpopisa"/>
                    <w:numPr>
                      <w:ilvl w:val="0"/>
                      <w:numId w:val="7"/>
                    </w:numPr>
                    <w:tabs>
                      <w:tab w:val="left" w:pos="4304"/>
                    </w:tabs>
                    <w:autoSpaceDE w:val="0"/>
                    <w:autoSpaceDN w:val="0"/>
                    <w:spacing w:after="160" w:line="259" w:lineRule="auto"/>
                    <w:jc w:val="both"/>
                    <w:rPr>
                      <w:rFonts w:cstheme="minorHAnsi"/>
                      <w:b/>
                      <w:bCs/>
                      <w:color w:val="000000" w:themeColor="text1"/>
                    </w:rPr>
                  </w:pPr>
                  <w:r w:rsidRPr="00906014">
                    <w:rPr>
                      <w:rFonts w:cstheme="minorHAnsi"/>
                      <w:b/>
                      <w:bCs/>
                      <w:color w:val="000000" w:themeColor="text1"/>
                    </w:rPr>
                    <w:t>manjak planskih dokumenata u području zaštite</w:t>
                  </w:r>
                </w:p>
                <w:p w14:paraId="4898840C" w14:textId="77777777" w:rsidR="00F031B3" w:rsidRPr="00906014" w:rsidRDefault="00F031B3" w:rsidP="00BF6E35">
                  <w:pPr>
                    <w:pStyle w:val="Odlomakpopisa"/>
                    <w:tabs>
                      <w:tab w:val="left" w:pos="4304"/>
                    </w:tabs>
                    <w:autoSpaceDE w:val="0"/>
                    <w:autoSpaceDN w:val="0"/>
                    <w:spacing w:after="160" w:line="259" w:lineRule="auto"/>
                    <w:ind w:left="405"/>
                    <w:jc w:val="both"/>
                    <w:rPr>
                      <w:rFonts w:cstheme="minorHAnsi"/>
                      <w:b/>
                      <w:bCs/>
                      <w:color w:val="000000" w:themeColor="text1"/>
                    </w:rPr>
                  </w:pPr>
                  <w:r w:rsidRPr="00906014">
                    <w:rPr>
                      <w:rFonts w:cstheme="minorHAnsi"/>
                      <w:b/>
                      <w:bCs/>
                      <w:color w:val="000000" w:themeColor="text1"/>
                    </w:rPr>
                    <w:t xml:space="preserve"> kulturnih dobara na području Grada Zagreba</w:t>
                  </w:r>
                </w:p>
                <w:p w14:paraId="1E0EA584" w14:textId="77777777" w:rsidR="00F031B3" w:rsidRPr="00906014" w:rsidRDefault="00F031B3" w:rsidP="00F34411">
                  <w:pPr>
                    <w:pStyle w:val="Odlomakpopisa"/>
                    <w:numPr>
                      <w:ilvl w:val="0"/>
                      <w:numId w:val="7"/>
                    </w:numPr>
                    <w:tabs>
                      <w:tab w:val="left" w:pos="4304"/>
                    </w:tabs>
                    <w:autoSpaceDE w:val="0"/>
                    <w:autoSpaceDN w:val="0"/>
                    <w:spacing w:after="160" w:line="259" w:lineRule="auto"/>
                    <w:jc w:val="both"/>
                    <w:rPr>
                      <w:rFonts w:cstheme="minorHAnsi"/>
                    </w:rPr>
                  </w:pPr>
                  <w:r w:rsidRPr="00906014">
                    <w:rPr>
                      <w:rFonts w:cstheme="minorHAnsi"/>
                    </w:rPr>
                    <w:t>nedovoljna educiranost građana o potrebi</w:t>
                  </w:r>
                </w:p>
                <w:p w14:paraId="32F074AC" w14:textId="77777777" w:rsidR="00F031B3" w:rsidRPr="00906014" w:rsidRDefault="00F031B3" w:rsidP="00BF6E35">
                  <w:pPr>
                    <w:pStyle w:val="Odlomakpopisa"/>
                    <w:tabs>
                      <w:tab w:val="left" w:pos="4304"/>
                    </w:tabs>
                    <w:autoSpaceDE w:val="0"/>
                    <w:autoSpaceDN w:val="0"/>
                    <w:spacing w:after="160" w:line="259" w:lineRule="auto"/>
                    <w:ind w:left="405"/>
                    <w:jc w:val="both"/>
                    <w:rPr>
                      <w:rFonts w:cstheme="minorHAnsi"/>
                    </w:rPr>
                  </w:pPr>
                  <w:r w:rsidRPr="00906014">
                    <w:rPr>
                      <w:rFonts w:cstheme="minorHAnsi"/>
                    </w:rPr>
                    <w:t xml:space="preserve"> zaštite i obnove kulturnih dobara </w:t>
                  </w:r>
                  <w:r w:rsidRPr="008C06D9">
                    <w:rPr>
                      <w:rFonts w:cstheme="minorHAnsi"/>
                    </w:rPr>
                    <w:t xml:space="preserve">i </w:t>
                  </w:r>
                  <w:r w:rsidRPr="00906014">
                    <w:rPr>
                      <w:rFonts w:cstheme="minorHAnsi"/>
                    </w:rPr>
                    <w:t xml:space="preserve">nedovoljna </w:t>
                  </w:r>
                </w:p>
                <w:p w14:paraId="4DB8BB68" w14:textId="77777777" w:rsidR="00F031B3" w:rsidRPr="00906014" w:rsidRDefault="00F031B3" w:rsidP="00BF6E35">
                  <w:pPr>
                    <w:pStyle w:val="Odlomakpopisa"/>
                    <w:tabs>
                      <w:tab w:val="left" w:pos="4304"/>
                    </w:tabs>
                    <w:autoSpaceDE w:val="0"/>
                    <w:autoSpaceDN w:val="0"/>
                    <w:spacing w:after="160" w:line="259" w:lineRule="auto"/>
                    <w:ind w:left="405"/>
                    <w:jc w:val="both"/>
                    <w:rPr>
                      <w:rFonts w:cstheme="minorHAnsi"/>
                    </w:rPr>
                  </w:pPr>
                  <w:proofErr w:type="spellStart"/>
                  <w:r w:rsidRPr="00906014">
                    <w:rPr>
                      <w:rFonts w:cstheme="minorHAnsi"/>
                    </w:rPr>
                    <w:t>kapacitiranost</w:t>
                  </w:r>
                  <w:proofErr w:type="spellEnd"/>
                  <w:r w:rsidRPr="00906014">
                    <w:rPr>
                      <w:rFonts w:cstheme="minorHAnsi"/>
                    </w:rPr>
                    <w:t xml:space="preserve"> sustava zaštite</w:t>
                  </w:r>
                </w:p>
                <w:p w14:paraId="42FA6537" w14:textId="77777777" w:rsidR="00F031B3" w:rsidRPr="00906014" w:rsidRDefault="00F031B3" w:rsidP="00BF6E35">
                  <w:pPr>
                    <w:rPr>
                      <w:rFonts w:asciiTheme="minorHAnsi" w:hAnsiTheme="minorHAnsi" w:cstheme="minorHAnsi"/>
                    </w:rPr>
                  </w:pPr>
                </w:p>
              </w:tc>
            </w:tr>
            <w:tr w:rsidR="00F031B3" w:rsidRPr="00906014" w14:paraId="2D7E5141" w14:textId="77777777" w:rsidTr="00BF6E35">
              <w:trPr>
                <w:trHeight w:val="2536"/>
              </w:trPr>
              <w:tc>
                <w:tcPr>
                  <w:tcW w:w="0" w:type="auto"/>
                </w:tcPr>
                <w:p w14:paraId="6019A117"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b/>
                      <w:bCs/>
                    </w:rPr>
                    <w:lastRenderedPageBreak/>
                    <w:t xml:space="preserve">RAZVOJNE POTREBE str.9 </w:t>
                  </w:r>
                </w:p>
              </w:tc>
              <w:tc>
                <w:tcPr>
                  <w:tcW w:w="0" w:type="auto"/>
                </w:tcPr>
                <w:p w14:paraId="5245DE8C"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DODATI</w:t>
                  </w:r>
                </w:p>
                <w:p w14:paraId="5D778FFA" w14:textId="77777777" w:rsidR="00F031B3" w:rsidRPr="00906014" w:rsidRDefault="00F031B3" w:rsidP="00F34411">
                  <w:pPr>
                    <w:pStyle w:val="Odlomakpopisa"/>
                    <w:numPr>
                      <w:ilvl w:val="0"/>
                      <w:numId w:val="6"/>
                    </w:numPr>
                    <w:spacing w:after="0" w:line="240" w:lineRule="auto"/>
                    <w:rPr>
                      <w:rFonts w:cstheme="minorHAnsi"/>
                    </w:rPr>
                  </w:pPr>
                  <w:r w:rsidRPr="00906014">
                    <w:rPr>
                      <w:rFonts w:cstheme="minorHAnsi"/>
                    </w:rPr>
                    <w:t xml:space="preserve">osigurati sredstva za otkup kulturnih dobara od </w:t>
                  </w:r>
                </w:p>
                <w:p w14:paraId="4EDB51F8" w14:textId="77777777" w:rsidR="00F031B3" w:rsidRPr="00906014" w:rsidRDefault="00F031B3" w:rsidP="00BF6E35">
                  <w:pPr>
                    <w:pStyle w:val="Odlomakpopisa"/>
                    <w:rPr>
                      <w:rFonts w:cstheme="minorHAnsi"/>
                    </w:rPr>
                  </w:pPr>
                  <w:r w:rsidRPr="00906014">
                    <w:rPr>
                      <w:rFonts w:cstheme="minorHAnsi"/>
                    </w:rPr>
                    <w:t>posebnoga interesa za Grad Zagreb</w:t>
                  </w:r>
                </w:p>
                <w:p w14:paraId="4EE4835D" w14:textId="77777777" w:rsidR="00F031B3" w:rsidRPr="00906014" w:rsidRDefault="00F031B3" w:rsidP="00F34411">
                  <w:pPr>
                    <w:pStyle w:val="Odlomakpopisa"/>
                    <w:numPr>
                      <w:ilvl w:val="0"/>
                      <w:numId w:val="6"/>
                    </w:numPr>
                    <w:spacing w:after="0" w:line="240" w:lineRule="auto"/>
                    <w:rPr>
                      <w:rFonts w:cstheme="minorHAnsi"/>
                    </w:rPr>
                  </w:pPr>
                  <w:r w:rsidRPr="00906014">
                    <w:rPr>
                      <w:rFonts w:cstheme="minorHAnsi"/>
                    </w:rPr>
                    <w:t>sufinancirati energetsku obnovu kulturne baštine</w:t>
                  </w:r>
                </w:p>
                <w:p w14:paraId="2F9072AF" w14:textId="77777777" w:rsidR="00F031B3" w:rsidRPr="00906014" w:rsidRDefault="00F031B3" w:rsidP="00BF6E35">
                  <w:pPr>
                    <w:pStyle w:val="Odlomakpopisa"/>
                    <w:rPr>
                      <w:rFonts w:cstheme="minorHAnsi"/>
                    </w:rPr>
                  </w:pPr>
                  <w:r w:rsidRPr="00906014">
                    <w:rPr>
                      <w:rFonts w:cstheme="minorHAnsi"/>
                    </w:rPr>
                    <w:t xml:space="preserve"> u cilju njezinoga očuvanja te dodatne afirmacije </w:t>
                  </w:r>
                </w:p>
                <w:p w14:paraId="538C6CA1" w14:textId="77777777" w:rsidR="00F031B3" w:rsidRPr="00906014" w:rsidRDefault="00F031B3" w:rsidP="00BF6E35">
                  <w:pPr>
                    <w:pStyle w:val="Odlomakpopisa"/>
                    <w:rPr>
                      <w:rFonts w:cstheme="minorHAnsi"/>
                    </w:rPr>
                  </w:pPr>
                  <w:r w:rsidRPr="00906014">
                    <w:rPr>
                      <w:rFonts w:cstheme="minorHAnsi"/>
                    </w:rPr>
                    <w:t xml:space="preserve">i značenja te primjenjivanja načela energetske </w:t>
                  </w:r>
                </w:p>
                <w:p w14:paraId="4D303A26" w14:textId="77777777" w:rsidR="00F031B3" w:rsidRPr="00906014" w:rsidRDefault="00F031B3" w:rsidP="00BF6E35">
                  <w:pPr>
                    <w:pStyle w:val="Odlomakpopisa"/>
                    <w:rPr>
                      <w:rFonts w:cstheme="minorHAnsi"/>
                    </w:rPr>
                  </w:pPr>
                  <w:r w:rsidRPr="00906014">
                    <w:rPr>
                      <w:rFonts w:cstheme="minorHAnsi"/>
                    </w:rPr>
                    <w:t>učinkovitosti u provedbi mjera zaštite i očuvanja kulturne baštine</w:t>
                  </w:r>
                </w:p>
                <w:p w14:paraId="4E339F97" w14:textId="77777777" w:rsidR="00F031B3" w:rsidRPr="00906014" w:rsidRDefault="00F031B3" w:rsidP="00F34411">
                  <w:pPr>
                    <w:pStyle w:val="Odlomakpopisa"/>
                    <w:numPr>
                      <w:ilvl w:val="0"/>
                      <w:numId w:val="6"/>
                    </w:numPr>
                    <w:spacing w:after="0" w:line="240" w:lineRule="auto"/>
                    <w:rPr>
                      <w:rFonts w:cstheme="minorHAnsi"/>
                    </w:rPr>
                  </w:pPr>
                  <w:r w:rsidRPr="00906014">
                    <w:rPr>
                      <w:rFonts w:cstheme="minorHAnsi"/>
                    </w:rPr>
                    <w:t>poboljšanje sustava korištenja spomeničke rente u funkciji zaštite i očuvanja kulturnih dobara</w:t>
                  </w:r>
                </w:p>
              </w:tc>
            </w:tr>
          </w:tbl>
          <w:p w14:paraId="61FFE595" w14:textId="77777777" w:rsidR="00F031B3" w:rsidRPr="00906014" w:rsidRDefault="00F031B3" w:rsidP="00BF6E35">
            <w:pPr>
              <w:spacing w:line="276" w:lineRule="auto"/>
              <w:jc w:val="both"/>
              <w:rPr>
                <w:rFonts w:asciiTheme="minorHAnsi" w:hAnsiTheme="minorHAnsi" w:cstheme="minorHAnsi"/>
                <w:color w:val="FF0000"/>
              </w:rPr>
            </w:pPr>
          </w:p>
          <w:p w14:paraId="31175D19" w14:textId="77777777" w:rsidR="00F031B3" w:rsidRPr="00906014" w:rsidRDefault="00F031B3" w:rsidP="00BF6E35">
            <w:pPr>
              <w:rPr>
                <w:rFonts w:asciiTheme="minorHAnsi" w:hAnsiTheme="minorHAnsi" w:cstheme="minorHAnsi"/>
              </w:rPr>
            </w:pPr>
          </w:p>
        </w:tc>
        <w:tc>
          <w:tcPr>
            <w:tcW w:w="1842" w:type="dxa"/>
            <w:shd w:val="clear" w:color="auto" w:fill="FFFFFF" w:themeFill="background1"/>
          </w:tcPr>
          <w:p w14:paraId="685B44FF"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lastRenderedPageBreak/>
              <w:t xml:space="preserve">Prihvaća se </w:t>
            </w:r>
          </w:p>
          <w:p w14:paraId="1072DE54" w14:textId="77777777" w:rsidR="00F031B3" w:rsidRPr="000213F5" w:rsidRDefault="00F031B3" w:rsidP="00BF6E35">
            <w:pPr>
              <w:rPr>
                <w:b/>
                <w:bCs/>
                <w:color w:val="000000" w:themeColor="text1"/>
              </w:rPr>
            </w:pPr>
          </w:p>
        </w:tc>
        <w:tc>
          <w:tcPr>
            <w:tcW w:w="4253" w:type="dxa"/>
            <w:shd w:val="clear" w:color="auto" w:fill="FFFFFF" w:themeFill="background1"/>
          </w:tcPr>
          <w:p w14:paraId="21C80160" w14:textId="77777777" w:rsidR="00F031B3" w:rsidRPr="000213F5" w:rsidRDefault="00F031B3" w:rsidP="00BF6E35">
            <w:pPr>
              <w:rPr>
                <w:b/>
                <w:bCs/>
                <w:color w:val="000000" w:themeColor="text1"/>
              </w:rPr>
            </w:pPr>
          </w:p>
        </w:tc>
      </w:tr>
      <w:tr w:rsidR="00F031B3" w:rsidRPr="00906014" w14:paraId="05A0B526" w14:textId="77777777" w:rsidTr="00BF6E35">
        <w:trPr>
          <w:trHeight w:val="828"/>
        </w:trPr>
        <w:tc>
          <w:tcPr>
            <w:tcW w:w="9640" w:type="dxa"/>
            <w:shd w:val="clear" w:color="auto" w:fill="D9E2F3" w:themeFill="accent1" w:themeFillTint="33"/>
          </w:tcPr>
          <w:p w14:paraId="6C5077EF" w14:textId="77777777" w:rsidR="00F031B3" w:rsidRPr="00906014" w:rsidRDefault="00F031B3" w:rsidP="00BF6E35">
            <w:pPr>
              <w:rPr>
                <w:rFonts w:asciiTheme="minorHAnsi" w:hAnsiTheme="minorHAnsi" w:cstheme="minorHAnsi"/>
                <w:b/>
                <w:bCs/>
                <w:sz w:val="22"/>
                <w:szCs w:val="22"/>
              </w:rPr>
            </w:pPr>
            <w:r w:rsidRPr="00906014">
              <w:rPr>
                <w:rFonts w:asciiTheme="minorHAnsi" w:hAnsiTheme="minorHAnsi" w:cstheme="minorHAnsi"/>
                <w:b/>
                <w:bCs/>
                <w:sz w:val="22"/>
                <w:szCs w:val="22"/>
              </w:rPr>
              <w:lastRenderedPageBreak/>
              <w:t xml:space="preserve"> 9. ZAGI CENTAR d.o.o.</w:t>
            </w:r>
          </w:p>
          <w:p w14:paraId="66160A9A" w14:textId="77777777" w:rsidR="00F031B3" w:rsidRPr="00906014" w:rsidRDefault="00F031B3" w:rsidP="00BF6E35">
            <w:pPr>
              <w:rPr>
                <w:rFonts w:asciiTheme="minorHAnsi" w:hAnsiTheme="minorHAnsi" w:cstheme="minorHAnsi"/>
              </w:rPr>
            </w:pPr>
            <w:r w:rsidRPr="00906014">
              <w:rPr>
                <w:rFonts w:asciiTheme="minorHAnsi" w:hAnsiTheme="minorHAnsi" w:cstheme="minorHAnsi"/>
              </w:rPr>
              <w:t xml:space="preserve">Renata </w:t>
            </w:r>
            <w:proofErr w:type="spellStart"/>
            <w:r w:rsidRPr="00906014">
              <w:rPr>
                <w:rFonts w:asciiTheme="minorHAnsi" w:hAnsiTheme="minorHAnsi" w:cstheme="minorHAnsi"/>
              </w:rPr>
              <w:t>Bodlović</w:t>
            </w:r>
            <w:proofErr w:type="spellEnd"/>
            <w:r w:rsidRPr="00906014">
              <w:rPr>
                <w:rFonts w:asciiTheme="minorHAnsi" w:hAnsiTheme="minorHAnsi" w:cstheme="minorHAnsi"/>
              </w:rPr>
              <w:t>,</w:t>
            </w:r>
            <w:r w:rsidRPr="00906014">
              <w:rPr>
                <w:rFonts w:asciiTheme="minorHAnsi" w:hAnsiTheme="minorHAnsi" w:cstheme="minorHAnsi"/>
                <w:b/>
                <w:bCs/>
              </w:rPr>
              <w:t xml:space="preserve"> </w:t>
            </w:r>
            <w:r w:rsidRPr="00906014">
              <w:rPr>
                <w:rFonts w:asciiTheme="minorHAnsi" w:hAnsiTheme="minorHAnsi" w:cstheme="minorHAnsi"/>
              </w:rPr>
              <w:t>e-mail: renata.bodlovic@zagicentar.hr</w:t>
            </w:r>
          </w:p>
        </w:tc>
        <w:tc>
          <w:tcPr>
            <w:tcW w:w="1842" w:type="dxa"/>
            <w:shd w:val="clear" w:color="auto" w:fill="D9E2F3" w:themeFill="accent1" w:themeFillTint="33"/>
          </w:tcPr>
          <w:p w14:paraId="76A19CAB" w14:textId="77777777" w:rsidR="00F031B3" w:rsidRPr="00906014" w:rsidRDefault="00F031B3" w:rsidP="00BF6E35">
            <w:pPr>
              <w:rPr>
                <w:rFonts w:asciiTheme="minorHAnsi" w:hAnsiTheme="minorHAnsi" w:cstheme="minorHAnsi"/>
                <w:b/>
                <w:bCs/>
                <w:color w:val="000000" w:themeColor="text1"/>
                <w:sz w:val="22"/>
                <w:szCs w:val="22"/>
              </w:rPr>
            </w:pPr>
            <w:r w:rsidRPr="00906014">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31044D73" w14:textId="77777777" w:rsidR="00F031B3" w:rsidRPr="00906014" w:rsidRDefault="00F031B3" w:rsidP="00BF6E35">
            <w:pPr>
              <w:rPr>
                <w:rFonts w:asciiTheme="minorHAnsi" w:hAnsiTheme="minorHAnsi" w:cstheme="minorHAnsi"/>
                <w:sz w:val="22"/>
                <w:szCs w:val="22"/>
              </w:rPr>
            </w:pPr>
            <w:r w:rsidRPr="00906014">
              <w:rPr>
                <w:rFonts w:asciiTheme="minorHAnsi" w:hAnsiTheme="minorHAnsi" w:cstheme="minorHAnsi"/>
                <w:b/>
                <w:bCs/>
                <w:color w:val="000000" w:themeColor="text1"/>
                <w:sz w:val="22"/>
                <w:szCs w:val="22"/>
              </w:rPr>
              <w:t>OBRAZLOŽENJE</w:t>
            </w:r>
          </w:p>
          <w:p w14:paraId="0D1BFC0A" w14:textId="77777777" w:rsidR="00F031B3" w:rsidRPr="00906014" w:rsidRDefault="00F031B3" w:rsidP="00BF6E35">
            <w:pPr>
              <w:rPr>
                <w:rFonts w:asciiTheme="minorHAnsi" w:hAnsiTheme="minorHAnsi" w:cstheme="minorHAnsi"/>
                <w:b/>
                <w:bCs/>
                <w:color w:val="000000" w:themeColor="text1"/>
                <w:sz w:val="22"/>
                <w:szCs w:val="22"/>
              </w:rPr>
            </w:pPr>
          </w:p>
        </w:tc>
      </w:tr>
      <w:tr w:rsidR="00F031B3" w:rsidRPr="00906014" w14:paraId="0564BFF3" w14:textId="77777777" w:rsidTr="00BF6E35">
        <w:trPr>
          <w:trHeight w:val="981"/>
        </w:trPr>
        <w:tc>
          <w:tcPr>
            <w:tcW w:w="9640" w:type="dxa"/>
            <w:shd w:val="clear" w:color="auto" w:fill="FFFFFF" w:themeFill="background1"/>
          </w:tcPr>
          <w:p w14:paraId="0152180C" w14:textId="77777777" w:rsidR="00F031B3" w:rsidRPr="00906014" w:rsidRDefault="00F031B3" w:rsidP="00BF6E35">
            <w:pPr>
              <w:rPr>
                <w:rFonts w:asciiTheme="minorHAnsi" w:hAnsiTheme="minorHAnsi" w:cstheme="minorHAnsi"/>
                <w:b/>
                <w:bCs/>
              </w:rPr>
            </w:pPr>
            <w:r w:rsidRPr="00906014">
              <w:rPr>
                <w:rFonts w:asciiTheme="minorHAnsi" w:hAnsiTheme="minorHAnsi" w:cstheme="minorHAnsi"/>
              </w:rPr>
              <w:t>Predlažemo unapređenje prometa prema Idejnom rješenju Zavoda za prostorno uređenje Grada Zagreba iz 2009. godine, izgradnju kružnog toka prema nacrtu u prilogu.</w:t>
            </w:r>
          </w:p>
        </w:tc>
        <w:tc>
          <w:tcPr>
            <w:tcW w:w="1842" w:type="dxa"/>
            <w:shd w:val="clear" w:color="auto" w:fill="FFFFFF" w:themeFill="background1"/>
          </w:tcPr>
          <w:p w14:paraId="45714266"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Ne prihvaća se</w:t>
            </w:r>
          </w:p>
        </w:tc>
        <w:tc>
          <w:tcPr>
            <w:tcW w:w="4253" w:type="dxa"/>
            <w:shd w:val="clear" w:color="auto" w:fill="FFFFFF" w:themeFill="background1"/>
          </w:tcPr>
          <w:p w14:paraId="250D2C2F" w14:textId="77777777" w:rsidR="00F031B3" w:rsidRPr="00906014" w:rsidRDefault="00F031B3" w:rsidP="00BF6E35">
            <w:pPr>
              <w:rPr>
                <w:rFonts w:asciiTheme="minorHAnsi" w:hAnsiTheme="minorHAnsi" w:cstheme="minorHAnsi"/>
                <w:color w:val="000000" w:themeColor="text1"/>
              </w:rPr>
            </w:pPr>
            <w:r w:rsidRPr="00906014">
              <w:rPr>
                <w:rFonts w:asciiTheme="minorHAnsi" w:hAnsiTheme="minorHAnsi" w:cstheme="minorHAnsi"/>
                <w:color w:val="000000" w:themeColor="text1"/>
              </w:rPr>
              <w:t>Realizacija predloženog idejnog rješenja nije predmet koji se odnosi na sadržaj Plana koji je u savjetovanju.</w:t>
            </w:r>
          </w:p>
        </w:tc>
      </w:tr>
      <w:tr w:rsidR="00F031B3" w:rsidRPr="005B6C80" w14:paraId="1B3D00D3" w14:textId="77777777" w:rsidTr="00BF6E35">
        <w:trPr>
          <w:trHeight w:val="697"/>
        </w:trPr>
        <w:tc>
          <w:tcPr>
            <w:tcW w:w="9640" w:type="dxa"/>
            <w:shd w:val="clear" w:color="auto" w:fill="D9E2F3" w:themeFill="accent1" w:themeFillTint="33"/>
          </w:tcPr>
          <w:p w14:paraId="05247B96" w14:textId="77777777" w:rsidR="00F031B3" w:rsidRPr="005B6C80" w:rsidRDefault="00F031B3" w:rsidP="00BF6E35">
            <w:pPr>
              <w:rPr>
                <w:rFonts w:asciiTheme="minorHAnsi" w:hAnsiTheme="minorHAnsi" w:cstheme="minorHAnsi"/>
                <w:b/>
                <w:bCs/>
                <w:sz w:val="22"/>
                <w:szCs w:val="22"/>
              </w:rPr>
            </w:pPr>
            <w:r w:rsidRPr="005B6C80">
              <w:rPr>
                <w:rFonts w:asciiTheme="minorHAnsi" w:hAnsiTheme="minorHAnsi" w:cstheme="minorHAnsi"/>
                <w:b/>
                <w:bCs/>
                <w:sz w:val="22"/>
                <w:szCs w:val="22"/>
              </w:rPr>
              <w:t>10.</w:t>
            </w:r>
            <w:r w:rsidRPr="005B6C80">
              <w:rPr>
                <w:rFonts w:asciiTheme="minorHAnsi" w:hAnsiTheme="minorHAnsi" w:cstheme="minorHAnsi"/>
                <w:sz w:val="22"/>
                <w:szCs w:val="22"/>
              </w:rPr>
              <w:t xml:space="preserve"> </w:t>
            </w:r>
            <w:r w:rsidRPr="005B6C80">
              <w:rPr>
                <w:rFonts w:asciiTheme="minorHAnsi" w:hAnsiTheme="minorHAnsi" w:cstheme="minorHAnsi"/>
                <w:b/>
                <w:bCs/>
                <w:sz w:val="22"/>
                <w:szCs w:val="22"/>
              </w:rPr>
              <w:t>GRADSKI URED ZA SOCIJALNU ZAŠTITU, ZDRAVSTVO, BRANITELJE I OSOBE S INVALIDITETOM</w:t>
            </w:r>
          </w:p>
          <w:p w14:paraId="63A5E6B5"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KLASA: 500-01/20-01/59</w:t>
            </w:r>
          </w:p>
          <w:p w14:paraId="6E9096F3"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lastRenderedPageBreak/>
              <w:t>URBROJ: 251-09-42/01-23-97</w:t>
            </w:r>
          </w:p>
          <w:p w14:paraId="3BFBE961" w14:textId="77777777" w:rsidR="00F031B3" w:rsidRPr="005B6C80" w:rsidRDefault="00F031B3" w:rsidP="00BF6E35">
            <w:pPr>
              <w:rPr>
                <w:rFonts w:asciiTheme="minorHAnsi" w:hAnsiTheme="minorHAnsi" w:cstheme="minorHAnsi"/>
                <w:sz w:val="22"/>
                <w:szCs w:val="22"/>
              </w:rPr>
            </w:pPr>
            <w:r w:rsidRPr="005B6C80">
              <w:rPr>
                <w:rFonts w:asciiTheme="minorHAnsi" w:hAnsiTheme="minorHAnsi" w:cstheme="minorHAnsi"/>
              </w:rPr>
              <w:t>17. studeni 2023.</w:t>
            </w:r>
          </w:p>
        </w:tc>
        <w:tc>
          <w:tcPr>
            <w:tcW w:w="1842" w:type="dxa"/>
            <w:shd w:val="clear" w:color="auto" w:fill="D9E2F3" w:themeFill="accent1" w:themeFillTint="33"/>
          </w:tcPr>
          <w:p w14:paraId="4A3506E1" w14:textId="77777777" w:rsidR="00F031B3" w:rsidRPr="005B6C80" w:rsidRDefault="00F031B3" w:rsidP="00BF6E35">
            <w:pPr>
              <w:rPr>
                <w:rFonts w:asciiTheme="minorHAnsi" w:hAnsiTheme="minorHAnsi" w:cstheme="minorHAnsi"/>
                <w:b/>
                <w:bCs/>
                <w:color w:val="000000" w:themeColor="text1"/>
                <w:sz w:val="22"/>
                <w:szCs w:val="22"/>
              </w:rPr>
            </w:pPr>
            <w:r w:rsidRPr="005B6C80">
              <w:rPr>
                <w:rFonts w:asciiTheme="minorHAnsi" w:hAnsiTheme="minorHAnsi" w:cstheme="minorHAnsi"/>
                <w:b/>
                <w:bCs/>
                <w:color w:val="000000" w:themeColor="text1"/>
                <w:sz w:val="22"/>
                <w:szCs w:val="22"/>
              </w:rPr>
              <w:lastRenderedPageBreak/>
              <w:t xml:space="preserve">PRIHVAĆA SE/ NE </w:t>
            </w:r>
            <w:r w:rsidRPr="005B6C80">
              <w:rPr>
                <w:rFonts w:asciiTheme="minorHAnsi" w:hAnsiTheme="minorHAnsi" w:cstheme="minorHAnsi"/>
                <w:b/>
                <w:bCs/>
                <w:color w:val="000000" w:themeColor="text1"/>
                <w:sz w:val="22"/>
                <w:szCs w:val="22"/>
              </w:rPr>
              <w:lastRenderedPageBreak/>
              <w:t>PRIHVAĆA SE</w:t>
            </w:r>
          </w:p>
        </w:tc>
        <w:tc>
          <w:tcPr>
            <w:tcW w:w="4253" w:type="dxa"/>
            <w:shd w:val="clear" w:color="auto" w:fill="D9E2F3" w:themeFill="accent1" w:themeFillTint="33"/>
          </w:tcPr>
          <w:p w14:paraId="6F55BB01" w14:textId="77777777" w:rsidR="00F031B3" w:rsidRPr="005B6C80" w:rsidRDefault="00F031B3" w:rsidP="00BF6E35">
            <w:pPr>
              <w:rPr>
                <w:rFonts w:asciiTheme="minorHAnsi" w:hAnsiTheme="minorHAnsi" w:cstheme="minorHAnsi"/>
                <w:sz w:val="22"/>
                <w:szCs w:val="22"/>
              </w:rPr>
            </w:pPr>
            <w:r w:rsidRPr="005B6C80">
              <w:rPr>
                <w:rFonts w:asciiTheme="minorHAnsi" w:hAnsiTheme="minorHAnsi" w:cstheme="minorHAnsi"/>
                <w:b/>
                <w:bCs/>
                <w:color w:val="000000" w:themeColor="text1"/>
                <w:sz w:val="22"/>
                <w:szCs w:val="22"/>
              </w:rPr>
              <w:lastRenderedPageBreak/>
              <w:t>OBRAZLOŽENJE</w:t>
            </w:r>
          </w:p>
          <w:p w14:paraId="46F40A54" w14:textId="77777777" w:rsidR="00F031B3" w:rsidRPr="005B6C80" w:rsidRDefault="00F031B3" w:rsidP="00BF6E35">
            <w:pPr>
              <w:rPr>
                <w:rFonts w:asciiTheme="minorHAnsi" w:hAnsiTheme="minorHAnsi" w:cstheme="minorHAnsi"/>
                <w:b/>
                <w:bCs/>
                <w:color w:val="000000" w:themeColor="text1"/>
                <w:sz w:val="22"/>
                <w:szCs w:val="22"/>
              </w:rPr>
            </w:pPr>
          </w:p>
        </w:tc>
      </w:tr>
      <w:tr w:rsidR="00F031B3" w:rsidRPr="000213F5" w14:paraId="5DC49AF0" w14:textId="77777777" w:rsidTr="00BF6E35">
        <w:trPr>
          <w:trHeight w:val="422"/>
        </w:trPr>
        <w:tc>
          <w:tcPr>
            <w:tcW w:w="9640" w:type="dxa"/>
            <w:shd w:val="clear" w:color="auto" w:fill="FFFFFF" w:themeFill="background1"/>
          </w:tcPr>
          <w:p w14:paraId="0E555CFF"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Korigirati tekst na dnu stranice 23. nacrta prijedloga Plana razvoja Grada Zagreba za razdoblje 2021. – 2027., gdje za izvor podataka pod brojem 16. i 17. umjesto HZJZ treba biti naveden NZJZ dr. Andrija Štampar.</w:t>
            </w:r>
          </w:p>
          <w:p w14:paraId="7BDD5AE8" w14:textId="77777777" w:rsidR="00F031B3" w:rsidRPr="005B6C80" w:rsidRDefault="00F031B3" w:rsidP="00BF6E35">
            <w:pPr>
              <w:rPr>
                <w:rFonts w:asciiTheme="minorHAnsi" w:hAnsiTheme="minorHAnsi" w:cstheme="minorHAnsi"/>
              </w:rPr>
            </w:pPr>
          </w:p>
          <w:p w14:paraId="75F55FED" w14:textId="77777777" w:rsidR="00F031B3" w:rsidRPr="005B6C80" w:rsidRDefault="00F031B3" w:rsidP="00BF6E35">
            <w:pPr>
              <w:rPr>
                <w:rFonts w:asciiTheme="minorHAnsi" w:hAnsiTheme="minorHAnsi" w:cstheme="minorHAnsi"/>
              </w:rPr>
            </w:pPr>
          </w:p>
        </w:tc>
        <w:tc>
          <w:tcPr>
            <w:tcW w:w="1842" w:type="dxa"/>
            <w:shd w:val="clear" w:color="auto" w:fill="FFFFFF" w:themeFill="background1"/>
          </w:tcPr>
          <w:p w14:paraId="616E0BCB"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 xml:space="preserve">Prihvaća se </w:t>
            </w:r>
          </w:p>
          <w:p w14:paraId="55C75EF5" w14:textId="77777777" w:rsidR="00F031B3" w:rsidRPr="005B6C80" w:rsidRDefault="00F031B3" w:rsidP="00BF6E35">
            <w:pPr>
              <w:rPr>
                <w:rFonts w:asciiTheme="minorHAnsi" w:hAnsiTheme="minorHAnsi" w:cstheme="minorHAnsi"/>
                <w:color w:val="000000" w:themeColor="text1"/>
              </w:rPr>
            </w:pPr>
          </w:p>
          <w:p w14:paraId="5C92D2A4" w14:textId="77777777" w:rsidR="00F031B3" w:rsidRPr="005B6C80" w:rsidRDefault="00F031B3" w:rsidP="00BF6E35">
            <w:pPr>
              <w:rPr>
                <w:rFonts w:asciiTheme="minorHAnsi" w:hAnsiTheme="minorHAnsi" w:cstheme="minorHAnsi"/>
                <w:color w:val="000000" w:themeColor="text1"/>
              </w:rPr>
            </w:pPr>
          </w:p>
          <w:p w14:paraId="07A7BE2A" w14:textId="77777777" w:rsidR="00F031B3" w:rsidRPr="005B6C80" w:rsidRDefault="00F031B3" w:rsidP="00BF6E35">
            <w:pPr>
              <w:rPr>
                <w:rFonts w:asciiTheme="minorHAnsi" w:hAnsiTheme="minorHAnsi" w:cstheme="minorHAnsi"/>
                <w:color w:val="000000" w:themeColor="text1"/>
              </w:rPr>
            </w:pPr>
          </w:p>
          <w:p w14:paraId="493709E7" w14:textId="77777777" w:rsidR="00F031B3" w:rsidRPr="005B6C80" w:rsidRDefault="00F031B3" w:rsidP="00BF6E35">
            <w:pPr>
              <w:rPr>
                <w:rFonts w:asciiTheme="minorHAnsi" w:hAnsiTheme="minorHAnsi" w:cstheme="minorHAnsi"/>
                <w:color w:val="000000" w:themeColor="text1"/>
              </w:rPr>
            </w:pPr>
          </w:p>
        </w:tc>
        <w:tc>
          <w:tcPr>
            <w:tcW w:w="4253" w:type="dxa"/>
            <w:shd w:val="clear" w:color="auto" w:fill="FFFFFF" w:themeFill="background1"/>
          </w:tcPr>
          <w:p w14:paraId="5F83C90B" w14:textId="77777777" w:rsidR="00F031B3" w:rsidRPr="000213F5" w:rsidRDefault="00F031B3" w:rsidP="00BF6E35">
            <w:pPr>
              <w:rPr>
                <w:b/>
                <w:bCs/>
                <w:color w:val="000000" w:themeColor="text1"/>
              </w:rPr>
            </w:pPr>
          </w:p>
        </w:tc>
      </w:tr>
      <w:tr w:rsidR="00F031B3" w:rsidRPr="005B6C80" w14:paraId="60094EC8" w14:textId="77777777" w:rsidTr="00BF6E35">
        <w:trPr>
          <w:trHeight w:val="698"/>
        </w:trPr>
        <w:tc>
          <w:tcPr>
            <w:tcW w:w="9640" w:type="dxa"/>
            <w:shd w:val="clear" w:color="auto" w:fill="D9E2F3" w:themeFill="accent1" w:themeFillTint="33"/>
          </w:tcPr>
          <w:p w14:paraId="5A78D143" w14:textId="77777777" w:rsidR="00F031B3" w:rsidRPr="005B6C80" w:rsidRDefault="00F031B3" w:rsidP="00BF6E35">
            <w:pPr>
              <w:rPr>
                <w:rFonts w:asciiTheme="minorHAnsi" w:hAnsiTheme="minorHAnsi" w:cstheme="minorHAnsi"/>
                <w:b/>
                <w:bCs/>
                <w:sz w:val="22"/>
                <w:szCs w:val="22"/>
              </w:rPr>
            </w:pPr>
            <w:r w:rsidRPr="005B6C80">
              <w:rPr>
                <w:rFonts w:asciiTheme="minorHAnsi" w:hAnsiTheme="minorHAnsi" w:cstheme="minorHAnsi"/>
                <w:b/>
                <w:bCs/>
                <w:sz w:val="22"/>
                <w:szCs w:val="22"/>
              </w:rPr>
              <w:t>11.</w:t>
            </w:r>
            <w:r w:rsidRPr="005B6C80">
              <w:rPr>
                <w:rFonts w:asciiTheme="minorHAnsi" w:hAnsiTheme="minorHAnsi" w:cstheme="minorHAnsi"/>
                <w:sz w:val="22"/>
                <w:szCs w:val="22"/>
              </w:rPr>
              <w:t xml:space="preserve">  </w:t>
            </w:r>
            <w:r w:rsidRPr="005B6C80">
              <w:rPr>
                <w:rFonts w:asciiTheme="minorHAnsi" w:hAnsiTheme="minorHAnsi" w:cstheme="minorHAnsi"/>
                <w:b/>
                <w:bCs/>
                <w:sz w:val="22"/>
                <w:szCs w:val="22"/>
              </w:rPr>
              <w:t>BOLT SERVICES HR D.O.O.</w:t>
            </w:r>
          </w:p>
          <w:p w14:paraId="6800DCA4"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Ivan Begović,</w:t>
            </w:r>
            <w:r w:rsidRPr="005B6C80">
              <w:rPr>
                <w:rFonts w:asciiTheme="minorHAnsi" w:hAnsiTheme="minorHAnsi" w:cstheme="minorHAnsi"/>
                <w:b/>
                <w:bCs/>
              </w:rPr>
              <w:t xml:space="preserve"> </w:t>
            </w:r>
            <w:r w:rsidRPr="005B6C80">
              <w:rPr>
                <w:rFonts w:asciiTheme="minorHAnsi" w:hAnsiTheme="minorHAnsi" w:cstheme="minorHAnsi"/>
              </w:rPr>
              <w:t>e-mail: ivan.begovic@bolt.eu</w:t>
            </w:r>
          </w:p>
        </w:tc>
        <w:tc>
          <w:tcPr>
            <w:tcW w:w="1842" w:type="dxa"/>
            <w:shd w:val="clear" w:color="auto" w:fill="D9E2F3" w:themeFill="accent1" w:themeFillTint="33"/>
          </w:tcPr>
          <w:p w14:paraId="041D6F9A" w14:textId="77777777" w:rsidR="00F031B3" w:rsidRPr="005B6C80" w:rsidRDefault="00F031B3" w:rsidP="00BF6E35">
            <w:pPr>
              <w:rPr>
                <w:rFonts w:asciiTheme="minorHAnsi" w:hAnsiTheme="minorHAnsi" w:cstheme="minorHAnsi"/>
                <w:color w:val="000000" w:themeColor="text1"/>
                <w:sz w:val="22"/>
                <w:szCs w:val="22"/>
              </w:rPr>
            </w:pPr>
            <w:r w:rsidRPr="005B6C80">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784F0942" w14:textId="77777777" w:rsidR="00F031B3" w:rsidRPr="005B6C80" w:rsidRDefault="00F031B3" w:rsidP="00BF6E35">
            <w:pPr>
              <w:rPr>
                <w:rFonts w:asciiTheme="minorHAnsi" w:hAnsiTheme="minorHAnsi" w:cstheme="minorHAnsi"/>
                <w:sz w:val="22"/>
                <w:szCs w:val="22"/>
              </w:rPr>
            </w:pPr>
            <w:r w:rsidRPr="005B6C80">
              <w:rPr>
                <w:rFonts w:asciiTheme="minorHAnsi" w:hAnsiTheme="minorHAnsi" w:cstheme="minorHAnsi"/>
                <w:b/>
                <w:bCs/>
                <w:color w:val="000000" w:themeColor="text1"/>
                <w:sz w:val="22"/>
                <w:szCs w:val="22"/>
              </w:rPr>
              <w:t>OBRAZLOŽENJE</w:t>
            </w:r>
          </w:p>
          <w:p w14:paraId="0B233087" w14:textId="77777777" w:rsidR="00F031B3" w:rsidRPr="005B6C80" w:rsidRDefault="00F031B3" w:rsidP="00BF6E35">
            <w:pPr>
              <w:rPr>
                <w:rFonts w:asciiTheme="minorHAnsi" w:hAnsiTheme="minorHAnsi" w:cstheme="minorHAnsi"/>
                <w:b/>
                <w:bCs/>
                <w:color w:val="000000" w:themeColor="text1"/>
                <w:sz w:val="22"/>
                <w:szCs w:val="22"/>
              </w:rPr>
            </w:pPr>
          </w:p>
        </w:tc>
      </w:tr>
      <w:tr w:rsidR="00F031B3" w:rsidRPr="005B6C80" w14:paraId="499F92AB" w14:textId="77777777" w:rsidTr="00BF6E35">
        <w:trPr>
          <w:trHeight w:val="849"/>
        </w:trPr>
        <w:tc>
          <w:tcPr>
            <w:tcW w:w="9640" w:type="dxa"/>
            <w:shd w:val="clear" w:color="auto" w:fill="FFFFFF" w:themeFill="background1"/>
          </w:tcPr>
          <w:p w14:paraId="60204125"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4.3.7. Promet u mirovanju</w:t>
            </w:r>
            <w:r w:rsidRPr="005B6C80">
              <w:rPr>
                <w:rFonts w:asciiTheme="minorHAnsi" w:hAnsiTheme="minorHAnsi" w:cstheme="minorHAnsi"/>
              </w:rPr>
              <w:br/>
              <w:t xml:space="preserve">Razvojne potrebe (Cestovni promet) </w:t>
            </w:r>
          </w:p>
          <w:p w14:paraId="50701742" w14:textId="77777777" w:rsidR="00F031B3" w:rsidRPr="005B6C80" w:rsidRDefault="00F031B3" w:rsidP="00BF6E35">
            <w:pPr>
              <w:rPr>
                <w:rFonts w:asciiTheme="minorHAnsi" w:hAnsiTheme="minorHAnsi" w:cstheme="minorHAnsi"/>
                <w:b/>
                <w:color w:val="000000" w:themeColor="text1"/>
              </w:rPr>
            </w:pPr>
            <w:r w:rsidRPr="005B6C80">
              <w:rPr>
                <w:rFonts w:asciiTheme="minorHAnsi" w:hAnsiTheme="minorHAnsi" w:cstheme="minorHAnsi"/>
                <w:b/>
                <w:u w:val="single"/>
              </w:rPr>
              <w:t>Prijedlog:</w:t>
            </w:r>
            <w:r w:rsidRPr="005B6C80">
              <w:rPr>
                <w:rFonts w:asciiTheme="minorHAnsi" w:hAnsiTheme="minorHAnsi" w:cstheme="minorHAnsi"/>
              </w:rPr>
              <w:t xml:space="preserve"> uz „uvoditi sustav javnih gradskih bicikala“ dodati: </w:t>
            </w:r>
            <w:r w:rsidRPr="005B6C80">
              <w:rPr>
                <w:rFonts w:asciiTheme="minorHAnsi" w:hAnsiTheme="minorHAnsi" w:cstheme="minorHAnsi"/>
                <w:b/>
                <w:color w:val="000000" w:themeColor="text1"/>
              </w:rPr>
              <w:t xml:space="preserve">i druge modele zajedničke mobilnosti </w:t>
            </w:r>
          </w:p>
          <w:p w14:paraId="7739319D" w14:textId="77777777" w:rsidR="00F031B3" w:rsidRPr="005B6C80" w:rsidRDefault="00F031B3" w:rsidP="00BF6E35">
            <w:pPr>
              <w:rPr>
                <w:rFonts w:asciiTheme="minorHAnsi" w:hAnsiTheme="minorHAnsi" w:cstheme="minorHAnsi"/>
              </w:rPr>
            </w:pPr>
          </w:p>
        </w:tc>
        <w:tc>
          <w:tcPr>
            <w:tcW w:w="1842" w:type="dxa"/>
            <w:shd w:val="clear" w:color="auto" w:fill="FFFFFF" w:themeFill="background1"/>
          </w:tcPr>
          <w:p w14:paraId="683150CA"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Prihvaća se</w:t>
            </w:r>
          </w:p>
        </w:tc>
        <w:tc>
          <w:tcPr>
            <w:tcW w:w="4253" w:type="dxa"/>
            <w:shd w:val="clear" w:color="auto" w:fill="FFFFFF" w:themeFill="background1"/>
          </w:tcPr>
          <w:p w14:paraId="46F53FDB" w14:textId="77777777" w:rsidR="00F031B3" w:rsidRPr="005B6C80" w:rsidRDefault="00F031B3" w:rsidP="00BF6E35">
            <w:pPr>
              <w:rPr>
                <w:rFonts w:asciiTheme="minorHAnsi" w:hAnsiTheme="minorHAnsi" w:cstheme="minorHAnsi"/>
                <w:color w:val="000000" w:themeColor="text1"/>
              </w:rPr>
            </w:pPr>
          </w:p>
        </w:tc>
      </w:tr>
      <w:tr w:rsidR="00F031B3" w:rsidRPr="005B6C80" w14:paraId="11F50272" w14:textId="77777777" w:rsidTr="00BF6E35">
        <w:trPr>
          <w:trHeight w:val="1366"/>
        </w:trPr>
        <w:tc>
          <w:tcPr>
            <w:tcW w:w="9640" w:type="dxa"/>
            <w:shd w:val="clear" w:color="auto" w:fill="FFFFFF" w:themeFill="background1"/>
          </w:tcPr>
          <w:p w14:paraId="09CA895C"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4.3. SWOT – Prostor </w:t>
            </w:r>
          </w:p>
          <w:p w14:paraId="3A043CBA"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Prilike (O) </w:t>
            </w:r>
          </w:p>
          <w:p w14:paraId="4F9A8F26" w14:textId="77777777" w:rsidR="00F031B3" w:rsidRPr="005B6C80" w:rsidRDefault="00F031B3" w:rsidP="00BF6E35">
            <w:pPr>
              <w:rPr>
                <w:rFonts w:asciiTheme="minorHAnsi" w:hAnsiTheme="minorHAnsi" w:cstheme="minorHAnsi"/>
              </w:rPr>
            </w:pPr>
            <w:r w:rsidRPr="005B6C80">
              <w:rPr>
                <w:rFonts w:asciiTheme="minorHAnsi" w:hAnsiTheme="minorHAnsi" w:cstheme="minorHAnsi"/>
                <w:b/>
                <w:u w:val="single"/>
              </w:rPr>
              <w:t>Prijedlog</w:t>
            </w:r>
            <w:r w:rsidRPr="005B6C80">
              <w:rPr>
                <w:rFonts w:asciiTheme="minorHAnsi" w:hAnsiTheme="minorHAnsi" w:cstheme="minorHAnsi"/>
              </w:rPr>
              <w:t xml:space="preserve">: iza „uvođenje ekološki prihvatljivih vozila u prometovanju na području Master plana, osobito u vidu javnog prometa (pr. e-bicikli, „car </w:t>
            </w:r>
            <w:proofErr w:type="spellStart"/>
            <w:r w:rsidRPr="005B6C80">
              <w:rPr>
                <w:rFonts w:asciiTheme="minorHAnsi" w:hAnsiTheme="minorHAnsi" w:cstheme="minorHAnsi"/>
              </w:rPr>
              <w:t>sharing</w:t>
            </w:r>
            <w:proofErr w:type="spellEnd"/>
            <w:r w:rsidRPr="005B6C80">
              <w:rPr>
                <w:rFonts w:asciiTheme="minorHAnsi" w:hAnsiTheme="minorHAnsi" w:cstheme="minorHAnsi"/>
              </w:rPr>
              <w:t xml:space="preserve">“ sustav, električni automobili“ dodati:  </w:t>
            </w:r>
            <w:r w:rsidRPr="005B6C80">
              <w:rPr>
                <w:rFonts w:asciiTheme="minorHAnsi" w:hAnsiTheme="minorHAnsi" w:cstheme="minorHAnsi"/>
                <w:b/>
                <w:color w:val="000000" w:themeColor="text1"/>
              </w:rPr>
              <w:t xml:space="preserve">električni romobili i sl. </w:t>
            </w:r>
          </w:p>
        </w:tc>
        <w:tc>
          <w:tcPr>
            <w:tcW w:w="1842" w:type="dxa"/>
            <w:shd w:val="clear" w:color="auto" w:fill="FFFFFF" w:themeFill="background1"/>
          </w:tcPr>
          <w:p w14:paraId="77728E00"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Prihvaća se</w:t>
            </w:r>
          </w:p>
        </w:tc>
        <w:tc>
          <w:tcPr>
            <w:tcW w:w="4253" w:type="dxa"/>
            <w:shd w:val="clear" w:color="auto" w:fill="FFFFFF" w:themeFill="background1"/>
          </w:tcPr>
          <w:p w14:paraId="00BE971B" w14:textId="77777777" w:rsidR="00F031B3" w:rsidRPr="005B6C80" w:rsidRDefault="00F031B3" w:rsidP="00BF6E35">
            <w:pPr>
              <w:rPr>
                <w:rFonts w:asciiTheme="minorHAnsi" w:hAnsiTheme="minorHAnsi" w:cstheme="minorHAnsi"/>
                <w:b/>
                <w:bCs/>
                <w:color w:val="FF0000"/>
              </w:rPr>
            </w:pPr>
          </w:p>
          <w:p w14:paraId="2AB79916" w14:textId="77777777" w:rsidR="00F031B3" w:rsidRPr="005B6C80" w:rsidRDefault="00F031B3" w:rsidP="00BF6E35">
            <w:pPr>
              <w:rPr>
                <w:rFonts w:asciiTheme="minorHAnsi" w:hAnsiTheme="minorHAnsi" w:cstheme="minorHAnsi"/>
                <w:b/>
                <w:bCs/>
                <w:color w:val="FF0000"/>
              </w:rPr>
            </w:pPr>
          </w:p>
          <w:p w14:paraId="6078B643" w14:textId="77777777" w:rsidR="00F031B3" w:rsidRPr="005B6C80" w:rsidRDefault="00F031B3" w:rsidP="00BF6E35">
            <w:pPr>
              <w:rPr>
                <w:rFonts w:asciiTheme="minorHAnsi" w:hAnsiTheme="minorHAnsi" w:cstheme="minorHAnsi"/>
                <w:b/>
                <w:bCs/>
                <w:color w:val="000000" w:themeColor="text1"/>
              </w:rPr>
            </w:pPr>
          </w:p>
        </w:tc>
      </w:tr>
      <w:tr w:rsidR="00F031B3" w:rsidRPr="005B6C80" w14:paraId="18427CB7" w14:textId="77777777" w:rsidTr="00BF6E35">
        <w:trPr>
          <w:trHeight w:val="1366"/>
        </w:trPr>
        <w:tc>
          <w:tcPr>
            <w:tcW w:w="9640" w:type="dxa"/>
            <w:shd w:val="clear" w:color="auto" w:fill="FFFFFF" w:themeFill="background1"/>
          </w:tcPr>
          <w:p w14:paraId="7F6B7FF7" w14:textId="77777777" w:rsidR="00F031B3" w:rsidRPr="005B6C80" w:rsidRDefault="00F031B3" w:rsidP="00BF6E35">
            <w:pPr>
              <w:rPr>
                <w:rFonts w:asciiTheme="minorHAnsi" w:hAnsiTheme="minorHAnsi" w:cstheme="minorHAnsi"/>
              </w:rPr>
            </w:pPr>
            <w:r w:rsidRPr="005B6C80">
              <w:rPr>
                <w:rFonts w:asciiTheme="minorHAnsi" w:hAnsiTheme="minorHAnsi" w:cstheme="minorHAnsi"/>
                <w:b/>
              </w:rPr>
              <w:t xml:space="preserve">Posebni cilj 15 – Čist i održiv promet </w:t>
            </w:r>
          </w:p>
          <w:p w14:paraId="5A191B8B" w14:textId="77777777" w:rsidR="00F031B3" w:rsidRPr="005B6C80" w:rsidRDefault="00F031B3" w:rsidP="00BF6E35">
            <w:pPr>
              <w:rPr>
                <w:rFonts w:asciiTheme="minorHAnsi" w:hAnsiTheme="minorHAnsi" w:cstheme="minorHAnsi"/>
                <w:b/>
              </w:rPr>
            </w:pPr>
            <w:r w:rsidRPr="005B6C80">
              <w:rPr>
                <w:rFonts w:asciiTheme="minorHAnsi" w:hAnsiTheme="minorHAnsi" w:cstheme="minorHAnsi"/>
                <w:b/>
              </w:rPr>
              <w:t xml:space="preserve">15.6. Unaprjeđenje pješačkog i biciklističkog prometa </w:t>
            </w:r>
          </w:p>
          <w:p w14:paraId="1042843B" w14:textId="77777777" w:rsidR="00F031B3" w:rsidRPr="005B6C80" w:rsidRDefault="00F031B3" w:rsidP="00BF6E35">
            <w:pPr>
              <w:rPr>
                <w:rFonts w:asciiTheme="minorHAnsi" w:hAnsiTheme="minorHAnsi" w:cstheme="minorHAnsi"/>
              </w:rPr>
            </w:pPr>
            <w:r w:rsidRPr="005B6C80">
              <w:rPr>
                <w:rFonts w:asciiTheme="minorHAnsi" w:hAnsiTheme="minorHAnsi" w:cstheme="minorHAnsi"/>
                <w:b/>
                <w:u w:val="single"/>
              </w:rPr>
              <w:t>Prijedlog:</w:t>
            </w:r>
            <w:r w:rsidRPr="005B6C80">
              <w:rPr>
                <w:rFonts w:asciiTheme="minorHAnsi" w:hAnsiTheme="minorHAnsi" w:cstheme="minorHAnsi"/>
                <w:b/>
              </w:rPr>
              <w:t xml:space="preserve"> dodati mjeru </w:t>
            </w:r>
          </w:p>
          <w:p w14:paraId="62D79204" w14:textId="77777777" w:rsidR="00F031B3" w:rsidRPr="005B6C80" w:rsidRDefault="00F031B3" w:rsidP="00F34411">
            <w:pPr>
              <w:numPr>
                <w:ilvl w:val="0"/>
                <w:numId w:val="8"/>
              </w:numPr>
              <w:rPr>
                <w:rFonts w:asciiTheme="minorHAnsi" w:hAnsiTheme="minorHAnsi" w:cstheme="minorHAnsi"/>
                <w:b/>
                <w:color w:val="000000" w:themeColor="text1"/>
              </w:rPr>
            </w:pPr>
            <w:r w:rsidRPr="005B6C80">
              <w:rPr>
                <w:rFonts w:asciiTheme="minorHAnsi" w:hAnsiTheme="minorHAnsi" w:cstheme="minorHAnsi"/>
                <w:b/>
                <w:color w:val="000000" w:themeColor="text1"/>
              </w:rPr>
              <w:t xml:space="preserve">Uvesti moderan sustav </w:t>
            </w:r>
            <w:sdt>
              <w:sdtPr>
                <w:rPr>
                  <w:rFonts w:cstheme="minorHAnsi"/>
                  <w:b/>
                  <w:color w:val="000000" w:themeColor="text1"/>
                </w:rPr>
                <w:tag w:val="goog_rdk_1"/>
                <w:id w:val="-167943091"/>
              </w:sdtPr>
              <w:sdtContent>
                <w:r w:rsidRPr="005B6C80">
                  <w:rPr>
                    <w:rFonts w:asciiTheme="minorHAnsi" w:hAnsiTheme="minorHAnsi" w:cstheme="minorHAnsi"/>
                    <w:b/>
                    <w:color w:val="000000" w:themeColor="text1"/>
                  </w:rPr>
                  <w:t>dijeljenih</w:t>
                </w:r>
              </w:sdtContent>
            </w:sdt>
            <w:sdt>
              <w:sdtPr>
                <w:rPr>
                  <w:rFonts w:cstheme="minorHAnsi"/>
                  <w:b/>
                  <w:color w:val="000000" w:themeColor="text1"/>
                </w:rPr>
                <w:tag w:val="goog_rdk_2"/>
                <w:id w:val="911664376"/>
                <w:showingPlcHdr/>
              </w:sdtPr>
              <w:sdtContent>
                <w:r w:rsidRPr="005B6C80">
                  <w:rPr>
                    <w:rFonts w:asciiTheme="minorHAnsi" w:hAnsiTheme="minorHAnsi" w:cstheme="minorHAnsi"/>
                    <w:b/>
                    <w:color w:val="000000" w:themeColor="text1"/>
                  </w:rPr>
                  <w:t xml:space="preserve">     </w:t>
                </w:r>
              </w:sdtContent>
            </w:sdt>
            <w:r w:rsidRPr="005B6C80">
              <w:rPr>
                <w:rFonts w:asciiTheme="minorHAnsi" w:hAnsiTheme="minorHAnsi" w:cstheme="minorHAnsi"/>
                <w:b/>
                <w:color w:val="000000" w:themeColor="text1"/>
              </w:rPr>
              <w:t xml:space="preserve">bicikala i električnih romobila po uzoru na veliku većinu drugih gradova u Europi kao potpora </w:t>
            </w:r>
            <w:proofErr w:type="spellStart"/>
            <w:r w:rsidRPr="005B6C80">
              <w:rPr>
                <w:rFonts w:asciiTheme="minorHAnsi" w:hAnsiTheme="minorHAnsi" w:cstheme="minorHAnsi"/>
                <w:b/>
                <w:color w:val="000000" w:themeColor="text1"/>
              </w:rPr>
              <w:t>dekarbonizaciji</w:t>
            </w:r>
            <w:proofErr w:type="spellEnd"/>
            <w:r w:rsidRPr="005B6C80">
              <w:rPr>
                <w:rFonts w:asciiTheme="minorHAnsi" w:hAnsiTheme="minorHAnsi" w:cstheme="minorHAnsi"/>
                <w:b/>
                <w:color w:val="000000" w:themeColor="text1"/>
              </w:rPr>
              <w:t xml:space="preserve"> prometa i pokretanju promjene korištenja dominantnih vrsti prijevoza (osobni automobili). </w:t>
            </w:r>
          </w:p>
          <w:p w14:paraId="03098158" w14:textId="77777777" w:rsidR="00F031B3" w:rsidRPr="005B6C80" w:rsidRDefault="00F031B3" w:rsidP="00BF6E35">
            <w:pPr>
              <w:rPr>
                <w:rFonts w:asciiTheme="minorHAnsi" w:hAnsiTheme="minorHAnsi" w:cstheme="minorHAnsi"/>
                <w:b/>
                <w:color w:val="4472C4"/>
              </w:rPr>
            </w:pPr>
          </w:p>
          <w:p w14:paraId="1EB3B0F0" w14:textId="77777777" w:rsidR="00F031B3" w:rsidRPr="005B6C80" w:rsidRDefault="00F031B3" w:rsidP="00BF6E35">
            <w:pPr>
              <w:rPr>
                <w:rFonts w:asciiTheme="minorHAnsi" w:hAnsiTheme="minorHAnsi" w:cstheme="minorHAnsi"/>
                <w:u w:val="single"/>
              </w:rPr>
            </w:pPr>
            <w:r w:rsidRPr="005B6C80">
              <w:rPr>
                <w:rFonts w:asciiTheme="minorHAnsi" w:hAnsiTheme="minorHAnsi" w:cstheme="minorHAnsi"/>
                <w:u w:val="single"/>
              </w:rPr>
              <w:t>Obrazloženje za sva tri navedena komentara:</w:t>
            </w:r>
          </w:p>
          <w:p w14:paraId="6E97A1DB"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Na kraju 2022. godine u Europi je bilo dostupno više od 700.000 električnih romobila unutar dijeljenih      sustava zajedničke mobilnosti, dok primjerice pet godina ranija takva usluga nije niti postojala. </w:t>
            </w:r>
          </w:p>
          <w:p w14:paraId="4A294804"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Dijeljeni      e-romobili i e-bicikli prirodna su evolucija sustava javnih bicikala i pomažu korisnicima u premošćivanju prepreka kada javni prijevoz nije dovoljno razvijen, u odlasku na posao, u obavljanju privatnih poslova, u kupovini, u razgledavanju, ili se koriste za turističke i druge svrhe. </w:t>
            </w:r>
          </w:p>
          <w:p w14:paraId="2CBCAC3A"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Samo u Europi ova usluga dostupna je u više od 300 gradova svih veličina, od Londona, Berlina do Varšave, Ljubljane, </w:t>
            </w:r>
            <w:proofErr w:type="spellStart"/>
            <w:r w:rsidRPr="005B6C80">
              <w:rPr>
                <w:rFonts w:asciiTheme="minorHAnsi" w:hAnsiTheme="minorHAnsi" w:cstheme="minorHAnsi"/>
              </w:rPr>
              <w:t>Malmoa</w:t>
            </w:r>
            <w:proofErr w:type="spellEnd"/>
            <w:r w:rsidRPr="005B6C80">
              <w:rPr>
                <w:rFonts w:asciiTheme="minorHAnsi" w:hAnsiTheme="minorHAnsi" w:cstheme="minorHAnsi"/>
              </w:rPr>
              <w:t xml:space="preserve">, Osijeka i Rijeke. </w:t>
            </w:r>
          </w:p>
          <w:p w14:paraId="5D2800B0"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lastRenderedPageBreak/>
              <w:t xml:space="preserve">Sa sve većim razvojem dijeljenih sustava zajedničke mobilnosti, razvijala su se i tehnološka rješenja kojima gradovi imaju potpuni uvid u status i lokaciju svakog pojedinog vozila unutar sustava. Rješenja europskih kompanija </w:t>
            </w:r>
            <w:proofErr w:type="spellStart"/>
            <w:r w:rsidRPr="005B6C80">
              <w:rPr>
                <w:rFonts w:asciiTheme="minorHAnsi" w:hAnsiTheme="minorHAnsi" w:cstheme="minorHAnsi"/>
              </w:rPr>
              <w:t>Vianova</w:t>
            </w:r>
            <w:proofErr w:type="spellEnd"/>
            <w:r w:rsidRPr="005B6C80">
              <w:rPr>
                <w:rFonts w:asciiTheme="minorHAnsi" w:hAnsiTheme="minorHAnsi" w:cstheme="minorHAnsi"/>
              </w:rPr>
              <w:t xml:space="preserve"> i </w:t>
            </w:r>
            <w:proofErr w:type="spellStart"/>
            <w:r w:rsidRPr="005B6C80">
              <w:rPr>
                <w:rFonts w:asciiTheme="minorHAnsi" w:hAnsiTheme="minorHAnsi" w:cstheme="minorHAnsi"/>
              </w:rPr>
              <w:t>Populus</w:t>
            </w:r>
            <w:proofErr w:type="spellEnd"/>
            <w:r w:rsidRPr="005B6C80">
              <w:rPr>
                <w:rFonts w:asciiTheme="minorHAnsi" w:hAnsiTheme="minorHAnsi" w:cstheme="minorHAnsi"/>
              </w:rPr>
              <w:t xml:space="preserve"> koristi sve veći broj gradova koji žele imati potpunu kontrolu nad uslugom, zadržavajući gradove urednim, a istodobno povećavajući kvalitetu života svojim građanima. </w:t>
            </w:r>
          </w:p>
          <w:p w14:paraId="62AF550C"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Jedan od najvećih potencijalnih indirektnih učinaka sustava dijeljenih e-romobila i e-bicikala je njihova integracija u visoko funkcionalan ekosustav putničkog prijevoza. Mala e     -vozila      mogu igrati ključnu ulogu u putovanju na posao, i to kroz omogućavanje cijelog putovanja ili za povezivanje s javnim prijevozom. </w:t>
            </w:r>
          </w:p>
          <w:p w14:paraId="7B5EA9E3"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Istraživanje tvrtke </w:t>
            </w:r>
            <w:proofErr w:type="spellStart"/>
            <w:r w:rsidRPr="005B6C80">
              <w:rPr>
                <w:rFonts w:asciiTheme="minorHAnsi" w:hAnsiTheme="minorHAnsi" w:cstheme="minorHAnsi"/>
              </w:rPr>
              <w:t>Bolt</w:t>
            </w:r>
            <w:proofErr w:type="spellEnd"/>
            <w:r w:rsidRPr="005B6C80">
              <w:rPr>
                <w:rFonts w:asciiTheme="minorHAnsi" w:hAnsiTheme="minorHAnsi" w:cstheme="minorHAnsi"/>
              </w:rPr>
              <w:t xml:space="preserve"> o korištenju e-romobila u nordijskim zemljama pokazuju jasne obrasce putovanja na posao: vraćanje i preuzimanje (početak i kraj vožnje) usko je povezano s kretanjem ljudi iz stambenih područja ujutro i natrag u ta područja navečer. Slično je zaključeno i u studiji koju je provela tvrtka Lime unutar Ujedinjenog Kraljevstva gdje je 38% putovanja bilo povezano s putovanjem na posao. </w:t>
            </w:r>
          </w:p>
          <w:p w14:paraId="79A86551"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U lipnju 2022. godine, </w:t>
            </w:r>
            <w:proofErr w:type="spellStart"/>
            <w:r w:rsidRPr="005B6C80">
              <w:rPr>
                <w:rFonts w:asciiTheme="minorHAnsi" w:hAnsiTheme="minorHAnsi" w:cstheme="minorHAnsi"/>
              </w:rPr>
              <w:t>Bolt</w:t>
            </w:r>
            <w:proofErr w:type="spellEnd"/>
            <w:r w:rsidRPr="005B6C80">
              <w:rPr>
                <w:rFonts w:asciiTheme="minorHAnsi" w:hAnsiTheme="minorHAnsi" w:cstheme="minorHAnsi"/>
              </w:rPr>
              <w:t xml:space="preserve"> je u partnerstvu s Martinom </w:t>
            </w:r>
            <w:proofErr w:type="spellStart"/>
            <w:r w:rsidRPr="005B6C80">
              <w:rPr>
                <w:rFonts w:asciiTheme="minorHAnsi" w:hAnsiTheme="minorHAnsi" w:cstheme="minorHAnsi"/>
              </w:rPr>
              <w:t>Hikelom</w:t>
            </w:r>
            <w:proofErr w:type="spellEnd"/>
            <w:r w:rsidRPr="005B6C80">
              <w:rPr>
                <w:rFonts w:asciiTheme="minorHAnsi" w:hAnsiTheme="minorHAnsi" w:cstheme="minorHAnsi"/>
              </w:rPr>
              <w:t xml:space="preserve">, gradonačelnikom okruga </w:t>
            </w:r>
            <w:proofErr w:type="spellStart"/>
            <w:r w:rsidRPr="005B6C80">
              <w:rPr>
                <w:rFonts w:asciiTheme="minorHAnsi" w:hAnsiTheme="minorHAnsi" w:cstheme="minorHAnsi"/>
              </w:rPr>
              <w:t>Neukölln</w:t>
            </w:r>
            <w:proofErr w:type="spellEnd"/>
            <w:r w:rsidRPr="005B6C80">
              <w:rPr>
                <w:rFonts w:asciiTheme="minorHAnsi" w:hAnsiTheme="minorHAnsi" w:cstheme="minorHAnsi"/>
              </w:rPr>
              <w:t xml:space="preserve"> u Berlinu pokrenuo uslugu s 400 e-romobila i e-bicikala kako bi se osigurala povezanost „posljednjeg kilometra“ između stanica za javni prijevoz i pet poslovnih zona. Sustav je zaposlenicima omogućio bolju povezanost s javnim prijevozom i potaknuo ih na smanjenje korištenja osobnih automobila i ogledan je primjerak odličnog funkcioniranja sustava dijeljenih      električnih romobila. </w:t>
            </w:r>
          </w:p>
          <w:p w14:paraId="4C43DE5E"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Nadalje, studija OECD-a provedena 2021. godine koja je obuhvatila 247 gradova u 29 zemalja OECD-a, otkrila je da usluge zajedničke mobilnosti nakon potpune integracije imaju potencijal smanjiti emisije putničkog prijevoza u prosjeku od 6.3%. </w:t>
            </w:r>
          </w:p>
          <w:p w14:paraId="62B6A56C"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Također, na razini cijele Europe uzimajući u obzir ukupan broj (dijeljenih) e-romobila i prosječnu duljinu vožnje, procjenjuje se da su e-romobili doprinijeli smanjenju emisija CO2 od 30.000 tona koje bi se alternativno ispustile u okoliš vožnjom automobilima (podaci europskog udruženja </w:t>
            </w:r>
            <w:proofErr w:type="spellStart"/>
            <w:r w:rsidRPr="005B6C80">
              <w:rPr>
                <w:rFonts w:asciiTheme="minorHAnsi" w:hAnsiTheme="minorHAnsi" w:cstheme="minorHAnsi"/>
              </w:rPr>
              <w:t>Micromobility</w:t>
            </w:r>
            <w:proofErr w:type="spellEnd"/>
            <w:r w:rsidRPr="005B6C80">
              <w:rPr>
                <w:rFonts w:asciiTheme="minorHAnsi" w:hAnsiTheme="minorHAnsi" w:cstheme="minorHAnsi"/>
              </w:rPr>
              <w:t xml:space="preserve"> for Europe). </w:t>
            </w:r>
          </w:p>
          <w:p w14:paraId="13F501F2"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Zaključno, u nastavku ističemo nekoliko smjernica za gradove koje su navedene unutar neovisne </w:t>
            </w:r>
            <w:proofErr w:type="spellStart"/>
            <w:r w:rsidRPr="005B6C80">
              <w:rPr>
                <w:rFonts w:asciiTheme="minorHAnsi" w:hAnsiTheme="minorHAnsi" w:cstheme="minorHAnsi"/>
              </w:rPr>
              <w:t>OliverWyman</w:t>
            </w:r>
            <w:proofErr w:type="spellEnd"/>
            <w:r w:rsidRPr="005B6C80">
              <w:rPr>
                <w:rFonts w:asciiTheme="minorHAnsi" w:hAnsiTheme="minorHAnsi" w:cstheme="minorHAnsi"/>
              </w:rPr>
              <w:t xml:space="preserve"> studije „</w:t>
            </w:r>
            <w:proofErr w:type="spellStart"/>
            <w:r w:rsidRPr="005B6C80">
              <w:rPr>
                <w:rFonts w:asciiTheme="minorHAnsi" w:hAnsiTheme="minorHAnsi" w:cstheme="minorHAnsi"/>
              </w:rPr>
              <w:t>Shared</w:t>
            </w:r>
            <w:proofErr w:type="spellEnd"/>
            <w:r w:rsidRPr="005B6C80">
              <w:rPr>
                <w:rFonts w:asciiTheme="minorHAnsi" w:hAnsiTheme="minorHAnsi" w:cstheme="minorHAnsi"/>
              </w:rPr>
              <w:t xml:space="preserve"> </w:t>
            </w:r>
            <w:proofErr w:type="spellStart"/>
            <w:r w:rsidRPr="005B6C80">
              <w:rPr>
                <w:rFonts w:asciiTheme="minorHAnsi" w:hAnsiTheme="minorHAnsi" w:cstheme="minorHAnsi"/>
              </w:rPr>
              <w:t>Mobility's</w:t>
            </w:r>
            <w:proofErr w:type="spellEnd"/>
            <w:r w:rsidRPr="005B6C80">
              <w:rPr>
                <w:rFonts w:asciiTheme="minorHAnsi" w:hAnsiTheme="minorHAnsi" w:cstheme="minorHAnsi"/>
              </w:rPr>
              <w:t xml:space="preserve"> Global </w:t>
            </w:r>
            <w:proofErr w:type="spellStart"/>
            <w:r w:rsidRPr="005B6C80">
              <w:rPr>
                <w:rFonts w:asciiTheme="minorHAnsi" w:hAnsiTheme="minorHAnsi" w:cstheme="minorHAnsi"/>
              </w:rPr>
              <w:t>Impact</w:t>
            </w:r>
            <w:proofErr w:type="spellEnd"/>
            <w:r w:rsidRPr="005B6C80">
              <w:rPr>
                <w:rFonts w:asciiTheme="minorHAnsi" w:hAnsiTheme="minorHAnsi" w:cstheme="minorHAnsi"/>
              </w:rPr>
              <w:t xml:space="preserve">: An </w:t>
            </w:r>
            <w:proofErr w:type="spellStart"/>
            <w:r w:rsidRPr="005B6C80">
              <w:rPr>
                <w:rFonts w:asciiTheme="minorHAnsi" w:hAnsiTheme="minorHAnsi" w:cstheme="minorHAnsi"/>
              </w:rPr>
              <w:t>economic</w:t>
            </w:r>
            <w:proofErr w:type="spellEnd"/>
            <w:r w:rsidRPr="005B6C80">
              <w:rPr>
                <w:rFonts w:asciiTheme="minorHAnsi" w:hAnsiTheme="minorHAnsi" w:cstheme="minorHAnsi"/>
              </w:rPr>
              <w:t xml:space="preserve">, </w:t>
            </w:r>
            <w:proofErr w:type="spellStart"/>
            <w:r w:rsidRPr="005B6C80">
              <w:rPr>
                <w:rFonts w:asciiTheme="minorHAnsi" w:hAnsiTheme="minorHAnsi" w:cstheme="minorHAnsi"/>
              </w:rPr>
              <w:t>social</w:t>
            </w:r>
            <w:proofErr w:type="spellEnd"/>
            <w:r w:rsidRPr="005B6C80">
              <w:rPr>
                <w:rFonts w:asciiTheme="minorHAnsi" w:hAnsiTheme="minorHAnsi" w:cstheme="minorHAnsi"/>
              </w:rPr>
              <w:t xml:space="preserve"> </w:t>
            </w:r>
            <w:proofErr w:type="spellStart"/>
            <w:r w:rsidRPr="005B6C80">
              <w:rPr>
                <w:rFonts w:asciiTheme="minorHAnsi" w:hAnsiTheme="minorHAnsi" w:cstheme="minorHAnsi"/>
              </w:rPr>
              <w:t>and</w:t>
            </w:r>
            <w:proofErr w:type="spellEnd"/>
            <w:r w:rsidRPr="005B6C80">
              <w:rPr>
                <w:rFonts w:asciiTheme="minorHAnsi" w:hAnsiTheme="minorHAnsi" w:cstheme="minorHAnsi"/>
              </w:rPr>
              <w:t xml:space="preserve"> </w:t>
            </w:r>
            <w:proofErr w:type="spellStart"/>
            <w:r w:rsidRPr="005B6C80">
              <w:rPr>
                <w:rFonts w:asciiTheme="minorHAnsi" w:hAnsiTheme="minorHAnsi" w:cstheme="minorHAnsi"/>
              </w:rPr>
              <w:t>environmental</w:t>
            </w:r>
            <w:proofErr w:type="spellEnd"/>
            <w:r w:rsidRPr="005B6C80">
              <w:rPr>
                <w:rFonts w:asciiTheme="minorHAnsi" w:hAnsiTheme="minorHAnsi" w:cstheme="minorHAnsi"/>
              </w:rPr>
              <w:t xml:space="preserve"> </w:t>
            </w:r>
            <w:proofErr w:type="spellStart"/>
            <w:r w:rsidRPr="005B6C80">
              <w:rPr>
                <w:rFonts w:asciiTheme="minorHAnsi" w:hAnsiTheme="minorHAnsi" w:cstheme="minorHAnsi"/>
              </w:rPr>
              <w:t>analysis</w:t>
            </w:r>
            <w:proofErr w:type="spellEnd"/>
            <w:r w:rsidRPr="005B6C80">
              <w:rPr>
                <w:rFonts w:asciiTheme="minorHAnsi" w:hAnsiTheme="minorHAnsi" w:cstheme="minorHAnsi"/>
              </w:rPr>
              <w:t xml:space="preserve">“: </w:t>
            </w:r>
          </w:p>
          <w:p w14:paraId="39584EFF"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1. Uspostaviti ili ojačati suradnju s pružateljima usluga dijeljene mobilnosti (operaterima) kako bi se poboljšala pristupačnost optimizacijom „posljednjeg kilometra“. Time će se građanima omogućiti da prihvate poslove u područjima koja su im do sad bila izvan dosega. Lokalne tvrtke koje nisu povezane s javnim prijevozom moći će ostvariti veće prihode. </w:t>
            </w:r>
          </w:p>
          <w:p w14:paraId="0BDB5B51"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2. Iskoristiti dijeljenje podataka između operatera i gradova kako bi se identificirali nedostaci u </w:t>
            </w:r>
            <w:proofErr w:type="spellStart"/>
            <w:r w:rsidRPr="005B6C80">
              <w:rPr>
                <w:rFonts w:asciiTheme="minorHAnsi" w:hAnsiTheme="minorHAnsi" w:cstheme="minorHAnsi"/>
              </w:rPr>
              <w:t>povezivosti</w:t>
            </w:r>
            <w:proofErr w:type="spellEnd"/>
            <w:r w:rsidRPr="005B6C80">
              <w:rPr>
                <w:rFonts w:asciiTheme="minorHAnsi" w:hAnsiTheme="minorHAnsi" w:cstheme="minorHAnsi"/>
              </w:rPr>
              <w:t xml:space="preserve">, područja čestih nesreća i uska grla javnog prijevoza. </w:t>
            </w:r>
          </w:p>
          <w:p w14:paraId="794ADB42"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3. Surađivati s operaterima kako bi se bolje povezala prigradska i manje razvijena područja s javnim prijevozom.</w:t>
            </w:r>
          </w:p>
          <w:p w14:paraId="47CA72F4"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4. Prilagoditi regulatorni okvir usluge kako bi se omogućilo pravedno tržišno natjecanje i učinkovite cijene i na taj način poticala pristupačna mobilnost.</w:t>
            </w:r>
          </w:p>
        </w:tc>
        <w:tc>
          <w:tcPr>
            <w:tcW w:w="1842" w:type="dxa"/>
            <w:shd w:val="clear" w:color="auto" w:fill="FFFFFF" w:themeFill="background1"/>
          </w:tcPr>
          <w:p w14:paraId="3CA8DDC5"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lastRenderedPageBreak/>
              <w:t>Ne prihvaća se</w:t>
            </w:r>
          </w:p>
        </w:tc>
        <w:tc>
          <w:tcPr>
            <w:tcW w:w="4253" w:type="dxa"/>
            <w:shd w:val="clear" w:color="auto" w:fill="FFFFFF" w:themeFill="background1"/>
          </w:tcPr>
          <w:p w14:paraId="3550B452"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 xml:space="preserve">Navedeni prijedlog biti će razmatran kroz aktivnosti unutar već formulirane mjere. </w:t>
            </w:r>
          </w:p>
          <w:p w14:paraId="74227AE3"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 xml:space="preserve">Naime, uz sustav javnih bicikala koji je u fazi priprema za povećanje razine dostupnosti i kvalitete same usluge, također se razmatraju mogući i prihvatljivi modeli sustava javnih električnih romobila na području Grada Zagreba. </w:t>
            </w:r>
          </w:p>
          <w:p w14:paraId="69D15325" w14:textId="77777777" w:rsidR="00F031B3" w:rsidRPr="005B6C80" w:rsidRDefault="00F031B3" w:rsidP="00BF6E35">
            <w:pPr>
              <w:rPr>
                <w:rFonts w:asciiTheme="minorHAnsi" w:hAnsiTheme="minorHAnsi" w:cstheme="minorHAnsi"/>
                <w:color w:val="000000" w:themeColor="text1"/>
              </w:rPr>
            </w:pPr>
          </w:p>
          <w:p w14:paraId="1E6F95E0"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lastRenderedPageBreak/>
              <w:t xml:space="preserve">Uz dobro poznatu ekološku komponentu takvog oblika osobnog prijevoza i doprinos održivoj mobilnost u urbanoj sredini poput grada kao što je Zagreb, nužno je osigurati </w:t>
            </w:r>
          </w:p>
          <w:p w14:paraId="39D56746"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 xml:space="preserve">sve potrebne pravne temelje za uspostavu, nadzor ali i sankcioniranje nepridržavanja uvjeta korištenja te prometno - infrastrukturne  uvjete za naglo povećanje broja električnih romobila na javno prometnim površinama. </w:t>
            </w:r>
          </w:p>
          <w:p w14:paraId="4AE7CB69" w14:textId="77777777" w:rsidR="00F031B3" w:rsidRPr="005B6C80" w:rsidRDefault="00F031B3" w:rsidP="00BF6E35">
            <w:pPr>
              <w:rPr>
                <w:rFonts w:asciiTheme="minorHAnsi" w:hAnsiTheme="minorHAnsi" w:cstheme="minorHAnsi"/>
                <w:color w:val="000000" w:themeColor="text1"/>
              </w:rPr>
            </w:pPr>
          </w:p>
          <w:p w14:paraId="397352F6" w14:textId="77777777" w:rsidR="00F031B3" w:rsidRPr="005B6C80" w:rsidRDefault="00F031B3" w:rsidP="00BF6E35">
            <w:pPr>
              <w:rPr>
                <w:rFonts w:asciiTheme="minorHAnsi" w:hAnsiTheme="minorHAnsi" w:cstheme="minorHAnsi"/>
                <w:b/>
                <w:bCs/>
                <w:color w:val="000000" w:themeColor="text1"/>
              </w:rPr>
            </w:pPr>
            <w:r w:rsidRPr="005B6C80">
              <w:rPr>
                <w:rFonts w:asciiTheme="minorHAnsi" w:hAnsiTheme="minorHAnsi" w:cstheme="minorHAnsi"/>
                <w:color w:val="000000" w:themeColor="text1"/>
              </w:rPr>
              <w:t>Tu je potrebno osvrnuti se na brojne europske gradove u kojima veliki broj romobila na javnim površinama predstavlja sve veći komunalni i prometno-sigurnosni problem, zbog čega je u nekima od njih sustav javnih električnih romobila ukinut.</w:t>
            </w:r>
          </w:p>
        </w:tc>
      </w:tr>
      <w:tr w:rsidR="00F031B3" w:rsidRPr="005B6C80" w14:paraId="4B5E0468" w14:textId="77777777" w:rsidTr="00BF6E35">
        <w:trPr>
          <w:trHeight w:val="849"/>
        </w:trPr>
        <w:tc>
          <w:tcPr>
            <w:tcW w:w="9640" w:type="dxa"/>
            <w:shd w:val="clear" w:color="auto" w:fill="D9E2F3" w:themeFill="accent1" w:themeFillTint="33"/>
          </w:tcPr>
          <w:p w14:paraId="49B727AF" w14:textId="77777777" w:rsidR="00F031B3" w:rsidRPr="005B6C80" w:rsidRDefault="00F031B3" w:rsidP="00BF6E35">
            <w:pPr>
              <w:rPr>
                <w:rFonts w:asciiTheme="minorHAnsi" w:hAnsiTheme="minorHAnsi" w:cstheme="minorHAnsi"/>
                <w:b/>
                <w:bCs/>
                <w:sz w:val="22"/>
                <w:szCs w:val="22"/>
              </w:rPr>
            </w:pPr>
            <w:r w:rsidRPr="005B6C80">
              <w:rPr>
                <w:rFonts w:asciiTheme="minorHAnsi" w:hAnsiTheme="minorHAnsi" w:cstheme="minorHAnsi"/>
                <w:b/>
                <w:bCs/>
                <w:sz w:val="22"/>
                <w:szCs w:val="22"/>
              </w:rPr>
              <w:lastRenderedPageBreak/>
              <w:t>12. GRADSKI URED ZA OBRAZOVANJE, SPORT I MLADE</w:t>
            </w:r>
          </w:p>
          <w:p w14:paraId="127A4F0D"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Tanja </w:t>
            </w:r>
            <w:proofErr w:type="spellStart"/>
            <w:r w:rsidRPr="005B6C80">
              <w:rPr>
                <w:rFonts w:asciiTheme="minorHAnsi" w:hAnsiTheme="minorHAnsi" w:cstheme="minorHAnsi"/>
              </w:rPr>
              <w:t>Ališić</w:t>
            </w:r>
            <w:proofErr w:type="spellEnd"/>
            <w:r w:rsidRPr="005B6C80">
              <w:rPr>
                <w:rFonts w:asciiTheme="minorHAnsi" w:hAnsiTheme="minorHAnsi" w:cstheme="minorHAnsi"/>
              </w:rPr>
              <w:t>, e-mail: tanja.alisic@zagreb.hr</w:t>
            </w:r>
          </w:p>
          <w:p w14:paraId="79375D77" w14:textId="77777777" w:rsidR="00F031B3" w:rsidRPr="005B6C80" w:rsidRDefault="00F031B3" w:rsidP="00BF6E35">
            <w:pPr>
              <w:rPr>
                <w:rFonts w:asciiTheme="minorHAnsi" w:hAnsiTheme="minorHAnsi" w:cstheme="minorHAnsi"/>
                <w:sz w:val="22"/>
                <w:szCs w:val="22"/>
              </w:rPr>
            </w:pPr>
          </w:p>
        </w:tc>
        <w:tc>
          <w:tcPr>
            <w:tcW w:w="1842" w:type="dxa"/>
            <w:shd w:val="clear" w:color="auto" w:fill="D9E2F3" w:themeFill="accent1" w:themeFillTint="33"/>
          </w:tcPr>
          <w:p w14:paraId="5C09A3D4" w14:textId="77777777" w:rsidR="00F031B3" w:rsidRPr="005B6C80" w:rsidRDefault="00F031B3" w:rsidP="00BF6E35">
            <w:pPr>
              <w:rPr>
                <w:rFonts w:asciiTheme="minorHAnsi" w:hAnsiTheme="minorHAnsi" w:cstheme="minorHAnsi"/>
                <w:color w:val="000000" w:themeColor="text1"/>
                <w:sz w:val="22"/>
                <w:szCs w:val="22"/>
              </w:rPr>
            </w:pPr>
            <w:r w:rsidRPr="005B6C80">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78DED0C2" w14:textId="77777777" w:rsidR="00F031B3" w:rsidRPr="005B6C80" w:rsidRDefault="00F031B3" w:rsidP="00BF6E35">
            <w:pPr>
              <w:rPr>
                <w:rFonts w:asciiTheme="minorHAnsi" w:hAnsiTheme="minorHAnsi" w:cstheme="minorHAnsi"/>
                <w:sz w:val="22"/>
                <w:szCs w:val="22"/>
              </w:rPr>
            </w:pPr>
            <w:r w:rsidRPr="005B6C80">
              <w:rPr>
                <w:rFonts w:asciiTheme="minorHAnsi" w:hAnsiTheme="minorHAnsi" w:cstheme="minorHAnsi"/>
                <w:b/>
                <w:bCs/>
                <w:color w:val="000000" w:themeColor="text1"/>
                <w:sz w:val="22"/>
                <w:szCs w:val="22"/>
              </w:rPr>
              <w:t>OBRAZLOŽENJE</w:t>
            </w:r>
          </w:p>
          <w:p w14:paraId="16FB8D07" w14:textId="77777777" w:rsidR="00F031B3" w:rsidRPr="005B6C80" w:rsidRDefault="00F031B3" w:rsidP="00BF6E35">
            <w:pPr>
              <w:rPr>
                <w:rFonts w:asciiTheme="minorHAnsi" w:hAnsiTheme="minorHAnsi" w:cstheme="minorHAnsi"/>
                <w:b/>
                <w:bCs/>
                <w:color w:val="000000" w:themeColor="text1"/>
                <w:sz w:val="22"/>
                <w:szCs w:val="22"/>
              </w:rPr>
            </w:pPr>
          </w:p>
        </w:tc>
      </w:tr>
      <w:tr w:rsidR="00F031B3" w:rsidRPr="000213F5" w14:paraId="4FD1B4FF" w14:textId="77777777" w:rsidTr="00BF6E35">
        <w:trPr>
          <w:trHeight w:val="1366"/>
        </w:trPr>
        <w:tc>
          <w:tcPr>
            <w:tcW w:w="9640" w:type="dxa"/>
            <w:shd w:val="clear" w:color="auto" w:fill="FFFFFF" w:themeFill="background1"/>
          </w:tcPr>
          <w:p w14:paraId="70DBF2D4"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lastRenderedPageBreak/>
              <w:t>U citiranom odlomku predlažu se unijeti izmjene naznačene podebljano u tekstu koji slijedi:</w:t>
            </w:r>
          </w:p>
          <w:p w14:paraId="40FFA22E" w14:textId="77777777" w:rsidR="00F031B3" w:rsidRPr="005B6C80" w:rsidRDefault="00F031B3" w:rsidP="00BF6E35">
            <w:pPr>
              <w:jc w:val="both"/>
              <w:rPr>
                <w:rFonts w:asciiTheme="minorHAnsi" w:hAnsiTheme="minorHAnsi" w:cstheme="minorHAnsi"/>
              </w:rPr>
            </w:pPr>
          </w:p>
          <w:p w14:paraId="29FD9F98"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„Sportske aktivnosti Grada Zagreba odvijaju se djelovanjem sportske zajednice, Sportskog saveza Grada Zagreba, koji trenutačno obuhvaća 68 redovnih gradskih sportskih saveza, 3 pridružene i 4 privremene članice gradskih sportskih saveza u kojima djeluje ukupno </w:t>
            </w:r>
            <w:r w:rsidRPr="005B6C80">
              <w:rPr>
                <w:rFonts w:asciiTheme="minorHAnsi" w:hAnsiTheme="minorHAnsi" w:cstheme="minorHAnsi"/>
                <w:b/>
                <w:bCs/>
              </w:rPr>
              <w:t xml:space="preserve">775 </w:t>
            </w:r>
            <w:r w:rsidRPr="005B6C80">
              <w:rPr>
                <w:rFonts w:asciiTheme="minorHAnsi" w:hAnsiTheme="minorHAnsi" w:cstheme="minorHAnsi"/>
              </w:rPr>
              <w:t xml:space="preserve">sportskih klubova s </w:t>
            </w:r>
            <w:r w:rsidRPr="005B6C80">
              <w:rPr>
                <w:rFonts w:asciiTheme="minorHAnsi" w:hAnsiTheme="minorHAnsi" w:cstheme="minorHAnsi"/>
                <w:b/>
                <w:bCs/>
              </w:rPr>
              <w:t>53 519</w:t>
            </w:r>
            <w:r w:rsidRPr="005B6C80">
              <w:rPr>
                <w:rFonts w:asciiTheme="minorHAnsi" w:hAnsiTheme="minorHAnsi" w:cstheme="minorHAnsi"/>
              </w:rPr>
              <w:t xml:space="preserve"> registriranih aktivnih sportaša. </w:t>
            </w:r>
            <w:bookmarkStart w:id="1" w:name="_Hlk151641557"/>
            <w:r w:rsidRPr="005B6C80">
              <w:rPr>
                <w:rFonts w:asciiTheme="minorHAnsi" w:hAnsiTheme="minorHAnsi" w:cstheme="minorHAnsi"/>
              </w:rPr>
              <w:t xml:space="preserve">Ukupno </w:t>
            </w:r>
            <w:r w:rsidRPr="005B6C80">
              <w:rPr>
                <w:rFonts w:asciiTheme="minorHAnsi" w:hAnsiTheme="minorHAnsi" w:cstheme="minorHAnsi"/>
                <w:b/>
                <w:bCs/>
              </w:rPr>
              <w:t>17 191</w:t>
            </w:r>
            <w:r w:rsidRPr="005B6C80">
              <w:rPr>
                <w:rFonts w:asciiTheme="minorHAnsi" w:hAnsiTheme="minorHAnsi" w:cstheme="minorHAnsi"/>
              </w:rPr>
              <w:t xml:space="preserve"> učenika uključeno je u </w:t>
            </w:r>
            <w:proofErr w:type="spellStart"/>
            <w:r w:rsidRPr="005B6C80">
              <w:rPr>
                <w:rFonts w:asciiTheme="minorHAnsi" w:hAnsiTheme="minorHAnsi" w:cstheme="minorHAnsi"/>
              </w:rPr>
              <w:t>međuškolska</w:t>
            </w:r>
            <w:proofErr w:type="spellEnd"/>
            <w:r w:rsidRPr="005B6C80">
              <w:rPr>
                <w:rFonts w:asciiTheme="minorHAnsi" w:hAnsiTheme="minorHAnsi" w:cstheme="minorHAnsi"/>
              </w:rPr>
              <w:t xml:space="preserve"> natjecanja te više od </w:t>
            </w:r>
            <w:r w:rsidRPr="005B6C80">
              <w:rPr>
                <w:rFonts w:asciiTheme="minorHAnsi" w:hAnsiTheme="minorHAnsi" w:cstheme="minorHAnsi"/>
                <w:b/>
                <w:bCs/>
              </w:rPr>
              <w:t>5000</w:t>
            </w:r>
            <w:r w:rsidRPr="005B6C80">
              <w:rPr>
                <w:rFonts w:asciiTheme="minorHAnsi" w:hAnsiTheme="minorHAnsi" w:cstheme="minorHAnsi"/>
              </w:rPr>
              <w:t xml:space="preserve"> studenta sudjeluje na sveučilišnim natjecanjima. </w:t>
            </w:r>
            <w:bookmarkEnd w:id="1"/>
            <w:r w:rsidRPr="005B6C80">
              <w:rPr>
                <w:rFonts w:asciiTheme="minorHAnsi" w:hAnsiTheme="minorHAnsi" w:cstheme="minorHAnsi"/>
              </w:rPr>
              <w:t>Rekreacijom se povremeno bavi 30-ak tisuća građana, u sportske aktivnosti osoba s invaliditetom uključeno je 1059, a u sport gluhih 206 aktivnih sportaša“.</w:t>
            </w:r>
          </w:p>
          <w:p w14:paraId="01E05EBE" w14:textId="77777777" w:rsidR="00F031B3" w:rsidRPr="005B6C80" w:rsidRDefault="00F031B3" w:rsidP="00BF6E35">
            <w:pPr>
              <w:jc w:val="both"/>
              <w:rPr>
                <w:rFonts w:asciiTheme="minorHAnsi" w:hAnsiTheme="minorHAnsi" w:cstheme="minorHAnsi"/>
              </w:rPr>
            </w:pPr>
          </w:p>
          <w:p w14:paraId="179F4E4E"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„Sportski savezi i klubovi provode programe u 70-ak sportova. Programi se realiziraju u </w:t>
            </w:r>
            <w:r w:rsidRPr="005B6C80">
              <w:rPr>
                <w:rFonts w:asciiTheme="minorHAnsi" w:hAnsiTheme="minorHAnsi" w:cstheme="minorHAnsi"/>
                <w:b/>
                <w:bCs/>
              </w:rPr>
              <w:t>164</w:t>
            </w:r>
            <w:r w:rsidRPr="005B6C80">
              <w:rPr>
                <w:rFonts w:asciiTheme="minorHAnsi" w:hAnsiTheme="minorHAnsi" w:cstheme="minorHAnsi"/>
              </w:rPr>
              <w:t xml:space="preserve"> sportske građevine i u velikom broju osnovnih i srednjih škola Grada Zagreba. Ukupno kroz zagrebački sport aktivno je u sustavima natjecanja i različitim rekreativnim programima blizu 140. 000 građana“.</w:t>
            </w:r>
          </w:p>
          <w:p w14:paraId="558BD16A" w14:textId="77777777" w:rsidR="00F031B3" w:rsidRPr="005B6C80" w:rsidRDefault="00F031B3" w:rsidP="00BF6E35">
            <w:pPr>
              <w:jc w:val="both"/>
              <w:rPr>
                <w:rFonts w:asciiTheme="minorHAnsi" w:hAnsiTheme="minorHAnsi" w:cstheme="minorHAnsi"/>
              </w:rPr>
            </w:pPr>
          </w:p>
          <w:p w14:paraId="6FEDC07F"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„Sportsku infrastrukturu Grada Zagreba čine 154 sportske građevine na kojima sportska populacija provodi svoj obimni program, od kojih su 93 sportske građevine su u ugovornom odnosu zakupa, 31 sportska građevina nema zakupnika/upravljača, 21 sportska građevina je pod upravljanjem i održavanjem ustanove Upravljanje sportskim objektima u kojima se odvijaju sportski programi, 9 sportskih građevina je pod upravljanjem obrazovnih institucija. Osim kategoriziranih sportskih građevina u vlasništvu Grada Zagreba, a za potrebe provođenja Programa javnih potreba u sportu, Grad Zagreb je sklopio ugovore o zakupu za još 10 sportskih građevina koje su u vlasništvu pravnih osoba odnosno trgovačkih društava, te su iste povjerene na upravljanje ustanovi Upravljanje sportskim objektima“.</w:t>
            </w:r>
          </w:p>
          <w:p w14:paraId="0EFEC50C" w14:textId="77777777" w:rsidR="00F031B3" w:rsidRPr="005B6C80" w:rsidRDefault="00F031B3" w:rsidP="00BF6E35">
            <w:pPr>
              <w:jc w:val="both"/>
              <w:rPr>
                <w:rFonts w:asciiTheme="minorHAnsi" w:hAnsiTheme="minorHAnsi" w:cstheme="minorHAnsi"/>
              </w:rPr>
            </w:pPr>
          </w:p>
          <w:p w14:paraId="5EDA090B" w14:textId="77777777" w:rsidR="00F031B3" w:rsidRPr="005B6C80" w:rsidRDefault="00F031B3" w:rsidP="00BF6E35">
            <w:pPr>
              <w:jc w:val="both"/>
              <w:rPr>
                <w:rFonts w:asciiTheme="minorHAnsi" w:hAnsiTheme="minorHAnsi" w:cstheme="minorHAnsi"/>
              </w:rPr>
            </w:pPr>
            <w:bookmarkStart w:id="2" w:name="_Hlk151641526"/>
            <w:r w:rsidRPr="005B6C80">
              <w:rPr>
                <w:rFonts w:asciiTheme="minorHAnsi" w:hAnsiTheme="minorHAnsi" w:cstheme="minorHAnsi"/>
              </w:rPr>
              <w:t>„Sport u sustavu odgoja i obrazovanja. Većina programa sportskih škola i sportskih obuka provodi se u</w:t>
            </w:r>
          </w:p>
          <w:p w14:paraId="6D99C0DD"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školskim sportskim dvoranama za što se termini osiguravaju putem Programa javnih potreba u sportu</w:t>
            </w:r>
          </w:p>
          <w:p w14:paraId="3E88BE45"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Grada Zagreba. Natjecanja osnovnih škola organiziraju se za dječake i djevojčice u tri uzrasne kategorije u </w:t>
            </w:r>
            <w:r w:rsidRPr="005B6C80">
              <w:rPr>
                <w:rFonts w:asciiTheme="minorHAnsi" w:hAnsiTheme="minorHAnsi" w:cstheme="minorHAnsi"/>
                <w:b/>
                <w:bCs/>
              </w:rPr>
              <w:t xml:space="preserve">21 </w:t>
            </w:r>
            <w:r w:rsidRPr="005B6C80">
              <w:rPr>
                <w:rFonts w:asciiTheme="minorHAnsi" w:hAnsiTheme="minorHAnsi" w:cstheme="minorHAnsi"/>
              </w:rPr>
              <w:t xml:space="preserve">sportu, odnosno </w:t>
            </w:r>
            <w:r w:rsidRPr="005B6C80">
              <w:rPr>
                <w:rFonts w:asciiTheme="minorHAnsi" w:hAnsiTheme="minorHAnsi" w:cstheme="minorHAnsi"/>
                <w:b/>
                <w:bCs/>
              </w:rPr>
              <w:t>40</w:t>
            </w:r>
            <w:r w:rsidRPr="005B6C80">
              <w:rPr>
                <w:rFonts w:asciiTheme="minorHAnsi" w:hAnsiTheme="minorHAnsi" w:cstheme="minorHAnsi"/>
              </w:rPr>
              <w:t xml:space="preserve"> natjecateljskih programa u atletici, badmintonu, </w:t>
            </w:r>
            <w:proofErr w:type="spellStart"/>
            <w:r w:rsidRPr="005B6C80">
              <w:rPr>
                <w:rFonts w:asciiTheme="minorHAnsi" w:hAnsiTheme="minorHAnsi" w:cstheme="minorHAnsi"/>
              </w:rPr>
              <w:t>futsalu</w:t>
            </w:r>
            <w:proofErr w:type="spellEnd"/>
            <w:r w:rsidRPr="005B6C80">
              <w:rPr>
                <w:rFonts w:asciiTheme="minorHAnsi" w:hAnsiTheme="minorHAnsi" w:cstheme="minorHAnsi"/>
              </w:rPr>
              <w:t xml:space="preserve">, graničaru, hrvanju, judu, košarci, krosu, </w:t>
            </w:r>
            <w:r w:rsidRPr="005B6C80">
              <w:rPr>
                <w:rFonts w:asciiTheme="minorHAnsi" w:hAnsiTheme="minorHAnsi" w:cstheme="minorHAnsi"/>
                <w:b/>
                <w:bCs/>
              </w:rPr>
              <w:t>kuglanju,</w:t>
            </w:r>
            <w:r w:rsidRPr="005B6C80">
              <w:rPr>
                <w:rFonts w:asciiTheme="minorHAnsi" w:hAnsiTheme="minorHAnsi" w:cstheme="minorHAnsi"/>
              </w:rPr>
              <w:t xml:space="preserve"> maloj odbojci, </w:t>
            </w:r>
            <w:r w:rsidRPr="005B6C80">
              <w:rPr>
                <w:rFonts w:asciiTheme="minorHAnsi" w:hAnsiTheme="minorHAnsi" w:cstheme="minorHAnsi"/>
                <w:b/>
                <w:bCs/>
                <w:color w:val="000000" w:themeColor="text1"/>
              </w:rPr>
              <w:t>mini nogometu,</w:t>
            </w:r>
            <w:r w:rsidRPr="005B6C80">
              <w:rPr>
                <w:rFonts w:asciiTheme="minorHAnsi" w:hAnsiTheme="minorHAnsi" w:cstheme="minorHAnsi"/>
                <w:color w:val="000000" w:themeColor="text1"/>
              </w:rPr>
              <w:t xml:space="preserve"> </w:t>
            </w:r>
            <w:r w:rsidRPr="005B6C80">
              <w:rPr>
                <w:rFonts w:asciiTheme="minorHAnsi" w:hAnsiTheme="minorHAnsi" w:cstheme="minorHAnsi"/>
              </w:rPr>
              <w:t xml:space="preserve">odbojci, odbojci na pijesku, plivanju, rukometu, skijanju, </w:t>
            </w:r>
            <w:r w:rsidRPr="005B6C80">
              <w:rPr>
                <w:rFonts w:asciiTheme="minorHAnsi" w:hAnsiTheme="minorHAnsi" w:cstheme="minorHAnsi"/>
                <w:b/>
                <w:bCs/>
              </w:rPr>
              <w:t>sportskom plesu</w:t>
            </w:r>
            <w:r w:rsidRPr="005B6C80">
              <w:rPr>
                <w:rFonts w:asciiTheme="minorHAnsi" w:hAnsiTheme="minorHAnsi" w:cstheme="minorHAnsi"/>
              </w:rPr>
              <w:t xml:space="preserve">, stolnom tenisu, </w:t>
            </w:r>
            <w:r w:rsidRPr="005B6C80">
              <w:rPr>
                <w:rFonts w:asciiTheme="minorHAnsi" w:hAnsiTheme="minorHAnsi" w:cstheme="minorHAnsi"/>
                <w:b/>
                <w:bCs/>
              </w:rPr>
              <w:t>streljaštvu,</w:t>
            </w:r>
            <w:r w:rsidRPr="005B6C80">
              <w:rPr>
                <w:rFonts w:asciiTheme="minorHAnsi" w:hAnsiTheme="minorHAnsi" w:cstheme="minorHAnsi"/>
              </w:rPr>
              <w:t xml:space="preserve"> šahu i taekwondo-u na kojima nastupa na godišnjoj razini </w:t>
            </w:r>
            <w:r w:rsidRPr="005B6C80">
              <w:rPr>
                <w:rFonts w:asciiTheme="minorHAnsi" w:hAnsiTheme="minorHAnsi" w:cstheme="minorHAnsi"/>
                <w:b/>
                <w:bCs/>
              </w:rPr>
              <w:t>1526 ekipa sa 11 687 djevojčica i dječaka.</w:t>
            </w:r>
            <w:r w:rsidRPr="005B6C80">
              <w:rPr>
                <w:rFonts w:asciiTheme="minorHAnsi" w:hAnsiTheme="minorHAnsi" w:cstheme="minorHAnsi"/>
              </w:rPr>
              <w:t xml:space="preserve"> Natjecanja srednjih škola održavaju se u muškoj i ženskoj konkurenciji u </w:t>
            </w:r>
            <w:r w:rsidRPr="005B6C80">
              <w:rPr>
                <w:rFonts w:asciiTheme="minorHAnsi" w:hAnsiTheme="minorHAnsi" w:cstheme="minorHAnsi"/>
                <w:b/>
                <w:bCs/>
              </w:rPr>
              <w:t>13</w:t>
            </w:r>
            <w:r w:rsidRPr="005B6C80">
              <w:rPr>
                <w:rFonts w:asciiTheme="minorHAnsi" w:hAnsiTheme="minorHAnsi" w:cstheme="minorHAnsi"/>
              </w:rPr>
              <w:t xml:space="preserve"> sportova, odnosno </w:t>
            </w:r>
            <w:r w:rsidRPr="005B6C80">
              <w:rPr>
                <w:rFonts w:asciiTheme="minorHAnsi" w:hAnsiTheme="minorHAnsi" w:cstheme="minorHAnsi"/>
                <w:b/>
                <w:bCs/>
              </w:rPr>
              <w:t xml:space="preserve">25 </w:t>
            </w:r>
            <w:r w:rsidRPr="005B6C80">
              <w:rPr>
                <w:rFonts w:asciiTheme="minorHAnsi" w:hAnsiTheme="minorHAnsi" w:cstheme="minorHAnsi"/>
              </w:rPr>
              <w:t xml:space="preserve">natjecateljskih  programa: atletika, badminton, </w:t>
            </w:r>
            <w:proofErr w:type="spellStart"/>
            <w:r w:rsidRPr="005B6C80">
              <w:rPr>
                <w:rFonts w:asciiTheme="minorHAnsi" w:hAnsiTheme="minorHAnsi" w:cstheme="minorHAnsi"/>
              </w:rPr>
              <w:t>futsal</w:t>
            </w:r>
            <w:proofErr w:type="spellEnd"/>
            <w:r w:rsidRPr="005B6C80">
              <w:rPr>
                <w:rFonts w:asciiTheme="minorHAnsi" w:hAnsiTheme="minorHAnsi" w:cstheme="minorHAnsi"/>
              </w:rPr>
              <w:t xml:space="preserve">, košarka, kros, odbojka, odbojka na pijesku, plivanje, rukomet, skijanje, sportski ples, stolni tenis i </w:t>
            </w:r>
            <w:r w:rsidRPr="005B6C80">
              <w:rPr>
                <w:rFonts w:asciiTheme="minorHAnsi" w:hAnsiTheme="minorHAnsi" w:cstheme="minorHAnsi"/>
                <w:b/>
                <w:bCs/>
              </w:rPr>
              <w:t>šah</w:t>
            </w:r>
            <w:r w:rsidRPr="005B6C80">
              <w:rPr>
                <w:rFonts w:asciiTheme="minorHAnsi" w:hAnsiTheme="minorHAnsi" w:cstheme="minorHAnsi"/>
              </w:rPr>
              <w:t xml:space="preserve"> na kojima nastupa </w:t>
            </w:r>
            <w:r w:rsidRPr="005B6C80">
              <w:rPr>
                <w:rFonts w:asciiTheme="minorHAnsi" w:hAnsiTheme="minorHAnsi" w:cstheme="minorHAnsi"/>
                <w:b/>
                <w:bCs/>
              </w:rPr>
              <w:t>767 ekipa s 5504</w:t>
            </w:r>
            <w:r w:rsidRPr="005B6C80">
              <w:rPr>
                <w:rFonts w:asciiTheme="minorHAnsi" w:hAnsiTheme="minorHAnsi" w:cstheme="minorHAnsi"/>
              </w:rPr>
              <w:t xml:space="preserve"> sudionika. </w:t>
            </w:r>
          </w:p>
          <w:p w14:paraId="1EF82AC5"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U sportskim objektima kojima upravlja Ustanova Upravljanje sportskim objektima organiziraju se aktivnosti programa „</w:t>
            </w:r>
            <w:proofErr w:type="spellStart"/>
            <w:r w:rsidRPr="005B6C80">
              <w:rPr>
                <w:rFonts w:asciiTheme="minorHAnsi" w:hAnsiTheme="minorHAnsi" w:cstheme="minorHAnsi"/>
              </w:rPr>
              <w:t>Odmorko</w:t>
            </w:r>
            <w:proofErr w:type="spellEnd"/>
            <w:r w:rsidRPr="005B6C80">
              <w:rPr>
                <w:rFonts w:asciiTheme="minorHAnsi" w:hAnsiTheme="minorHAnsi" w:cstheme="minorHAnsi"/>
              </w:rPr>
              <w:t xml:space="preserve">“ koji obuhvaća oko </w:t>
            </w:r>
            <w:r w:rsidRPr="005B6C80">
              <w:rPr>
                <w:rFonts w:asciiTheme="minorHAnsi" w:hAnsiTheme="minorHAnsi" w:cstheme="minorHAnsi"/>
                <w:b/>
                <w:bCs/>
              </w:rPr>
              <w:t>15 000</w:t>
            </w:r>
            <w:r w:rsidRPr="005B6C80">
              <w:rPr>
                <w:rFonts w:asciiTheme="minorHAnsi" w:hAnsiTheme="minorHAnsi" w:cstheme="minorHAnsi"/>
              </w:rPr>
              <w:t xml:space="preserve"> učenika godišnje. Školski sportski savez Grada Zagreba provodi i godišnje programe Univerzalne sportske škole i sportske Vježbaonice u </w:t>
            </w:r>
            <w:r w:rsidRPr="005B6C80">
              <w:rPr>
                <w:rFonts w:asciiTheme="minorHAnsi" w:hAnsiTheme="minorHAnsi" w:cstheme="minorHAnsi"/>
                <w:b/>
                <w:bCs/>
              </w:rPr>
              <w:t>137</w:t>
            </w:r>
            <w:r w:rsidRPr="005B6C80">
              <w:rPr>
                <w:rFonts w:asciiTheme="minorHAnsi" w:hAnsiTheme="minorHAnsi" w:cstheme="minorHAnsi"/>
              </w:rPr>
              <w:t xml:space="preserve"> odjeljenja sa sudjelovanjem </w:t>
            </w:r>
            <w:r w:rsidRPr="005B6C80">
              <w:rPr>
                <w:rFonts w:asciiTheme="minorHAnsi" w:hAnsiTheme="minorHAnsi" w:cstheme="minorHAnsi"/>
                <w:b/>
                <w:bCs/>
              </w:rPr>
              <w:t>7150</w:t>
            </w:r>
            <w:r w:rsidRPr="005B6C80">
              <w:rPr>
                <w:rFonts w:asciiTheme="minorHAnsi" w:hAnsiTheme="minorHAnsi" w:cstheme="minorHAnsi"/>
              </w:rPr>
              <w:t xml:space="preserve"> učenika godišnje“.</w:t>
            </w:r>
          </w:p>
          <w:bookmarkEnd w:id="2"/>
          <w:p w14:paraId="318D88E8" w14:textId="77777777" w:rsidR="00F031B3" w:rsidRPr="005B6C80" w:rsidRDefault="00F031B3" w:rsidP="00BF6E35">
            <w:pPr>
              <w:jc w:val="both"/>
              <w:rPr>
                <w:rFonts w:asciiTheme="minorHAnsi" w:hAnsiTheme="minorHAnsi" w:cstheme="minorHAnsi"/>
              </w:rPr>
            </w:pPr>
          </w:p>
          <w:p w14:paraId="1DC9EEBF"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„Sveučilište - Zagrebački sveučilišni sportski savez u suradnji s Uredom za sport Sveučilišta u Zagrebu zadužen je za organizaciju i provedbu studentskog sporta i rekreativnih aktivnosti studentske populacije kao sastavnog dijela akademskog života kojim se podiže kvaliteta studiranja i življenja. Zagrebački sveučilišni sportski savez organizira i provodi sportska natjecanja u</w:t>
            </w:r>
            <w:r w:rsidRPr="005B6C80">
              <w:rPr>
                <w:rFonts w:asciiTheme="minorHAnsi" w:hAnsiTheme="minorHAnsi" w:cstheme="minorHAnsi"/>
                <w:b/>
                <w:bCs/>
              </w:rPr>
              <w:t xml:space="preserve"> 23</w:t>
            </w:r>
            <w:r w:rsidRPr="005B6C80">
              <w:rPr>
                <w:rFonts w:asciiTheme="minorHAnsi" w:hAnsiTheme="minorHAnsi" w:cstheme="minorHAnsi"/>
              </w:rPr>
              <w:t xml:space="preserve"> različita sporta kojim je obuhvaćeno oko </w:t>
            </w:r>
            <w:r w:rsidRPr="005B6C80">
              <w:rPr>
                <w:rFonts w:asciiTheme="minorHAnsi" w:hAnsiTheme="minorHAnsi" w:cstheme="minorHAnsi"/>
                <w:b/>
                <w:bCs/>
              </w:rPr>
              <w:t xml:space="preserve">5000 </w:t>
            </w:r>
            <w:r w:rsidRPr="005B6C80">
              <w:rPr>
                <w:rFonts w:asciiTheme="minorHAnsi" w:hAnsiTheme="minorHAnsi" w:cstheme="minorHAnsi"/>
              </w:rPr>
              <w:t>studenata, a konstantan rast sportaša bilježi se svake godine“.</w:t>
            </w:r>
          </w:p>
          <w:p w14:paraId="66D8CD48" w14:textId="77777777" w:rsidR="00F031B3" w:rsidRPr="005B6C80" w:rsidRDefault="00F031B3" w:rsidP="00BF6E35">
            <w:pPr>
              <w:jc w:val="both"/>
              <w:rPr>
                <w:rFonts w:asciiTheme="minorHAnsi" w:hAnsiTheme="minorHAnsi" w:cstheme="minorHAnsi"/>
              </w:rPr>
            </w:pPr>
          </w:p>
          <w:p w14:paraId="26483054"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„Sportska rekreacija - U sustav sportske rekreacije uključeno oko 10.000 građana, a u povremenim sportsko-rekreacijskim aktivnostima (Svjetski dan sporta, Svjetski dan pješačenja, Europski tjedan kretanja i sl.) sudjeluje oko </w:t>
            </w:r>
            <w:r w:rsidRPr="005B6C80">
              <w:rPr>
                <w:rFonts w:asciiTheme="minorHAnsi" w:hAnsiTheme="minorHAnsi" w:cstheme="minorHAnsi"/>
                <w:b/>
                <w:bCs/>
              </w:rPr>
              <w:t>30.000</w:t>
            </w:r>
            <w:r w:rsidRPr="005B6C80">
              <w:rPr>
                <w:rFonts w:asciiTheme="minorHAnsi" w:hAnsiTheme="minorHAnsi" w:cstheme="minorHAnsi"/>
              </w:rPr>
              <w:t xml:space="preserve"> Zagrepčana. Pokret "Sport za sve" primarna je društvena kategorija u osmišljavanju stvaralačkog načina i stila života, očuvanju svekolikog zdravlja i primarne realizacije ljudske potrebe za kretanjem, fizičkom aktivnošću i igrom. U dijelu koji se odnosi na poticanje sportske rekreacije zajedno se realizira dvjestotinjak programa „Sporta za sve“ na skoro sto gradskih lokacija“. </w:t>
            </w:r>
          </w:p>
          <w:p w14:paraId="3A72D2F1" w14:textId="77777777" w:rsidR="00F031B3" w:rsidRPr="005B6C80" w:rsidRDefault="00F031B3" w:rsidP="00BF6E35">
            <w:pPr>
              <w:jc w:val="both"/>
              <w:rPr>
                <w:rFonts w:asciiTheme="minorHAnsi" w:hAnsiTheme="minorHAnsi" w:cstheme="minorHAnsi"/>
              </w:rPr>
            </w:pPr>
          </w:p>
          <w:p w14:paraId="62134BE1"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„Sport osoba s invaliditetom U Gradu Zagrebu živi oko 111.486 osoba s raznim kategorijama invaliditeta od čega su 56.334 osobe muškog spola (50,5-1 %) i 51.992 osobe ženskog spola (49,5 %).15 U sportskim programima koje Zagrebački </w:t>
            </w:r>
            <w:proofErr w:type="spellStart"/>
            <w:r w:rsidRPr="005B6C80">
              <w:rPr>
                <w:rFonts w:asciiTheme="minorHAnsi" w:hAnsiTheme="minorHAnsi" w:cstheme="minorHAnsi"/>
              </w:rPr>
              <w:t>parasportski</w:t>
            </w:r>
            <w:proofErr w:type="spellEnd"/>
            <w:r w:rsidRPr="005B6C80">
              <w:rPr>
                <w:rFonts w:asciiTheme="minorHAnsi" w:hAnsiTheme="minorHAnsi" w:cstheme="minorHAnsi"/>
              </w:rPr>
              <w:t xml:space="preserve"> savezi i Zagrebački sportski savez gluhih provode u atletici, plivanju, košarci, tenisu, šahu, kuglanju, nogometu, rukometu i sl. sudjeluje oko 11 % sportaša-osoba s invaliditetom“. </w:t>
            </w:r>
            <w:r w:rsidRPr="005B6C80">
              <w:rPr>
                <w:rFonts w:asciiTheme="minorHAnsi" w:hAnsiTheme="minorHAnsi" w:cstheme="minorHAnsi"/>
              </w:rPr>
              <w:cr/>
            </w:r>
          </w:p>
          <w:p w14:paraId="1952D8E6" w14:textId="77777777" w:rsidR="00F031B3" w:rsidRPr="005B6C80" w:rsidRDefault="00F031B3" w:rsidP="00BF6E35">
            <w:pPr>
              <w:jc w:val="both"/>
              <w:rPr>
                <w:rFonts w:asciiTheme="minorHAnsi" w:hAnsiTheme="minorHAnsi" w:cstheme="minorHAnsi"/>
              </w:rPr>
            </w:pPr>
          </w:p>
        </w:tc>
        <w:tc>
          <w:tcPr>
            <w:tcW w:w="1842" w:type="dxa"/>
            <w:shd w:val="clear" w:color="auto" w:fill="FFFFFF" w:themeFill="background1"/>
          </w:tcPr>
          <w:p w14:paraId="1A57A116"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lastRenderedPageBreak/>
              <w:t>Prihvaća se</w:t>
            </w:r>
          </w:p>
        </w:tc>
        <w:tc>
          <w:tcPr>
            <w:tcW w:w="4253" w:type="dxa"/>
            <w:shd w:val="clear" w:color="auto" w:fill="FFFFFF" w:themeFill="background1"/>
          </w:tcPr>
          <w:p w14:paraId="2ECB7EF1" w14:textId="77777777" w:rsidR="00F031B3" w:rsidRPr="000213F5" w:rsidRDefault="00F031B3" w:rsidP="00BF6E35">
            <w:pPr>
              <w:rPr>
                <w:b/>
                <w:bCs/>
                <w:color w:val="000000" w:themeColor="text1"/>
              </w:rPr>
            </w:pPr>
          </w:p>
        </w:tc>
      </w:tr>
      <w:tr w:rsidR="00F031B3" w:rsidRPr="005B6C80" w14:paraId="1D0FB5B7" w14:textId="77777777" w:rsidTr="00BF6E35">
        <w:trPr>
          <w:trHeight w:val="923"/>
        </w:trPr>
        <w:tc>
          <w:tcPr>
            <w:tcW w:w="9640" w:type="dxa"/>
            <w:shd w:val="clear" w:color="auto" w:fill="D9E2F3" w:themeFill="accent1" w:themeFillTint="33"/>
          </w:tcPr>
          <w:p w14:paraId="3B19857C" w14:textId="77777777" w:rsidR="00F031B3" w:rsidRPr="005B6C80" w:rsidRDefault="00F031B3" w:rsidP="00BF6E35">
            <w:pPr>
              <w:rPr>
                <w:rFonts w:asciiTheme="minorHAnsi" w:hAnsiTheme="minorHAnsi" w:cstheme="minorHAnsi"/>
                <w:b/>
                <w:bCs/>
                <w:sz w:val="22"/>
                <w:szCs w:val="22"/>
              </w:rPr>
            </w:pPr>
            <w:r w:rsidRPr="005B6C80">
              <w:rPr>
                <w:rFonts w:asciiTheme="minorHAnsi" w:hAnsiTheme="minorHAnsi" w:cstheme="minorHAnsi"/>
                <w:b/>
                <w:bCs/>
                <w:sz w:val="22"/>
                <w:szCs w:val="22"/>
              </w:rPr>
              <w:t>13.</w:t>
            </w:r>
            <w:r w:rsidRPr="005B6C80">
              <w:rPr>
                <w:rFonts w:asciiTheme="minorHAnsi" w:hAnsiTheme="minorHAnsi" w:cstheme="minorHAnsi"/>
                <w:sz w:val="22"/>
                <w:szCs w:val="22"/>
              </w:rPr>
              <w:t xml:space="preserve"> </w:t>
            </w:r>
            <w:r w:rsidRPr="005B6C80">
              <w:rPr>
                <w:rFonts w:asciiTheme="minorHAnsi" w:hAnsiTheme="minorHAnsi" w:cstheme="minorHAnsi"/>
                <w:b/>
                <w:bCs/>
                <w:sz w:val="22"/>
                <w:szCs w:val="22"/>
              </w:rPr>
              <w:t>ZAVOD ZA PROSTORNO UREĐENJE GRADA ZAGREBA</w:t>
            </w:r>
          </w:p>
          <w:p w14:paraId="5D22C0A2"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Jadranka Veselić </w:t>
            </w:r>
            <w:proofErr w:type="spellStart"/>
            <w:r w:rsidRPr="005B6C80">
              <w:rPr>
                <w:rFonts w:asciiTheme="minorHAnsi" w:hAnsiTheme="minorHAnsi" w:cstheme="minorHAnsi"/>
              </w:rPr>
              <w:t>Bruvo</w:t>
            </w:r>
            <w:proofErr w:type="spellEnd"/>
            <w:r w:rsidRPr="005B6C80">
              <w:rPr>
                <w:rFonts w:asciiTheme="minorHAnsi" w:hAnsiTheme="minorHAnsi" w:cstheme="minorHAnsi"/>
              </w:rPr>
              <w:t>, e-mail: jadranka.veselic-bruvo@zagreb.hr</w:t>
            </w:r>
          </w:p>
        </w:tc>
        <w:tc>
          <w:tcPr>
            <w:tcW w:w="1842" w:type="dxa"/>
            <w:shd w:val="clear" w:color="auto" w:fill="D9E2F3" w:themeFill="accent1" w:themeFillTint="33"/>
          </w:tcPr>
          <w:p w14:paraId="1944F7D9" w14:textId="77777777" w:rsidR="00F031B3" w:rsidRPr="005B6C80" w:rsidRDefault="00F031B3" w:rsidP="00BF6E35">
            <w:pPr>
              <w:rPr>
                <w:rFonts w:asciiTheme="minorHAnsi" w:hAnsiTheme="minorHAnsi" w:cstheme="minorHAnsi"/>
                <w:color w:val="000000" w:themeColor="text1"/>
                <w:sz w:val="22"/>
                <w:szCs w:val="22"/>
              </w:rPr>
            </w:pPr>
            <w:r w:rsidRPr="005B6C80">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05E4F004" w14:textId="77777777" w:rsidR="00F031B3" w:rsidRPr="005B6C80" w:rsidRDefault="00F031B3" w:rsidP="00BF6E35">
            <w:pPr>
              <w:rPr>
                <w:rFonts w:asciiTheme="minorHAnsi" w:hAnsiTheme="minorHAnsi" w:cstheme="minorHAnsi"/>
                <w:sz w:val="22"/>
                <w:szCs w:val="22"/>
              </w:rPr>
            </w:pPr>
            <w:r w:rsidRPr="005B6C80">
              <w:rPr>
                <w:rFonts w:asciiTheme="minorHAnsi" w:hAnsiTheme="minorHAnsi" w:cstheme="minorHAnsi"/>
                <w:b/>
                <w:bCs/>
                <w:color w:val="000000" w:themeColor="text1"/>
                <w:sz w:val="22"/>
                <w:szCs w:val="22"/>
              </w:rPr>
              <w:t>OBRAZLOŽENJE</w:t>
            </w:r>
          </w:p>
          <w:p w14:paraId="3AD87510" w14:textId="77777777" w:rsidR="00F031B3" w:rsidRPr="005B6C80" w:rsidRDefault="00F031B3" w:rsidP="00BF6E35">
            <w:pPr>
              <w:rPr>
                <w:rFonts w:asciiTheme="minorHAnsi" w:hAnsiTheme="minorHAnsi" w:cstheme="minorHAnsi"/>
                <w:b/>
                <w:bCs/>
                <w:color w:val="000000" w:themeColor="text1"/>
                <w:sz w:val="22"/>
                <w:szCs w:val="22"/>
              </w:rPr>
            </w:pPr>
          </w:p>
        </w:tc>
      </w:tr>
      <w:tr w:rsidR="00F031B3" w:rsidRPr="000213F5" w14:paraId="0AD9142D" w14:textId="77777777" w:rsidTr="00BF6E35">
        <w:trPr>
          <w:trHeight w:val="1366"/>
        </w:trPr>
        <w:tc>
          <w:tcPr>
            <w:tcW w:w="9640" w:type="dxa"/>
            <w:shd w:val="clear" w:color="auto" w:fill="FFFFFF" w:themeFill="background1"/>
          </w:tcPr>
          <w:p w14:paraId="7EBAEB38"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b/>
                <w:bCs/>
                <w:color w:val="000000"/>
                <w:sz w:val="20"/>
                <w:szCs w:val="20"/>
              </w:rPr>
              <w:t>Posebni cilj 9 (PC9 – Razvoj učinkovitog i participativnog sustava upravljanja Gradom)</w:t>
            </w:r>
            <w:r w:rsidRPr="005B6C80">
              <w:rPr>
                <w:rFonts w:asciiTheme="minorHAnsi" w:hAnsiTheme="minorHAnsi" w:cstheme="minorHAnsi"/>
                <w:color w:val="000000"/>
                <w:sz w:val="20"/>
                <w:szCs w:val="20"/>
              </w:rPr>
              <w:t>:</w:t>
            </w:r>
          </w:p>
          <w:p w14:paraId="63DEB6F5"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 xml:space="preserve">u mjerama za provedbu </w:t>
            </w:r>
            <w:r w:rsidRPr="005B6C80">
              <w:rPr>
                <w:rFonts w:asciiTheme="minorHAnsi" w:hAnsiTheme="minorHAnsi" w:cstheme="minorHAnsi"/>
                <w:b/>
                <w:bCs/>
                <w:color w:val="000000"/>
                <w:sz w:val="20"/>
                <w:szCs w:val="20"/>
              </w:rPr>
              <w:t>9.2.</w:t>
            </w:r>
            <w:r w:rsidRPr="005B6C80">
              <w:rPr>
                <w:rFonts w:asciiTheme="minorHAnsi" w:hAnsiTheme="minorHAnsi" w:cstheme="minorHAnsi"/>
                <w:color w:val="000000"/>
                <w:sz w:val="20"/>
                <w:szCs w:val="20"/>
              </w:rPr>
              <w:t xml:space="preserve"> (Ulaganje u ljudske resurse javnog sektora), </w:t>
            </w:r>
            <w:r w:rsidRPr="005B6C80">
              <w:rPr>
                <w:rFonts w:asciiTheme="minorHAnsi" w:hAnsiTheme="minorHAnsi" w:cstheme="minorHAnsi"/>
                <w:b/>
                <w:bCs/>
                <w:color w:val="000000"/>
                <w:sz w:val="20"/>
                <w:szCs w:val="20"/>
              </w:rPr>
              <w:t>9.3.</w:t>
            </w:r>
            <w:r w:rsidRPr="005B6C80">
              <w:rPr>
                <w:rFonts w:asciiTheme="minorHAnsi" w:hAnsiTheme="minorHAnsi" w:cstheme="minorHAnsi"/>
                <w:color w:val="000000"/>
                <w:sz w:val="20"/>
                <w:szCs w:val="20"/>
              </w:rPr>
              <w:t xml:space="preserve"> (Unaprjeđenje međusektorske suradnje svih sastavnica društva)  i </w:t>
            </w:r>
            <w:r w:rsidRPr="005B6C80">
              <w:rPr>
                <w:rFonts w:asciiTheme="minorHAnsi" w:hAnsiTheme="minorHAnsi" w:cstheme="minorHAnsi"/>
                <w:b/>
                <w:bCs/>
                <w:color w:val="000000"/>
                <w:sz w:val="20"/>
                <w:szCs w:val="20"/>
              </w:rPr>
              <w:t>9.4</w:t>
            </w:r>
            <w:r w:rsidRPr="005B6C80">
              <w:rPr>
                <w:rFonts w:asciiTheme="minorHAnsi" w:hAnsiTheme="minorHAnsi" w:cstheme="minorHAnsi"/>
                <w:color w:val="000000"/>
                <w:sz w:val="20"/>
                <w:szCs w:val="20"/>
              </w:rPr>
              <w:t>. (Jačanje participativne demokracije u planiranju razvoja Grada),</w:t>
            </w:r>
          </w:p>
          <w:p w14:paraId="721DB955"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potrebno je kao nositelja mjera dodati i: „javne ustanove kojima je osnivač Grad Zagreb“ ili „Zavod za prostorno uređenje Grada Zagreba“</w:t>
            </w:r>
          </w:p>
          <w:p w14:paraId="795BD408" w14:textId="77777777" w:rsidR="00F031B3" w:rsidRPr="005B6C80" w:rsidRDefault="00F031B3" w:rsidP="00BF6E35">
            <w:pPr>
              <w:pStyle w:val="elementtoproof"/>
              <w:rPr>
                <w:rFonts w:asciiTheme="minorHAnsi" w:hAnsiTheme="minorHAnsi" w:cstheme="minorHAnsi"/>
                <w:color w:val="000000"/>
              </w:rPr>
            </w:pPr>
            <w:r w:rsidRPr="005B6C80">
              <w:rPr>
                <w:rFonts w:asciiTheme="minorHAnsi" w:hAnsiTheme="minorHAnsi" w:cstheme="minorHAnsi"/>
                <w:color w:val="000000"/>
              </w:rPr>
              <w:t xml:space="preserve">(kao nositelji su navedeni sva </w:t>
            </w:r>
            <w:proofErr w:type="spellStart"/>
            <w:r w:rsidRPr="005B6C80">
              <w:rPr>
                <w:rFonts w:asciiTheme="minorHAnsi" w:hAnsiTheme="minorHAnsi" w:cstheme="minorHAnsi"/>
                <w:color w:val="000000"/>
              </w:rPr>
              <w:t>javnoupravna</w:t>
            </w:r>
            <w:proofErr w:type="spellEnd"/>
            <w:r w:rsidRPr="005B6C80">
              <w:rPr>
                <w:rFonts w:asciiTheme="minorHAnsi" w:hAnsiTheme="minorHAnsi" w:cstheme="minorHAnsi"/>
                <w:color w:val="000000"/>
              </w:rPr>
              <w:t xml:space="preserve"> tijela Grada Zagreba i trgovačka društva u vlasništvu Grada Zagreba, ali ne i javne ustanove kojima je osnivač Grad Zagreb)</w:t>
            </w:r>
          </w:p>
          <w:p w14:paraId="52E2354F" w14:textId="77777777" w:rsidR="00F031B3" w:rsidRPr="005B6C80" w:rsidRDefault="00F031B3" w:rsidP="00BF6E35">
            <w:pPr>
              <w:pStyle w:val="elementtoproof"/>
              <w:rPr>
                <w:rFonts w:asciiTheme="minorHAnsi" w:hAnsiTheme="minorHAnsi" w:cstheme="minorHAnsi"/>
              </w:rPr>
            </w:pPr>
          </w:p>
        </w:tc>
        <w:tc>
          <w:tcPr>
            <w:tcW w:w="1842" w:type="dxa"/>
            <w:shd w:val="clear" w:color="auto" w:fill="FFFFFF" w:themeFill="background1"/>
          </w:tcPr>
          <w:p w14:paraId="4B240206"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Prihvaća se</w:t>
            </w:r>
          </w:p>
        </w:tc>
        <w:tc>
          <w:tcPr>
            <w:tcW w:w="4253" w:type="dxa"/>
            <w:shd w:val="clear" w:color="auto" w:fill="FFFFFF" w:themeFill="background1"/>
          </w:tcPr>
          <w:p w14:paraId="3F6E705A" w14:textId="77777777" w:rsidR="00F031B3" w:rsidRPr="000213F5" w:rsidRDefault="00F031B3" w:rsidP="00BF6E35">
            <w:pPr>
              <w:rPr>
                <w:b/>
                <w:bCs/>
                <w:color w:val="000000" w:themeColor="text1"/>
              </w:rPr>
            </w:pPr>
          </w:p>
        </w:tc>
      </w:tr>
      <w:tr w:rsidR="00F031B3" w:rsidRPr="000213F5" w14:paraId="4966EDB9" w14:textId="77777777" w:rsidTr="00BF6E35">
        <w:trPr>
          <w:trHeight w:val="1366"/>
        </w:trPr>
        <w:tc>
          <w:tcPr>
            <w:tcW w:w="9640" w:type="dxa"/>
            <w:shd w:val="clear" w:color="auto" w:fill="FFFFFF" w:themeFill="background1"/>
          </w:tcPr>
          <w:p w14:paraId="44E7AFE7"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b/>
                <w:bCs/>
                <w:color w:val="000000"/>
                <w:sz w:val="20"/>
                <w:szCs w:val="20"/>
              </w:rPr>
              <w:t>Posebni cilj 11 (PC11 – Unaprjeđenje sustava upravljanja imovinom i cjelokupnim prostorom Grada)</w:t>
            </w:r>
            <w:r w:rsidRPr="005B6C80">
              <w:rPr>
                <w:rFonts w:asciiTheme="minorHAnsi" w:hAnsiTheme="minorHAnsi" w:cstheme="minorHAnsi"/>
                <w:color w:val="000000"/>
                <w:sz w:val="20"/>
                <w:szCs w:val="20"/>
              </w:rPr>
              <w:t>:</w:t>
            </w:r>
          </w:p>
          <w:p w14:paraId="07541B8B"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 xml:space="preserve">u mjeri za provedbu </w:t>
            </w:r>
            <w:r w:rsidRPr="005B6C80">
              <w:rPr>
                <w:rFonts w:asciiTheme="minorHAnsi" w:hAnsiTheme="minorHAnsi" w:cstheme="minorHAnsi"/>
                <w:b/>
                <w:bCs/>
                <w:color w:val="000000"/>
                <w:sz w:val="20"/>
                <w:szCs w:val="20"/>
              </w:rPr>
              <w:t>11.2.</w:t>
            </w:r>
            <w:r w:rsidRPr="005B6C80">
              <w:rPr>
                <w:rFonts w:asciiTheme="minorHAnsi" w:hAnsiTheme="minorHAnsi" w:cstheme="minorHAnsi"/>
                <w:color w:val="000000"/>
                <w:sz w:val="20"/>
                <w:szCs w:val="20"/>
              </w:rPr>
              <w:t> (Unaprjeđenje sustava zelene infrastrukture Grada i primjene rješenja temeljenih na prirodi),</w:t>
            </w:r>
            <w:r w:rsidRPr="005B6C80">
              <w:rPr>
                <w:rFonts w:asciiTheme="minorHAnsi" w:hAnsiTheme="minorHAnsi" w:cstheme="minorHAnsi"/>
                <w:sz w:val="20"/>
                <w:szCs w:val="20"/>
              </w:rPr>
              <w:t xml:space="preserve"> </w:t>
            </w:r>
          </w:p>
          <w:p w14:paraId="40B1692E"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potrebno je kao jednog od nositelja mjera dodati i Zavod za prostorno uređenje Grada Zagreba</w:t>
            </w:r>
          </w:p>
          <w:p w14:paraId="711CE0B3"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(Zavod za prostorno uređenje integrira planove zelene infrastrukture Grada u sve razine prostornog i urbanističkog planiranja)</w:t>
            </w:r>
          </w:p>
        </w:tc>
        <w:tc>
          <w:tcPr>
            <w:tcW w:w="1842" w:type="dxa"/>
            <w:shd w:val="clear" w:color="auto" w:fill="FFFFFF" w:themeFill="background1"/>
          </w:tcPr>
          <w:p w14:paraId="7BE52ECE"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Prihvaća se</w:t>
            </w:r>
          </w:p>
        </w:tc>
        <w:tc>
          <w:tcPr>
            <w:tcW w:w="4253" w:type="dxa"/>
            <w:shd w:val="clear" w:color="auto" w:fill="FFFFFF" w:themeFill="background1"/>
          </w:tcPr>
          <w:p w14:paraId="224197BD" w14:textId="77777777" w:rsidR="00F031B3" w:rsidRPr="000213F5" w:rsidRDefault="00F031B3" w:rsidP="00BF6E35">
            <w:pPr>
              <w:rPr>
                <w:b/>
                <w:bCs/>
                <w:color w:val="000000" w:themeColor="text1"/>
              </w:rPr>
            </w:pPr>
          </w:p>
        </w:tc>
      </w:tr>
      <w:tr w:rsidR="00F031B3" w:rsidRPr="000213F5" w14:paraId="111665A9" w14:textId="77777777" w:rsidTr="00BF6E35">
        <w:trPr>
          <w:trHeight w:val="1366"/>
        </w:trPr>
        <w:tc>
          <w:tcPr>
            <w:tcW w:w="9640" w:type="dxa"/>
            <w:shd w:val="clear" w:color="auto" w:fill="FFFFFF" w:themeFill="background1"/>
          </w:tcPr>
          <w:p w14:paraId="0CBAB7AA"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b/>
                <w:bCs/>
                <w:color w:val="000000"/>
                <w:sz w:val="20"/>
                <w:szCs w:val="20"/>
              </w:rPr>
              <w:t>Posebni cilj 12 (PC12 – Zaštita okoliša i prirode)</w:t>
            </w:r>
            <w:r w:rsidRPr="005B6C80">
              <w:rPr>
                <w:rFonts w:asciiTheme="minorHAnsi" w:hAnsiTheme="minorHAnsi" w:cstheme="minorHAnsi"/>
                <w:color w:val="000000"/>
                <w:sz w:val="20"/>
                <w:szCs w:val="20"/>
              </w:rPr>
              <w:t>:</w:t>
            </w:r>
          </w:p>
          <w:p w14:paraId="7224A5FC"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 xml:space="preserve">u mjeri </w:t>
            </w:r>
            <w:r w:rsidRPr="005B6C80">
              <w:rPr>
                <w:rFonts w:asciiTheme="minorHAnsi" w:hAnsiTheme="minorHAnsi" w:cstheme="minorHAnsi"/>
                <w:b/>
                <w:bCs/>
                <w:color w:val="000000"/>
                <w:sz w:val="20"/>
                <w:szCs w:val="20"/>
              </w:rPr>
              <w:t>12.1.</w:t>
            </w:r>
            <w:r w:rsidRPr="005B6C80">
              <w:rPr>
                <w:rFonts w:asciiTheme="minorHAnsi" w:hAnsiTheme="minorHAnsi" w:cstheme="minorHAnsi"/>
                <w:color w:val="000000"/>
                <w:sz w:val="20"/>
                <w:szCs w:val="20"/>
              </w:rPr>
              <w:t> (Zaštita i održivo upravljanje područjima Medvednice i Save),</w:t>
            </w:r>
            <w:r w:rsidRPr="005B6C80">
              <w:rPr>
                <w:rFonts w:asciiTheme="minorHAnsi" w:hAnsiTheme="minorHAnsi" w:cstheme="minorHAnsi"/>
                <w:sz w:val="20"/>
                <w:szCs w:val="20"/>
              </w:rPr>
              <w:t xml:space="preserve"> </w:t>
            </w:r>
          </w:p>
          <w:p w14:paraId="03009B5A"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potrebno je kao jednog od nositelja mjera dodati i Zavod za prostorno uređenje Grada Zagreba</w:t>
            </w:r>
          </w:p>
          <w:p w14:paraId="49548743"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(Zavod za prostorno uređenje Grada Zagreba izrađuje analize prostornih mogućnosti i programska polazišta razvoja kao i prostorne / urbanističke planove / izmjene i dopune planova)</w:t>
            </w:r>
          </w:p>
        </w:tc>
        <w:tc>
          <w:tcPr>
            <w:tcW w:w="1842" w:type="dxa"/>
            <w:shd w:val="clear" w:color="auto" w:fill="FFFFFF" w:themeFill="background1"/>
          </w:tcPr>
          <w:p w14:paraId="4AD5FEB1"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Prihvaća se</w:t>
            </w:r>
          </w:p>
        </w:tc>
        <w:tc>
          <w:tcPr>
            <w:tcW w:w="4253" w:type="dxa"/>
            <w:shd w:val="clear" w:color="auto" w:fill="FFFFFF" w:themeFill="background1"/>
          </w:tcPr>
          <w:p w14:paraId="0E98A59E" w14:textId="77777777" w:rsidR="00F031B3" w:rsidRPr="000213F5" w:rsidRDefault="00F031B3" w:rsidP="00BF6E35">
            <w:pPr>
              <w:rPr>
                <w:b/>
                <w:bCs/>
                <w:color w:val="000000" w:themeColor="text1"/>
              </w:rPr>
            </w:pPr>
          </w:p>
        </w:tc>
      </w:tr>
      <w:tr w:rsidR="00F031B3" w:rsidRPr="000213F5" w14:paraId="4A79C25F" w14:textId="77777777" w:rsidTr="00BF6E35">
        <w:trPr>
          <w:trHeight w:val="1366"/>
        </w:trPr>
        <w:tc>
          <w:tcPr>
            <w:tcW w:w="9640" w:type="dxa"/>
            <w:shd w:val="clear" w:color="auto" w:fill="FFFFFF" w:themeFill="background1"/>
          </w:tcPr>
          <w:p w14:paraId="2346ADE8"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b/>
                <w:bCs/>
                <w:color w:val="000000"/>
                <w:sz w:val="20"/>
                <w:szCs w:val="20"/>
              </w:rPr>
              <w:lastRenderedPageBreak/>
              <w:t>Posebni cilj 13 (PC13 -Unaprjeđenje komunalne infrastrukture)</w:t>
            </w:r>
            <w:r w:rsidRPr="005B6C80">
              <w:rPr>
                <w:rFonts w:asciiTheme="minorHAnsi" w:hAnsiTheme="minorHAnsi" w:cstheme="minorHAnsi"/>
                <w:color w:val="000000"/>
                <w:sz w:val="20"/>
                <w:szCs w:val="20"/>
              </w:rPr>
              <w:t>:</w:t>
            </w:r>
          </w:p>
          <w:p w14:paraId="698A68E2"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 xml:space="preserve">u mjeri </w:t>
            </w:r>
            <w:r w:rsidRPr="005B6C80">
              <w:rPr>
                <w:rFonts w:asciiTheme="minorHAnsi" w:hAnsiTheme="minorHAnsi" w:cstheme="minorHAnsi"/>
                <w:b/>
                <w:bCs/>
                <w:color w:val="000000"/>
                <w:sz w:val="20"/>
                <w:szCs w:val="20"/>
              </w:rPr>
              <w:t>13.3.</w:t>
            </w:r>
            <w:r w:rsidRPr="005B6C80">
              <w:rPr>
                <w:rFonts w:asciiTheme="minorHAnsi" w:hAnsiTheme="minorHAnsi" w:cstheme="minorHAnsi"/>
                <w:color w:val="000000"/>
                <w:sz w:val="20"/>
                <w:szCs w:val="20"/>
              </w:rPr>
              <w:t> (Poboljšanje komunalne opremljenosti gradskog područja),</w:t>
            </w:r>
          </w:p>
          <w:p w14:paraId="7DE68A81"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potrebno je kao jednog od nositelja mjera dodati i Zavod za prostorno uređenje Grada Zagreba</w:t>
            </w:r>
          </w:p>
          <w:p w14:paraId="105C5FFE" w14:textId="77777777" w:rsidR="00F031B3" w:rsidRPr="005B6C80" w:rsidRDefault="00F031B3" w:rsidP="00BF6E35">
            <w:pPr>
              <w:pStyle w:val="StandardWeb"/>
              <w:spacing w:before="0" w:beforeAutospacing="0" w:after="0" w:afterAutospacing="0"/>
              <w:rPr>
                <w:rFonts w:asciiTheme="minorHAnsi" w:hAnsiTheme="minorHAnsi" w:cstheme="minorHAnsi"/>
                <w:sz w:val="20"/>
                <w:szCs w:val="20"/>
              </w:rPr>
            </w:pPr>
            <w:r w:rsidRPr="005B6C80">
              <w:rPr>
                <w:rFonts w:asciiTheme="minorHAnsi" w:hAnsiTheme="minorHAnsi" w:cstheme="minorHAnsi"/>
                <w:color w:val="000000"/>
                <w:sz w:val="20"/>
                <w:szCs w:val="20"/>
              </w:rPr>
              <w:t>(Zavod za prostorno uređenje izrađuje prostorne planove za područja groblja)</w:t>
            </w:r>
          </w:p>
        </w:tc>
        <w:tc>
          <w:tcPr>
            <w:tcW w:w="1842" w:type="dxa"/>
            <w:shd w:val="clear" w:color="auto" w:fill="FFFFFF" w:themeFill="background1"/>
          </w:tcPr>
          <w:p w14:paraId="42DB40C1"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t>Prihvaća se</w:t>
            </w:r>
          </w:p>
        </w:tc>
        <w:tc>
          <w:tcPr>
            <w:tcW w:w="4253" w:type="dxa"/>
            <w:shd w:val="clear" w:color="auto" w:fill="FFFFFF" w:themeFill="background1"/>
          </w:tcPr>
          <w:p w14:paraId="70500FC4" w14:textId="77777777" w:rsidR="00F031B3" w:rsidRPr="000213F5" w:rsidRDefault="00F031B3" w:rsidP="00BF6E35">
            <w:pPr>
              <w:rPr>
                <w:b/>
                <w:bCs/>
                <w:color w:val="000000" w:themeColor="text1"/>
              </w:rPr>
            </w:pPr>
          </w:p>
        </w:tc>
      </w:tr>
      <w:tr w:rsidR="00F031B3" w:rsidRPr="000213F5" w14:paraId="02638E55" w14:textId="77777777" w:rsidTr="00BF6E35">
        <w:trPr>
          <w:trHeight w:val="1366"/>
        </w:trPr>
        <w:tc>
          <w:tcPr>
            <w:tcW w:w="9640" w:type="dxa"/>
            <w:shd w:val="clear" w:color="auto" w:fill="FFFFFF" w:themeFill="background1"/>
          </w:tcPr>
          <w:p w14:paraId="3C228D34" w14:textId="77777777" w:rsidR="00F031B3" w:rsidRPr="000D2F3A" w:rsidRDefault="00F031B3" w:rsidP="00BF6E35">
            <w:pPr>
              <w:pStyle w:val="StandardWeb"/>
              <w:spacing w:before="0" w:beforeAutospacing="0" w:after="0" w:afterAutospacing="0"/>
              <w:rPr>
                <w:rFonts w:asciiTheme="minorHAnsi" w:hAnsiTheme="minorHAnsi" w:cstheme="minorHAnsi"/>
                <w:sz w:val="20"/>
                <w:szCs w:val="20"/>
              </w:rPr>
            </w:pPr>
            <w:r w:rsidRPr="000D2F3A">
              <w:rPr>
                <w:rFonts w:asciiTheme="minorHAnsi" w:hAnsiTheme="minorHAnsi" w:cstheme="minorHAnsi"/>
                <w:b/>
                <w:bCs/>
                <w:color w:val="000000"/>
                <w:sz w:val="20"/>
                <w:szCs w:val="20"/>
              </w:rPr>
              <w:t>Posebni cilj 16 (PC16 – Jačanje otpornosti na rizike od klimatskih promjena)</w:t>
            </w:r>
            <w:r w:rsidRPr="000D2F3A">
              <w:rPr>
                <w:rFonts w:asciiTheme="minorHAnsi" w:hAnsiTheme="minorHAnsi" w:cstheme="minorHAnsi"/>
                <w:color w:val="000000"/>
                <w:sz w:val="20"/>
                <w:szCs w:val="20"/>
              </w:rPr>
              <w:t>:</w:t>
            </w:r>
          </w:p>
          <w:p w14:paraId="148FE3CD" w14:textId="77777777" w:rsidR="00F031B3" w:rsidRPr="000D2F3A" w:rsidRDefault="00F031B3" w:rsidP="00BF6E35">
            <w:pPr>
              <w:pStyle w:val="StandardWeb"/>
              <w:spacing w:before="0" w:beforeAutospacing="0" w:after="0" w:afterAutospacing="0"/>
              <w:rPr>
                <w:rFonts w:asciiTheme="minorHAnsi" w:hAnsiTheme="minorHAnsi" w:cstheme="minorHAnsi"/>
                <w:sz w:val="20"/>
                <w:szCs w:val="20"/>
              </w:rPr>
            </w:pPr>
            <w:r w:rsidRPr="000D2F3A">
              <w:rPr>
                <w:rFonts w:asciiTheme="minorHAnsi" w:hAnsiTheme="minorHAnsi" w:cstheme="minorHAnsi"/>
                <w:color w:val="000000"/>
                <w:sz w:val="20"/>
                <w:szCs w:val="20"/>
              </w:rPr>
              <w:t xml:space="preserve">u mjeri za provedbu </w:t>
            </w:r>
            <w:r w:rsidRPr="000D2F3A">
              <w:rPr>
                <w:rFonts w:asciiTheme="minorHAnsi" w:hAnsiTheme="minorHAnsi" w:cstheme="minorHAnsi"/>
                <w:b/>
                <w:bCs/>
                <w:color w:val="000000"/>
                <w:sz w:val="20"/>
                <w:szCs w:val="20"/>
              </w:rPr>
              <w:t>16.1.</w:t>
            </w:r>
            <w:r w:rsidRPr="000D2F3A">
              <w:rPr>
                <w:rFonts w:asciiTheme="minorHAnsi" w:hAnsiTheme="minorHAnsi" w:cstheme="minorHAnsi"/>
                <w:color w:val="000000"/>
                <w:sz w:val="20"/>
                <w:szCs w:val="20"/>
              </w:rPr>
              <w:t> (Prilagodba klimatskim promjenama),</w:t>
            </w:r>
          </w:p>
          <w:p w14:paraId="6F22F621" w14:textId="77777777" w:rsidR="00F031B3" w:rsidRPr="000D2F3A" w:rsidRDefault="00F031B3" w:rsidP="00BF6E35">
            <w:pPr>
              <w:pStyle w:val="StandardWeb"/>
              <w:spacing w:before="0" w:beforeAutospacing="0" w:after="0" w:afterAutospacing="0"/>
              <w:rPr>
                <w:rFonts w:asciiTheme="minorHAnsi" w:hAnsiTheme="minorHAnsi" w:cstheme="minorHAnsi"/>
                <w:sz w:val="20"/>
                <w:szCs w:val="20"/>
              </w:rPr>
            </w:pPr>
            <w:r w:rsidRPr="000D2F3A">
              <w:rPr>
                <w:rFonts w:asciiTheme="minorHAnsi" w:hAnsiTheme="minorHAnsi" w:cstheme="minorHAnsi"/>
                <w:color w:val="000000"/>
                <w:sz w:val="20"/>
                <w:szCs w:val="20"/>
              </w:rPr>
              <w:t>potrebno je kao jednog od nositelja mjera dodati i Zavod za prostorno uređenje Grada Zagreba</w:t>
            </w:r>
          </w:p>
          <w:p w14:paraId="2B4934D8" w14:textId="77777777" w:rsidR="00F031B3" w:rsidRPr="00FA6C5F" w:rsidRDefault="00F031B3" w:rsidP="00BF6E35">
            <w:pPr>
              <w:pStyle w:val="StandardWeb"/>
              <w:spacing w:before="0" w:beforeAutospacing="0" w:after="0" w:afterAutospacing="0"/>
              <w:rPr>
                <w:sz w:val="20"/>
                <w:szCs w:val="20"/>
              </w:rPr>
            </w:pPr>
            <w:r w:rsidRPr="000D2F3A">
              <w:rPr>
                <w:rFonts w:asciiTheme="minorHAnsi" w:hAnsiTheme="minorHAnsi" w:cstheme="minorHAnsi"/>
                <w:color w:val="000000"/>
                <w:sz w:val="20"/>
                <w:szCs w:val="20"/>
              </w:rPr>
              <w:t>(Zavod za prostorno uređenje izrađuje smjernice i mjere prilagodbe klimatskim promjenama i ugrađuje ih u prostorne i urbanističke planove</w:t>
            </w:r>
            <w:r w:rsidRPr="00FA6C5F">
              <w:rPr>
                <w:color w:val="000000"/>
                <w:sz w:val="20"/>
                <w:szCs w:val="20"/>
              </w:rPr>
              <w:t>)</w:t>
            </w:r>
          </w:p>
        </w:tc>
        <w:tc>
          <w:tcPr>
            <w:tcW w:w="1842" w:type="dxa"/>
            <w:shd w:val="clear" w:color="auto" w:fill="FFFFFF" w:themeFill="background1"/>
          </w:tcPr>
          <w:p w14:paraId="327D08D4"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01C87600" w14:textId="77777777" w:rsidR="00F031B3" w:rsidRPr="000213F5" w:rsidRDefault="00F031B3" w:rsidP="00BF6E35">
            <w:pPr>
              <w:rPr>
                <w:b/>
                <w:bCs/>
                <w:color w:val="000000" w:themeColor="text1"/>
              </w:rPr>
            </w:pPr>
          </w:p>
        </w:tc>
      </w:tr>
      <w:tr w:rsidR="00F031B3" w:rsidRPr="005B6C80" w14:paraId="7293C074" w14:textId="77777777" w:rsidTr="00BF6E35">
        <w:trPr>
          <w:trHeight w:val="899"/>
        </w:trPr>
        <w:tc>
          <w:tcPr>
            <w:tcW w:w="9640" w:type="dxa"/>
            <w:shd w:val="clear" w:color="auto" w:fill="D9E2F3" w:themeFill="accent1" w:themeFillTint="33"/>
          </w:tcPr>
          <w:p w14:paraId="40580C6D" w14:textId="77777777" w:rsidR="00F031B3" w:rsidRPr="005B6C80" w:rsidRDefault="00F031B3" w:rsidP="00BF6E35">
            <w:pPr>
              <w:rPr>
                <w:rFonts w:asciiTheme="minorHAnsi" w:hAnsiTheme="minorHAnsi" w:cstheme="minorHAnsi"/>
                <w:b/>
                <w:bCs/>
                <w:sz w:val="22"/>
                <w:szCs w:val="22"/>
              </w:rPr>
            </w:pPr>
            <w:r w:rsidRPr="005B6C80">
              <w:rPr>
                <w:rFonts w:asciiTheme="minorHAnsi" w:hAnsiTheme="minorHAnsi" w:cstheme="minorHAnsi"/>
                <w:b/>
                <w:bCs/>
                <w:sz w:val="22"/>
                <w:szCs w:val="22"/>
              </w:rPr>
              <w:t>14. ZELENA AKCIJA</w:t>
            </w:r>
          </w:p>
          <w:p w14:paraId="0CE18F42"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Bernard Ivčić, e-mail: bernard@zelena-akcija.hr</w:t>
            </w:r>
          </w:p>
        </w:tc>
        <w:tc>
          <w:tcPr>
            <w:tcW w:w="1842" w:type="dxa"/>
            <w:shd w:val="clear" w:color="auto" w:fill="D9E2F3" w:themeFill="accent1" w:themeFillTint="33"/>
          </w:tcPr>
          <w:p w14:paraId="444184C2" w14:textId="77777777" w:rsidR="00F031B3" w:rsidRPr="005B6C80" w:rsidRDefault="00F031B3" w:rsidP="00BF6E35">
            <w:pPr>
              <w:rPr>
                <w:rFonts w:asciiTheme="minorHAnsi" w:hAnsiTheme="minorHAnsi" w:cstheme="minorHAnsi"/>
                <w:color w:val="000000" w:themeColor="text1"/>
                <w:sz w:val="22"/>
                <w:szCs w:val="22"/>
              </w:rPr>
            </w:pPr>
            <w:r w:rsidRPr="005B6C80">
              <w:rPr>
                <w:rFonts w:asciiTheme="minorHAnsi" w:hAnsiTheme="minorHAnsi" w:cstheme="minorHAnsi"/>
                <w:b/>
                <w:bCs/>
                <w:color w:val="000000" w:themeColor="text1"/>
                <w:sz w:val="22"/>
                <w:szCs w:val="22"/>
              </w:rPr>
              <w:t>PRIHVAĆA SE/ NE PRIHVAĆA SE</w:t>
            </w:r>
          </w:p>
        </w:tc>
        <w:tc>
          <w:tcPr>
            <w:tcW w:w="4253" w:type="dxa"/>
            <w:shd w:val="clear" w:color="auto" w:fill="D9E2F3" w:themeFill="accent1" w:themeFillTint="33"/>
          </w:tcPr>
          <w:p w14:paraId="208EDFA5" w14:textId="77777777" w:rsidR="00F031B3" w:rsidRPr="005B6C80" w:rsidRDefault="00F031B3" w:rsidP="00BF6E35">
            <w:pPr>
              <w:rPr>
                <w:rFonts w:asciiTheme="minorHAnsi" w:hAnsiTheme="minorHAnsi" w:cstheme="minorHAnsi"/>
                <w:sz w:val="22"/>
                <w:szCs w:val="22"/>
              </w:rPr>
            </w:pPr>
            <w:r w:rsidRPr="005B6C80">
              <w:rPr>
                <w:rFonts w:asciiTheme="minorHAnsi" w:hAnsiTheme="minorHAnsi" w:cstheme="minorHAnsi"/>
                <w:b/>
                <w:bCs/>
                <w:color w:val="000000" w:themeColor="text1"/>
                <w:sz w:val="22"/>
                <w:szCs w:val="22"/>
              </w:rPr>
              <w:t>OBRAZLOŽENJE</w:t>
            </w:r>
          </w:p>
          <w:p w14:paraId="24267643" w14:textId="77777777" w:rsidR="00F031B3" w:rsidRPr="005B6C80" w:rsidRDefault="00F031B3" w:rsidP="00BF6E35">
            <w:pPr>
              <w:rPr>
                <w:rFonts w:asciiTheme="minorHAnsi" w:hAnsiTheme="minorHAnsi" w:cstheme="minorHAnsi"/>
                <w:b/>
                <w:bCs/>
                <w:color w:val="000000" w:themeColor="text1"/>
                <w:sz w:val="22"/>
                <w:szCs w:val="22"/>
              </w:rPr>
            </w:pPr>
          </w:p>
        </w:tc>
      </w:tr>
      <w:tr w:rsidR="00F031B3" w:rsidRPr="005B6C80" w14:paraId="56C0140D" w14:textId="77777777" w:rsidTr="00BF6E35">
        <w:trPr>
          <w:trHeight w:val="1366"/>
        </w:trPr>
        <w:tc>
          <w:tcPr>
            <w:tcW w:w="9640" w:type="dxa"/>
            <w:shd w:val="clear" w:color="auto" w:fill="FFFFFF" w:themeFill="background1"/>
          </w:tcPr>
          <w:p w14:paraId="294B135C"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U prilogu 1 u poglavlju 5.2.1. Energetski sustavi navedeno je kako je jedna od razvojnih potreba „provesti </w:t>
            </w:r>
            <w:proofErr w:type="spellStart"/>
            <w:r w:rsidRPr="005B6C80">
              <w:rPr>
                <w:rFonts w:asciiTheme="minorHAnsi" w:hAnsiTheme="minorHAnsi" w:cstheme="minorHAnsi"/>
              </w:rPr>
              <w:t>dekarbonizaciju</w:t>
            </w:r>
            <w:proofErr w:type="spellEnd"/>
            <w:r w:rsidRPr="005B6C80">
              <w:rPr>
                <w:rFonts w:asciiTheme="minorHAnsi" w:hAnsiTheme="minorHAnsi" w:cstheme="minorHAnsi"/>
              </w:rPr>
              <w:t xml:space="preserve"> </w:t>
            </w:r>
            <w:proofErr w:type="spellStart"/>
            <w:r w:rsidRPr="005B6C80">
              <w:rPr>
                <w:rFonts w:asciiTheme="minorHAnsi" w:hAnsiTheme="minorHAnsi" w:cstheme="minorHAnsi"/>
              </w:rPr>
              <w:t>toplinarstva</w:t>
            </w:r>
            <w:proofErr w:type="spellEnd"/>
            <w:r w:rsidRPr="005B6C80">
              <w:rPr>
                <w:rFonts w:asciiTheme="minorHAnsi" w:hAnsiTheme="minorHAnsi" w:cstheme="minorHAnsi"/>
              </w:rPr>
              <w:t xml:space="preserve"> postupnom zamjenom prirodnog plina sa vodikom, </w:t>
            </w:r>
            <w:proofErr w:type="spellStart"/>
            <w:r w:rsidRPr="005B6C80">
              <w:rPr>
                <w:rFonts w:asciiTheme="minorHAnsi" w:hAnsiTheme="minorHAnsi" w:cstheme="minorHAnsi"/>
              </w:rPr>
              <w:t>biometanom</w:t>
            </w:r>
            <w:proofErr w:type="spellEnd"/>
            <w:r w:rsidRPr="005B6C80">
              <w:rPr>
                <w:rFonts w:asciiTheme="minorHAnsi" w:hAnsiTheme="minorHAnsi" w:cstheme="minorHAnsi"/>
              </w:rPr>
              <w:t>, korištenjem geotermalne energije, sunčeve energije, biomase te velikih dizalica topline“. Ista potreba je navedena u samom Nacrtu Plana razvoja, također u poglavlju 5.2.1.</w:t>
            </w:r>
          </w:p>
          <w:p w14:paraId="40327595" w14:textId="77777777" w:rsidR="00F031B3" w:rsidRPr="005B6C80" w:rsidRDefault="00F031B3" w:rsidP="00BF6E35">
            <w:pPr>
              <w:rPr>
                <w:rFonts w:asciiTheme="minorHAnsi" w:hAnsiTheme="minorHAnsi" w:cstheme="minorHAnsi"/>
              </w:rPr>
            </w:pPr>
          </w:p>
          <w:p w14:paraId="6AD5A1B4"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Svakako se slažemo s potrebom demokratizacije </w:t>
            </w:r>
            <w:proofErr w:type="spellStart"/>
            <w:r w:rsidRPr="005B6C80">
              <w:rPr>
                <w:rFonts w:asciiTheme="minorHAnsi" w:hAnsiTheme="minorHAnsi" w:cstheme="minorHAnsi"/>
              </w:rPr>
              <w:t>toplinarstva</w:t>
            </w:r>
            <w:proofErr w:type="spellEnd"/>
            <w:r w:rsidRPr="005B6C80">
              <w:rPr>
                <w:rFonts w:asciiTheme="minorHAnsi" w:hAnsiTheme="minorHAnsi" w:cstheme="minorHAnsi"/>
              </w:rPr>
              <w:t xml:space="preserve">, ali neophodno je da navedena potreba bude adekvatno adresirana u Planu razvoja, što sada nije slučaj. U cijelom dokumentu ne postoji naznaka kako je planiran neki bitan korak u tom smjeru. Npr. u Posebnom cilju 14, mjeri broj 4 „Povećanje učinkovitosti i unaprjeđenje sustava grijanja i hlađenja“ spominje se poticanje „primjene obnovljivih plinova u plinskom distribucijskom sustavu (bioplin, vodik)“, što nije zadovoljenje spomenute razvojne potrebe. Naime da bi vodik bio obnovljiv, potrebno ga je proizvesti korištenjem obnovljivih izvora energije, a takvog zelenog vodika ima manje od 1% u ukupnoj količini vodika. I potencijal bioplina je također relativno mali, tj. kombinirane količine bioplina i zelenog vodika su nedovoljne za bitniju </w:t>
            </w:r>
            <w:proofErr w:type="spellStart"/>
            <w:r w:rsidRPr="005B6C80">
              <w:rPr>
                <w:rFonts w:asciiTheme="minorHAnsi" w:hAnsiTheme="minorHAnsi" w:cstheme="minorHAnsi"/>
              </w:rPr>
              <w:t>dekarbonizaciju</w:t>
            </w:r>
            <w:proofErr w:type="spellEnd"/>
            <w:r w:rsidRPr="005B6C80">
              <w:rPr>
                <w:rFonts w:asciiTheme="minorHAnsi" w:hAnsiTheme="minorHAnsi" w:cstheme="minorHAnsi"/>
              </w:rPr>
              <w:t xml:space="preserve"> sektora grijanja. Bioplin i zeleni vodik mogu imati određenu ulogu u tom procesu, ali bez geotermalne energije, sunčeve energije i velikih dizalica toplina neće biti moguće zaista dekarbonizirati taj sektor.</w:t>
            </w:r>
          </w:p>
          <w:p w14:paraId="20A968A9" w14:textId="77777777" w:rsidR="00F031B3" w:rsidRPr="005B6C80" w:rsidRDefault="00F031B3" w:rsidP="00BF6E35">
            <w:pPr>
              <w:rPr>
                <w:rFonts w:asciiTheme="minorHAnsi" w:hAnsiTheme="minorHAnsi" w:cstheme="minorHAnsi"/>
              </w:rPr>
            </w:pPr>
          </w:p>
          <w:p w14:paraId="1E20CF06" w14:textId="77777777" w:rsidR="00F031B3" w:rsidRPr="005B6C80" w:rsidRDefault="00F031B3" w:rsidP="00BF6E35">
            <w:pPr>
              <w:rPr>
                <w:rFonts w:asciiTheme="minorHAnsi" w:hAnsiTheme="minorHAnsi" w:cstheme="minorHAnsi"/>
              </w:rPr>
            </w:pPr>
            <w:proofErr w:type="spellStart"/>
            <w:r w:rsidRPr="005B6C80">
              <w:rPr>
                <w:rFonts w:asciiTheme="minorHAnsi" w:hAnsiTheme="minorHAnsi" w:cstheme="minorHAnsi"/>
              </w:rPr>
              <w:t>Dekarbonizacija</w:t>
            </w:r>
            <w:proofErr w:type="spellEnd"/>
            <w:r w:rsidRPr="005B6C80">
              <w:rPr>
                <w:rFonts w:asciiTheme="minorHAnsi" w:hAnsiTheme="minorHAnsi" w:cstheme="minorHAnsi"/>
              </w:rPr>
              <w:t xml:space="preserve"> tog sustava je ogroman izazov, vjerojatno na razini obnove od potresa, ako ne i veći od toga. To je proces koji će, kada napokon krene, trajati godinama, zahtijevati angažman velikog broja radnika na radovima u stanovima i kućama, i biti iznimno skup. Iako se ovaj Plan razvoja odnosi na period do 2027. godine, realno će biti na snazi do kraja desetljeća, što je period koji će sasvim sigurno obuhvatiti i proces </w:t>
            </w:r>
            <w:proofErr w:type="spellStart"/>
            <w:r w:rsidRPr="005B6C80">
              <w:rPr>
                <w:rFonts w:asciiTheme="minorHAnsi" w:hAnsiTheme="minorHAnsi" w:cstheme="minorHAnsi"/>
              </w:rPr>
              <w:t>dekarbonizacije</w:t>
            </w:r>
            <w:proofErr w:type="spellEnd"/>
            <w:r w:rsidRPr="005B6C80">
              <w:rPr>
                <w:rFonts w:asciiTheme="minorHAnsi" w:hAnsiTheme="minorHAnsi" w:cstheme="minorHAnsi"/>
              </w:rPr>
              <w:t xml:space="preserve"> sustava grijanja. Nužno je da Grad bude spreman za taj proces, tj. da se on ne dešava po vanjskoj inerciji, već da Grad bude nositelj procesa, da ga potiče i da i svojim upravljanjem utječe na što veću efikasnost provedbe. Naravno da je za taj projekt neophodna suradnja s državnim </w:t>
            </w:r>
            <w:r w:rsidRPr="005B6C80">
              <w:rPr>
                <w:rFonts w:asciiTheme="minorHAnsi" w:hAnsiTheme="minorHAnsi" w:cstheme="minorHAnsi"/>
              </w:rPr>
              <w:lastRenderedPageBreak/>
              <w:t xml:space="preserve">tijelima i tvrtkama bez kojih se </w:t>
            </w:r>
            <w:proofErr w:type="spellStart"/>
            <w:r w:rsidRPr="005B6C80">
              <w:rPr>
                <w:rFonts w:asciiTheme="minorHAnsi" w:hAnsiTheme="minorHAnsi" w:cstheme="minorHAnsi"/>
              </w:rPr>
              <w:t>dekarbonizacija</w:t>
            </w:r>
            <w:proofErr w:type="spellEnd"/>
            <w:r w:rsidRPr="005B6C80">
              <w:rPr>
                <w:rFonts w:asciiTheme="minorHAnsi" w:hAnsiTheme="minorHAnsi" w:cstheme="minorHAnsi"/>
              </w:rPr>
              <w:t xml:space="preserve"> neće moći provesti, ali Grad treba biti predvodnik.  Također, za ovaj projekt treba biti osiguran adekvatan iznos financijskih sredstava. Zelena akcija je početkom ove godine predstavila Studiju </w:t>
            </w:r>
            <w:proofErr w:type="spellStart"/>
            <w:r w:rsidRPr="005B6C80">
              <w:rPr>
                <w:rFonts w:asciiTheme="minorHAnsi" w:hAnsiTheme="minorHAnsi" w:cstheme="minorHAnsi"/>
              </w:rPr>
              <w:t>deplinofikacije</w:t>
            </w:r>
            <w:proofErr w:type="spellEnd"/>
            <w:r w:rsidRPr="005B6C80">
              <w:rPr>
                <w:rFonts w:asciiTheme="minorHAnsi" w:hAnsiTheme="minorHAnsi" w:cstheme="minorHAnsi"/>
              </w:rPr>
              <w:t xml:space="preserve"> RH (dostupna ovdje) koju su izradili prof.dr.sc. Neven </w:t>
            </w:r>
            <w:proofErr w:type="spellStart"/>
            <w:r w:rsidRPr="005B6C80">
              <w:rPr>
                <w:rFonts w:asciiTheme="minorHAnsi" w:hAnsiTheme="minorHAnsi" w:cstheme="minorHAnsi"/>
              </w:rPr>
              <w:t>Duić</w:t>
            </w:r>
            <w:proofErr w:type="spellEnd"/>
            <w:r w:rsidRPr="005B6C80">
              <w:rPr>
                <w:rFonts w:asciiTheme="minorHAnsi" w:hAnsiTheme="minorHAnsi" w:cstheme="minorHAnsi"/>
              </w:rPr>
              <w:t xml:space="preserve"> i suradnici. U njoj se dokazuje da je do 2035. godine moguće napustiti korištenje fosilnog plina, ali je, naravno, nužno osigurati financiranje tog procesa.</w:t>
            </w:r>
          </w:p>
          <w:p w14:paraId="6BB2D26C" w14:textId="77777777" w:rsidR="00F031B3" w:rsidRPr="005B6C80" w:rsidRDefault="00F031B3" w:rsidP="00BF6E35">
            <w:pPr>
              <w:rPr>
                <w:rFonts w:asciiTheme="minorHAnsi" w:hAnsiTheme="minorHAnsi" w:cstheme="minorHAnsi"/>
              </w:rPr>
            </w:pPr>
          </w:p>
          <w:p w14:paraId="463F70BF"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Smatramo kako je nužno dopuniti Plan razvoja i s mjerama i aktivnostima koje izravno adresiraju navedenu razvojnu potrebu </w:t>
            </w:r>
            <w:proofErr w:type="spellStart"/>
            <w:r w:rsidRPr="005B6C80">
              <w:rPr>
                <w:rFonts w:asciiTheme="minorHAnsi" w:hAnsiTheme="minorHAnsi" w:cstheme="minorHAnsi"/>
              </w:rPr>
              <w:t>dekarbonizacije</w:t>
            </w:r>
            <w:proofErr w:type="spellEnd"/>
            <w:r w:rsidRPr="005B6C80">
              <w:rPr>
                <w:rFonts w:asciiTheme="minorHAnsi" w:hAnsiTheme="minorHAnsi" w:cstheme="minorHAnsi"/>
              </w:rPr>
              <w:t xml:space="preserve"> </w:t>
            </w:r>
            <w:proofErr w:type="spellStart"/>
            <w:r w:rsidRPr="005B6C80">
              <w:rPr>
                <w:rFonts w:asciiTheme="minorHAnsi" w:hAnsiTheme="minorHAnsi" w:cstheme="minorHAnsi"/>
              </w:rPr>
              <w:t>toplinarstva</w:t>
            </w:r>
            <w:proofErr w:type="spellEnd"/>
            <w:r w:rsidRPr="005B6C80">
              <w:rPr>
                <w:rFonts w:asciiTheme="minorHAnsi" w:hAnsiTheme="minorHAnsi" w:cstheme="minorHAnsi"/>
              </w:rPr>
              <w:t>. Ova tema je dovoljno važna da bude navedena na listi strateških projekata.</w:t>
            </w:r>
          </w:p>
        </w:tc>
        <w:tc>
          <w:tcPr>
            <w:tcW w:w="1842" w:type="dxa"/>
            <w:vMerge w:val="restart"/>
            <w:shd w:val="clear" w:color="auto" w:fill="FFFFFF" w:themeFill="background1"/>
          </w:tcPr>
          <w:p w14:paraId="0AD51E71" w14:textId="77777777" w:rsidR="00F031B3" w:rsidRPr="005B6C80" w:rsidRDefault="00F031B3" w:rsidP="00BF6E35">
            <w:pPr>
              <w:rPr>
                <w:rFonts w:asciiTheme="minorHAnsi" w:hAnsiTheme="minorHAnsi" w:cstheme="minorHAnsi"/>
                <w:color w:val="000000" w:themeColor="text1"/>
              </w:rPr>
            </w:pPr>
            <w:r w:rsidRPr="005B6C80">
              <w:rPr>
                <w:rFonts w:asciiTheme="minorHAnsi" w:hAnsiTheme="minorHAnsi" w:cstheme="minorHAnsi"/>
                <w:color w:val="000000" w:themeColor="text1"/>
              </w:rPr>
              <w:lastRenderedPageBreak/>
              <w:t>Djelomično se prihvaća</w:t>
            </w:r>
          </w:p>
        </w:tc>
        <w:tc>
          <w:tcPr>
            <w:tcW w:w="4253" w:type="dxa"/>
            <w:vMerge w:val="restart"/>
            <w:shd w:val="clear" w:color="auto" w:fill="FFFFFF" w:themeFill="background1"/>
          </w:tcPr>
          <w:p w14:paraId="2CFD7A5E"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Plan razvoja Grada Zagreba za razdoblje 2021. - 2027. definira strateške projekte, a ne ide u razradu pojedinih programa i aktivnosti. Poticanje izgradnje solarnih elektrana je obuhvaćeno Programom Integrirane sunčane elektrane na zgradama javne namjene, višestambenim zgradama i obiteljskim kućama te zgradama gospodarske namjene na području Grada Zagreba za razdoblje 2022.–2024. koji je usvojila Gradska skupština koji se kontinuirano provodi te su Planom projekata energetske učinkovitosti i obnovljivih izvora energije zgrada javne </w:t>
            </w:r>
            <w:r w:rsidRPr="005B6C80">
              <w:rPr>
                <w:rFonts w:asciiTheme="minorHAnsi" w:hAnsiTheme="minorHAnsi" w:cstheme="minorHAnsi"/>
              </w:rPr>
              <w:lastRenderedPageBreak/>
              <w:t xml:space="preserve">namjene za razdoblje od 2024.-2026. koji je Gradska skupština usvojila u prosincu 2023. identificirani projekti za koje se djelomično osigurava financiranje putem Okvirnog kredita Europske investicijske banke. Svakako će se tijekom 2024. razmotriti model subvencioniranja izgradnje solarnih elektrana za fizičke osobe nakon što se dovrši druga faza izrade Karte sunčanog potencijala na području Grada Zagreba koji daje preliminarni izračun osnovnih parametara sunčane elektrane za odabranu zgradu te mogućnost izrade idejnog rješenja, a koja će biti predstavljena u prvoj polovici 2024. godine. </w:t>
            </w:r>
          </w:p>
          <w:p w14:paraId="134C2D29" w14:textId="77777777" w:rsidR="00F031B3" w:rsidRPr="005B6C80" w:rsidRDefault="00F031B3" w:rsidP="00BF6E35">
            <w:pPr>
              <w:jc w:val="both"/>
              <w:rPr>
                <w:rFonts w:asciiTheme="minorHAnsi" w:hAnsiTheme="minorHAnsi" w:cstheme="minorHAnsi"/>
              </w:rPr>
            </w:pPr>
          </w:p>
          <w:p w14:paraId="6C6D3C88"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Grad Zagreb prvi je grad u Hrvatskoj s usvojenim Programom suzbijanja energetskog siromaštva na području grada Zagreba za razdoblje do 2030. godine, kojeg je Gradska skupština usvojila u veljači 2023. godine, s ciljem osiguranja pravedne i </w:t>
            </w:r>
            <w:proofErr w:type="spellStart"/>
            <w:r w:rsidRPr="005B6C80">
              <w:rPr>
                <w:rFonts w:asciiTheme="minorHAnsi" w:hAnsiTheme="minorHAnsi" w:cstheme="minorHAnsi"/>
              </w:rPr>
              <w:t>uključive</w:t>
            </w:r>
            <w:proofErr w:type="spellEnd"/>
            <w:r w:rsidRPr="005B6C80">
              <w:rPr>
                <w:rFonts w:asciiTheme="minorHAnsi" w:hAnsiTheme="minorHAnsi" w:cstheme="minorHAnsi"/>
              </w:rPr>
              <w:t xml:space="preserve"> energetske tranzicije, kroz identifikaciju onih kojima je potrebno osigurati podršku u </w:t>
            </w:r>
            <w:r w:rsidRPr="005B6C80">
              <w:rPr>
                <w:rFonts w:asciiTheme="minorHAnsi" w:hAnsiTheme="minorHAnsi" w:cstheme="minorHAnsi"/>
              </w:rPr>
              <w:lastRenderedPageBreak/>
              <w:t xml:space="preserve">provedbi mjera i osigurati da svi građani Zagreba žive u energetski adekvatnim uvjetima, te budu aktivni sudionici energetske tranzicije i doprinose </w:t>
            </w:r>
            <w:proofErr w:type="spellStart"/>
            <w:r w:rsidRPr="005B6C80">
              <w:rPr>
                <w:rFonts w:asciiTheme="minorHAnsi" w:hAnsiTheme="minorHAnsi" w:cstheme="minorHAnsi"/>
              </w:rPr>
              <w:t>dekarbonizaciji</w:t>
            </w:r>
            <w:proofErr w:type="spellEnd"/>
            <w:r w:rsidRPr="005B6C80">
              <w:rPr>
                <w:rFonts w:asciiTheme="minorHAnsi" w:hAnsiTheme="minorHAnsi" w:cstheme="minorHAnsi"/>
              </w:rPr>
              <w:t>. Program predviđa provedbu u tri osnovne faze, od kojih prva podrazumijeva formiranje tima koji će se sustavno i međusektorski baviti tematikom energetskog siromaštva na razini Grada te definiranje prioritetnih skupina građana kojima će se pružiti mogućnost korištenja mjera predviđenih Programom. Nadalje, Program uključuje provedbu projekata energetske učinkovitosti i obnovljivih izvora energije te u konačnici i provedbu velikih infrastrukturnih projekata zelenog i integriranog socijalnog stanovanja.</w:t>
            </w:r>
          </w:p>
          <w:p w14:paraId="35B827EA" w14:textId="77777777" w:rsidR="00F031B3" w:rsidRPr="005B6C80" w:rsidRDefault="00F031B3" w:rsidP="00BF6E35">
            <w:pPr>
              <w:jc w:val="both"/>
              <w:rPr>
                <w:rFonts w:asciiTheme="minorHAnsi" w:hAnsiTheme="minorHAnsi" w:cstheme="minorHAnsi"/>
              </w:rPr>
            </w:pPr>
          </w:p>
          <w:p w14:paraId="74E0153F"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Izgradnja potrebne infrastrukture za održivo gospodarenje otpadom će biti definirana u Planu gospodarenja otpadom Grada Zagreba 2024.-2029. koji je planiran za usvajanje od strane Gradske skupštine u prvoj polovici 2024. godine, </w:t>
            </w:r>
            <w:r w:rsidRPr="005B6C80">
              <w:rPr>
                <w:rFonts w:asciiTheme="minorHAnsi" w:hAnsiTheme="minorHAnsi" w:cstheme="minorHAnsi"/>
              </w:rPr>
              <w:lastRenderedPageBreak/>
              <w:t xml:space="preserve">a sukladno </w:t>
            </w:r>
            <w:proofErr w:type="spellStart"/>
            <w:r w:rsidRPr="005B6C80">
              <w:rPr>
                <w:rFonts w:asciiTheme="minorHAnsi" w:hAnsiTheme="minorHAnsi" w:cstheme="minorHAnsi"/>
              </w:rPr>
              <w:t>Noveliranoj</w:t>
            </w:r>
            <w:proofErr w:type="spellEnd"/>
            <w:r w:rsidRPr="005B6C80">
              <w:rPr>
                <w:rFonts w:asciiTheme="minorHAnsi" w:hAnsiTheme="minorHAnsi" w:cstheme="minorHAnsi"/>
              </w:rPr>
              <w:t xml:space="preserve"> Studiji izvedivosti za potrebe izgradnje cjelovitog sustava gospodarenja otpadom na području Grada Zagreba koja je izrađena u prosincu 2023. godine, a koja je bila nužna kako bi se osiguralo korištenje europskih financijskih sredstava u izgradnji Centra za gospodarenje otpadom Grada Zagreba. </w:t>
            </w:r>
          </w:p>
          <w:p w14:paraId="539BF88A"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Provedba konkretnih mjera prilagodbe klimatskim promjenama u čiju domenu spada „Jačanje otpornosti na rizike od klimatskih promjena“ je obuhvaćeno Programom ublažavanja klimatskih promjena, prilagodbe klimatskim promjenama i zaštite ozonskog sloja 2024.-2028. koji je trenutno u izradi te se njegovo usvajanje očekuje tijekom 2024. godine za što su osigurana sredstva u proračunu.</w:t>
            </w:r>
          </w:p>
          <w:p w14:paraId="219A9A48" w14:textId="77777777" w:rsidR="00F031B3" w:rsidRPr="005B6C80" w:rsidRDefault="00F031B3" w:rsidP="00BF6E35">
            <w:pPr>
              <w:jc w:val="both"/>
              <w:rPr>
                <w:rFonts w:asciiTheme="minorHAnsi" w:hAnsiTheme="minorHAnsi" w:cstheme="minorHAnsi"/>
              </w:rPr>
            </w:pPr>
          </w:p>
          <w:p w14:paraId="431D6EF5" w14:textId="77777777" w:rsidR="00F031B3" w:rsidRPr="005B6C80" w:rsidRDefault="00F031B3" w:rsidP="00BF6E35">
            <w:pPr>
              <w:jc w:val="both"/>
              <w:rPr>
                <w:rFonts w:asciiTheme="minorHAnsi" w:hAnsiTheme="minorHAnsi" w:cstheme="minorHAnsi"/>
              </w:rPr>
            </w:pPr>
            <w:r w:rsidRPr="005B6C80">
              <w:rPr>
                <w:rFonts w:asciiTheme="minorHAnsi" w:hAnsiTheme="minorHAnsi" w:cstheme="minorHAnsi"/>
              </w:rPr>
              <w:t xml:space="preserve">Vezano za temu </w:t>
            </w:r>
            <w:proofErr w:type="spellStart"/>
            <w:r w:rsidRPr="005B6C80">
              <w:rPr>
                <w:rFonts w:asciiTheme="minorHAnsi" w:hAnsiTheme="minorHAnsi" w:cstheme="minorHAnsi"/>
              </w:rPr>
              <w:t>dekarbonizacije</w:t>
            </w:r>
            <w:proofErr w:type="spellEnd"/>
            <w:r w:rsidRPr="005B6C80">
              <w:rPr>
                <w:rFonts w:asciiTheme="minorHAnsi" w:hAnsiTheme="minorHAnsi" w:cstheme="minorHAnsi"/>
              </w:rPr>
              <w:t xml:space="preserve"> u području </w:t>
            </w:r>
            <w:proofErr w:type="spellStart"/>
            <w:r w:rsidRPr="005B6C80">
              <w:rPr>
                <w:rFonts w:asciiTheme="minorHAnsi" w:hAnsiTheme="minorHAnsi" w:cstheme="minorHAnsi"/>
              </w:rPr>
              <w:t>toplinarstva</w:t>
            </w:r>
            <w:proofErr w:type="spellEnd"/>
            <w:r w:rsidRPr="005B6C80">
              <w:rPr>
                <w:rFonts w:asciiTheme="minorHAnsi" w:hAnsiTheme="minorHAnsi" w:cstheme="minorHAnsi"/>
              </w:rPr>
              <w:t xml:space="preserve">, u sklopu izmjena i dopuna Generalnog urbanističkoga plana (GUP) Grada Zagreba, nacrt kojega će do kraja 2024. godine biti </w:t>
            </w:r>
            <w:r w:rsidRPr="005B6C80">
              <w:rPr>
                <w:rFonts w:asciiTheme="minorHAnsi" w:hAnsiTheme="minorHAnsi" w:cstheme="minorHAnsi"/>
              </w:rPr>
              <w:lastRenderedPageBreak/>
              <w:t>u javnoj raspravi će se napraviti značajan iskorak u korištenju individualnih ili mrežnih obnovljivih izvora energije ili centralnog toplinskog sustava za zadovoljavanje 100% potražnje za energijom za grijanje prostora i pripremu potrošne tople vode za novogradnju i cjelovitu obnovu objekata javne i društvene namjene. Na jednaki način će se pristupiti izmjenama i dopunama GUP-a Sesvete.</w:t>
            </w:r>
          </w:p>
          <w:p w14:paraId="5B368CB0" w14:textId="77777777" w:rsidR="00F031B3" w:rsidRPr="005B6C80" w:rsidRDefault="00F031B3" w:rsidP="00BF6E35">
            <w:pPr>
              <w:rPr>
                <w:rFonts w:asciiTheme="minorHAnsi" w:hAnsiTheme="minorHAnsi" w:cstheme="minorHAnsi"/>
                <w:b/>
                <w:bCs/>
                <w:color w:val="000000" w:themeColor="text1"/>
              </w:rPr>
            </w:pPr>
          </w:p>
        </w:tc>
      </w:tr>
      <w:tr w:rsidR="00F031B3" w:rsidRPr="000213F5" w14:paraId="319D8D25" w14:textId="77777777" w:rsidTr="00BF6E35">
        <w:trPr>
          <w:trHeight w:val="1366"/>
        </w:trPr>
        <w:tc>
          <w:tcPr>
            <w:tcW w:w="9640" w:type="dxa"/>
            <w:shd w:val="clear" w:color="auto" w:fill="FFFFFF" w:themeFill="background1"/>
          </w:tcPr>
          <w:p w14:paraId="21CE27F1"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lastRenderedPageBreak/>
              <w:t>Na listi strateških projekata nedostaje nekoliko projekata koji su važni s aspekta zaštite okoliša i energetske tranzicije:</w:t>
            </w:r>
          </w:p>
          <w:p w14:paraId="7CDF0DA2" w14:textId="77777777" w:rsidR="00F031B3" w:rsidRPr="005B6C80" w:rsidRDefault="00F031B3" w:rsidP="00BF6E35">
            <w:pPr>
              <w:rPr>
                <w:rFonts w:asciiTheme="minorHAnsi" w:hAnsiTheme="minorHAnsi" w:cstheme="minorHAnsi"/>
              </w:rPr>
            </w:pPr>
          </w:p>
          <w:p w14:paraId="141AEBD4"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1.</w:t>
            </w:r>
            <w:r w:rsidRPr="005B6C80">
              <w:rPr>
                <w:rFonts w:asciiTheme="minorHAnsi" w:hAnsiTheme="minorHAnsi" w:cstheme="minorHAnsi"/>
              </w:rPr>
              <w:tab/>
              <w:t>Postavljanje solarnih elektrana na krovove javnih, privatnih i gospodarskih objekata</w:t>
            </w:r>
          </w:p>
          <w:p w14:paraId="67D5CDC0"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Ovdje u prvom redu mislimo na uspostavljanje fonda na gradskoj razini iz kojeg bi se subvencionirali takvi projekti. Do sada najveći donator u tom smislu bio je Fond za zaštitu okoliša i energetsku učinkovitost, uz značajne nedostatke u predviđenom sustavu financiranja. Mana je navedenog sustava subvencioniranja činjenica da je poziv za sufinanciranje otvoren jednom godišnje što dovodi do izrazitih poremećaja na tržištu integriranih solarnih elektrana s obzirom da zainteresirani tempiraju implementiranje elektrane u dio godine kada se očekuje otvaranje javnog poziva. </w:t>
            </w:r>
          </w:p>
          <w:p w14:paraId="10431F43"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Potrebno je predvidjeti sustav subvencioniranja pod sljedećim uvjetima:</w:t>
            </w:r>
          </w:p>
          <w:p w14:paraId="7A12FF04"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javni poziv treba biti otvoren cijelu godinu</w:t>
            </w:r>
          </w:p>
          <w:p w14:paraId="45CE26B4"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treba postojati mogućnost nadoknađivanja troškova već ugrađenih (npr. u godini javnog poziva) integriranih solarnih elektrana uz predočenje vjerodostojne dokumentacije</w:t>
            </w:r>
          </w:p>
          <w:p w14:paraId="10AF90C0"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osigurana kvota za subvencioniranje ugradnje integriranih solarnih elektrana građanima koji mogu dokazati da spadaju u kategoriju energetski siromašnih građana (npr. za kućanstva čiji troškovi za energiju predstavljaju više od 10% prihoda kućanstva). U tijeku tekuće godine (npr. nakon 6 ili 9 mjeseci) odlukom o rebalansu mogu se prenamijeniti sredstava ukoliko kvota za energetski siromašne građane ne bude potrošena i nije izgledno da će do kraja biti iskorištena ili ako bude u cijelosti potrošena prije nego je planirano.</w:t>
            </w:r>
          </w:p>
        </w:tc>
        <w:tc>
          <w:tcPr>
            <w:tcW w:w="1842" w:type="dxa"/>
            <w:vMerge/>
            <w:shd w:val="clear" w:color="auto" w:fill="FFFFFF" w:themeFill="background1"/>
          </w:tcPr>
          <w:p w14:paraId="3A50C28F" w14:textId="77777777" w:rsidR="00F031B3" w:rsidRPr="002E12B9" w:rsidRDefault="00F031B3" w:rsidP="00BF6E35">
            <w:pPr>
              <w:rPr>
                <w:color w:val="000000" w:themeColor="text1"/>
              </w:rPr>
            </w:pPr>
          </w:p>
        </w:tc>
        <w:tc>
          <w:tcPr>
            <w:tcW w:w="4253" w:type="dxa"/>
            <w:vMerge/>
            <w:shd w:val="clear" w:color="auto" w:fill="FFFFFF" w:themeFill="background1"/>
          </w:tcPr>
          <w:p w14:paraId="4744B341" w14:textId="77777777" w:rsidR="00F031B3" w:rsidRPr="000213F5" w:rsidRDefault="00F031B3" w:rsidP="00BF6E35">
            <w:pPr>
              <w:rPr>
                <w:b/>
                <w:bCs/>
                <w:color w:val="000000" w:themeColor="text1"/>
              </w:rPr>
            </w:pPr>
          </w:p>
        </w:tc>
      </w:tr>
      <w:tr w:rsidR="00F031B3" w:rsidRPr="002449D8" w14:paraId="478074E6" w14:textId="77777777" w:rsidTr="00BF6E35">
        <w:trPr>
          <w:trHeight w:val="1366"/>
        </w:trPr>
        <w:tc>
          <w:tcPr>
            <w:tcW w:w="9640" w:type="dxa"/>
            <w:shd w:val="clear" w:color="auto" w:fill="FFFFFF" w:themeFill="background1"/>
          </w:tcPr>
          <w:p w14:paraId="043C97B1"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Na listi strateških projekata nedostaje nekoliko projekata koji su važni s aspekta zaštite okoliša i energetske tranzicije:</w:t>
            </w:r>
          </w:p>
          <w:p w14:paraId="23940D36"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1.</w:t>
            </w:r>
            <w:r w:rsidRPr="005B6C80">
              <w:rPr>
                <w:rFonts w:asciiTheme="minorHAnsi" w:hAnsiTheme="minorHAnsi" w:cstheme="minorHAnsi"/>
              </w:rPr>
              <w:tab/>
              <w:t>Uspostava infrastrukture za održivo gospodarenje otpadom</w:t>
            </w:r>
          </w:p>
          <w:p w14:paraId="01CB9508" w14:textId="77777777" w:rsidR="00F031B3" w:rsidRPr="005B6C80" w:rsidRDefault="00F031B3" w:rsidP="00BF6E35">
            <w:pPr>
              <w:rPr>
                <w:rFonts w:asciiTheme="minorHAnsi" w:hAnsiTheme="minorHAnsi" w:cstheme="minorHAnsi"/>
              </w:rPr>
            </w:pPr>
            <w:r w:rsidRPr="005B6C80">
              <w:rPr>
                <w:rFonts w:asciiTheme="minorHAnsi" w:hAnsiTheme="minorHAnsi" w:cstheme="minorHAnsi"/>
              </w:rPr>
              <w:t xml:space="preserve">Osim </w:t>
            </w:r>
            <w:proofErr w:type="spellStart"/>
            <w:r w:rsidRPr="005B6C80">
              <w:rPr>
                <w:rFonts w:asciiTheme="minorHAnsi" w:hAnsiTheme="minorHAnsi" w:cstheme="minorHAnsi"/>
              </w:rPr>
              <w:t>sortirnice</w:t>
            </w:r>
            <w:proofErr w:type="spellEnd"/>
            <w:r w:rsidRPr="005B6C80">
              <w:rPr>
                <w:rFonts w:asciiTheme="minorHAnsi" w:hAnsiTheme="minorHAnsi" w:cstheme="minorHAnsi"/>
              </w:rPr>
              <w:t xml:space="preserve">, koja se nalazi na popisu strateških projekata, potrebna je izgradnja još i </w:t>
            </w:r>
            <w:proofErr w:type="spellStart"/>
            <w:r w:rsidRPr="005B6C80">
              <w:rPr>
                <w:rFonts w:asciiTheme="minorHAnsi" w:hAnsiTheme="minorHAnsi" w:cstheme="minorHAnsi"/>
              </w:rPr>
              <w:t>kompostane</w:t>
            </w:r>
            <w:proofErr w:type="spellEnd"/>
            <w:r w:rsidRPr="005B6C80">
              <w:rPr>
                <w:rFonts w:asciiTheme="minorHAnsi" w:hAnsiTheme="minorHAnsi" w:cstheme="minorHAnsi"/>
              </w:rPr>
              <w:t xml:space="preserve">, centra za ponovnu uporabu (obaveza izgradnje je propisana i nacionalnim Planom gospodarenja otpadom koji je definirao i financijski okvir iz OPKK) i postrojenja za </w:t>
            </w:r>
            <w:proofErr w:type="spellStart"/>
            <w:r w:rsidRPr="005B6C80">
              <w:rPr>
                <w:rFonts w:asciiTheme="minorHAnsi" w:hAnsiTheme="minorHAnsi" w:cstheme="minorHAnsi"/>
              </w:rPr>
              <w:t>predobradu</w:t>
            </w:r>
            <w:proofErr w:type="spellEnd"/>
            <w:r w:rsidRPr="005B6C80">
              <w:rPr>
                <w:rFonts w:asciiTheme="minorHAnsi" w:hAnsiTheme="minorHAnsi" w:cstheme="minorHAnsi"/>
              </w:rPr>
              <w:t xml:space="preserve"> miješanog otpada (novi Zakon o otpadu definira da se miješani otpad više ne smije odlagati na odlagalište bez </w:t>
            </w:r>
            <w:proofErr w:type="spellStart"/>
            <w:r w:rsidRPr="005B6C80">
              <w:rPr>
                <w:rFonts w:asciiTheme="minorHAnsi" w:hAnsiTheme="minorHAnsi" w:cstheme="minorHAnsi"/>
              </w:rPr>
              <w:t>predobrade</w:t>
            </w:r>
            <w:proofErr w:type="spellEnd"/>
            <w:r w:rsidRPr="005B6C80">
              <w:rPr>
                <w:rFonts w:asciiTheme="minorHAnsi" w:hAnsiTheme="minorHAnsi" w:cstheme="minorHAnsi"/>
              </w:rPr>
              <w:t xml:space="preserve">. Zelena akcija predlaže MRBT postrojenje koje ne proizvodi RDF/SRF za spaljivanje i maksimalno izvlači </w:t>
            </w:r>
            <w:proofErr w:type="spellStart"/>
            <w:r w:rsidRPr="005B6C80">
              <w:rPr>
                <w:rFonts w:asciiTheme="minorHAnsi" w:hAnsiTheme="minorHAnsi" w:cstheme="minorHAnsi"/>
              </w:rPr>
              <w:t>reciklante</w:t>
            </w:r>
            <w:proofErr w:type="spellEnd"/>
            <w:r w:rsidRPr="005B6C80">
              <w:rPr>
                <w:rFonts w:asciiTheme="minorHAnsi" w:hAnsiTheme="minorHAnsi" w:cstheme="minorHAnsi"/>
              </w:rPr>
              <w:t xml:space="preserve"> iz miješanog otpada (tj. MBO bez RDF/SRF-a).</w:t>
            </w:r>
          </w:p>
        </w:tc>
        <w:tc>
          <w:tcPr>
            <w:tcW w:w="1842" w:type="dxa"/>
            <w:vMerge/>
            <w:shd w:val="clear" w:color="auto" w:fill="FFFFFF" w:themeFill="background1"/>
          </w:tcPr>
          <w:p w14:paraId="7A210129" w14:textId="77777777" w:rsidR="00F031B3" w:rsidRPr="002E12B9" w:rsidRDefault="00F031B3" w:rsidP="00BF6E35">
            <w:pPr>
              <w:rPr>
                <w:color w:val="000000" w:themeColor="text1"/>
              </w:rPr>
            </w:pPr>
          </w:p>
        </w:tc>
        <w:tc>
          <w:tcPr>
            <w:tcW w:w="4253" w:type="dxa"/>
            <w:vMerge/>
            <w:shd w:val="clear" w:color="auto" w:fill="FFFFFF" w:themeFill="background1"/>
          </w:tcPr>
          <w:p w14:paraId="5F367702" w14:textId="77777777" w:rsidR="00F031B3" w:rsidRPr="002449D8" w:rsidRDefault="00F031B3" w:rsidP="00BF6E35">
            <w:pPr>
              <w:rPr>
                <w:color w:val="000000" w:themeColor="text1"/>
              </w:rPr>
            </w:pPr>
          </w:p>
        </w:tc>
      </w:tr>
      <w:tr w:rsidR="00F031B3" w:rsidRPr="00E95216" w14:paraId="42303360" w14:textId="77777777" w:rsidTr="00BF6E35">
        <w:trPr>
          <w:trHeight w:val="1366"/>
        </w:trPr>
        <w:tc>
          <w:tcPr>
            <w:tcW w:w="9640" w:type="dxa"/>
            <w:shd w:val="clear" w:color="auto" w:fill="FFFFFF" w:themeFill="background1"/>
          </w:tcPr>
          <w:p w14:paraId="261167FC" w14:textId="77777777" w:rsidR="00F031B3" w:rsidRPr="00E95216" w:rsidRDefault="00F031B3" w:rsidP="00BF6E35">
            <w:pPr>
              <w:rPr>
                <w:rFonts w:asciiTheme="minorHAnsi" w:hAnsiTheme="minorHAnsi" w:cstheme="minorHAnsi"/>
              </w:rPr>
            </w:pPr>
            <w:r w:rsidRPr="00E95216">
              <w:rPr>
                <w:rFonts w:asciiTheme="minorHAnsi" w:hAnsiTheme="minorHAnsi" w:cstheme="minorHAnsi"/>
              </w:rPr>
              <w:lastRenderedPageBreak/>
              <w:t xml:space="preserve">Pod točkom 6.1. Popis posebnih ciljeva i pokazatelja relevantnih pokazatelja ishoda potrebno je doraditi kolonu „pokazatelj ishoda“ kako bi bila usklađena s mjerama pojedinih Posebnih ciljeva. Npr. u točki 6.1. pokazatelj ishoda za „PC15 Čist i održiv promet“ je samo „Broj javno dostupnih punionica za vozila na alternativni pogon“ gdje je ciljna vrijednost 3.000. A iz drugih dijelova Plana razvoja vidljivo je kako PC15 ima čak 6 mjera koje se odnose na javni gradski prijevoz, integrirani razvoj cestovnog prometa, na zračni i željeznički promet, na infrastrukturu i vozila s nultim emisijama te na pješački i biciklistički promet.  Ovako kako je napisano u Planu razvoja ispada da je za svih 6 mjera samo jedan jedini pokazatelj uspješnosti, tj. da će cijeli poseban cilj biti ostvaren ako se postavi 3.000 punionica za vozila na alternativni pogon, iako one, naravno, nemaju baš nikakve veze s većinom mjera koje se odnose na PC15. </w:t>
            </w:r>
          </w:p>
          <w:p w14:paraId="04CEEC84" w14:textId="77777777" w:rsidR="00F031B3" w:rsidRPr="00E95216" w:rsidRDefault="00F031B3" w:rsidP="00BF6E35">
            <w:pPr>
              <w:rPr>
                <w:rFonts w:asciiTheme="minorHAnsi" w:hAnsiTheme="minorHAnsi" w:cstheme="minorHAnsi"/>
              </w:rPr>
            </w:pPr>
          </w:p>
          <w:p w14:paraId="11543FC0" w14:textId="77777777" w:rsidR="00F031B3" w:rsidRPr="00E95216" w:rsidRDefault="00F031B3" w:rsidP="00BF6E35">
            <w:pPr>
              <w:rPr>
                <w:rFonts w:asciiTheme="minorHAnsi" w:hAnsiTheme="minorHAnsi" w:cstheme="minorHAnsi"/>
              </w:rPr>
            </w:pPr>
            <w:r w:rsidRPr="00E95216">
              <w:rPr>
                <w:rFonts w:asciiTheme="minorHAnsi" w:hAnsiTheme="minorHAnsi" w:cstheme="minorHAnsi"/>
              </w:rPr>
              <w:t>Slično je i za „PC16 Jačanje otpornosti na rizike od klimatskih promjena“ iz kojeg temeljem pokazatelja uspješnosti ispada da će cilj biti u potpunosti zadovoljen ako se povećaju rashodi za civilnu zaštitu, iako je na stranici 156. vidljivo kako se unutar ovog PC planiraju aktivnosti kao što su:</w:t>
            </w:r>
          </w:p>
          <w:p w14:paraId="681E5A47" w14:textId="77777777" w:rsidR="00F031B3" w:rsidRPr="00E95216" w:rsidRDefault="00F031B3" w:rsidP="00BF6E35">
            <w:pPr>
              <w:rPr>
                <w:rFonts w:asciiTheme="minorHAnsi" w:hAnsiTheme="minorHAnsi" w:cstheme="minorHAnsi"/>
              </w:rPr>
            </w:pPr>
            <w:r w:rsidRPr="00E95216">
              <w:rPr>
                <w:rFonts w:asciiTheme="minorHAnsi" w:hAnsiTheme="minorHAnsi" w:cstheme="minorHAnsi"/>
              </w:rPr>
              <w:t>-</w:t>
            </w:r>
            <w:r w:rsidRPr="00E95216">
              <w:rPr>
                <w:rFonts w:asciiTheme="minorHAnsi" w:hAnsiTheme="minorHAnsi" w:cstheme="minorHAnsi"/>
              </w:rPr>
              <w:tab/>
              <w:t>definiranje plana prilagodbe klimatskim promjenama za kritičnu infrastrukturu grada</w:t>
            </w:r>
          </w:p>
          <w:p w14:paraId="6F7A321A" w14:textId="77777777" w:rsidR="00F031B3" w:rsidRPr="00E95216" w:rsidRDefault="00F031B3" w:rsidP="00BF6E35">
            <w:pPr>
              <w:rPr>
                <w:rFonts w:asciiTheme="minorHAnsi" w:hAnsiTheme="minorHAnsi" w:cstheme="minorHAnsi"/>
              </w:rPr>
            </w:pPr>
            <w:r w:rsidRPr="00E95216">
              <w:rPr>
                <w:rFonts w:asciiTheme="minorHAnsi" w:hAnsiTheme="minorHAnsi" w:cstheme="minorHAnsi"/>
              </w:rPr>
              <w:t>-</w:t>
            </w:r>
            <w:r w:rsidRPr="00E95216">
              <w:rPr>
                <w:rFonts w:asciiTheme="minorHAnsi" w:hAnsiTheme="minorHAnsi" w:cstheme="minorHAnsi"/>
              </w:rPr>
              <w:tab/>
              <w:t>razvoj modela mikroklime Grada Zagreba s ciljem isporuke vremenskih i klimatskih podataka visoke preciznosti</w:t>
            </w:r>
          </w:p>
          <w:p w14:paraId="3DE10742" w14:textId="77777777" w:rsidR="00F031B3" w:rsidRPr="00E95216" w:rsidRDefault="00F031B3" w:rsidP="00BF6E35">
            <w:pPr>
              <w:rPr>
                <w:rFonts w:asciiTheme="minorHAnsi" w:hAnsiTheme="minorHAnsi" w:cstheme="minorHAnsi"/>
              </w:rPr>
            </w:pPr>
            <w:r w:rsidRPr="00E95216">
              <w:rPr>
                <w:rFonts w:asciiTheme="minorHAnsi" w:hAnsiTheme="minorHAnsi" w:cstheme="minorHAnsi"/>
              </w:rPr>
              <w:t>-</w:t>
            </w:r>
            <w:r w:rsidRPr="00E95216">
              <w:rPr>
                <w:rFonts w:asciiTheme="minorHAnsi" w:hAnsiTheme="minorHAnsi" w:cstheme="minorHAnsi"/>
              </w:rPr>
              <w:tab/>
              <w:t>ugradnja mjera prilagodbe klimatskim promjenama u prostorne planove</w:t>
            </w:r>
          </w:p>
          <w:p w14:paraId="7CE03388" w14:textId="77777777" w:rsidR="00F031B3" w:rsidRPr="00E95216" w:rsidRDefault="00F031B3" w:rsidP="00BF6E35">
            <w:pPr>
              <w:rPr>
                <w:rFonts w:asciiTheme="minorHAnsi" w:hAnsiTheme="minorHAnsi" w:cstheme="minorHAnsi"/>
              </w:rPr>
            </w:pPr>
            <w:r w:rsidRPr="00E95216">
              <w:rPr>
                <w:rFonts w:asciiTheme="minorHAnsi" w:hAnsiTheme="minorHAnsi" w:cstheme="minorHAnsi"/>
              </w:rPr>
              <w:t>te druge aktivnosti koje nemaju veze s iznosom financijskog ulaganja u civilnu zaštitu.</w:t>
            </w:r>
          </w:p>
          <w:p w14:paraId="4025F054" w14:textId="77777777" w:rsidR="00F031B3" w:rsidRPr="00E95216" w:rsidRDefault="00F031B3" w:rsidP="00BF6E35">
            <w:pPr>
              <w:rPr>
                <w:rFonts w:asciiTheme="minorHAnsi" w:hAnsiTheme="minorHAnsi" w:cstheme="minorHAnsi"/>
              </w:rPr>
            </w:pPr>
            <w:r w:rsidRPr="00E95216">
              <w:rPr>
                <w:rFonts w:asciiTheme="minorHAnsi" w:hAnsiTheme="minorHAnsi" w:cstheme="minorHAnsi"/>
              </w:rPr>
              <w:t>Slično je i na drugim Posebnim ciljevima, tj. potrebno je dodati veći broj pokazatelja ishoda koji trebaju biti usklađeni s mjerama i aktivnostima relevantnih posebnih ciljeva.</w:t>
            </w:r>
          </w:p>
        </w:tc>
        <w:tc>
          <w:tcPr>
            <w:tcW w:w="1842" w:type="dxa"/>
            <w:shd w:val="clear" w:color="auto" w:fill="FFFFFF" w:themeFill="background1"/>
          </w:tcPr>
          <w:p w14:paraId="0A818D2D" w14:textId="77777777" w:rsidR="00F031B3" w:rsidRPr="00E95216" w:rsidRDefault="00F031B3" w:rsidP="00BF6E35">
            <w:pPr>
              <w:rPr>
                <w:rFonts w:asciiTheme="minorHAnsi" w:hAnsiTheme="minorHAnsi" w:cstheme="minorHAnsi"/>
                <w:color w:val="000000" w:themeColor="text1"/>
              </w:rPr>
            </w:pPr>
            <w:r>
              <w:rPr>
                <w:rFonts w:asciiTheme="minorHAnsi" w:hAnsiTheme="minorHAnsi" w:cstheme="minorHAnsi"/>
                <w:color w:val="000000" w:themeColor="text1"/>
              </w:rPr>
              <w:t>Djelomično se prihvaća</w:t>
            </w:r>
          </w:p>
        </w:tc>
        <w:tc>
          <w:tcPr>
            <w:tcW w:w="4253" w:type="dxa"/>
            <w:shd w:val="clear" w:color="auto" w:fill="FFFFFF" w:themeFill="background1"/>
          </w:tcPr>
          <w:p w14:paraId="2711B5D7" w14:textId="77777777" w:rsidR="00F031B3" w:rsidRPr="00E95216" w:rsidRDefault="00F031B3" w:rsidP="00BF6E35">
            <w:pPr>
              <w:rPr>
                <w:rFonts w:asciiTheme="minorHAnsi" w:hAnsiTheme="minorHAnsi" w:cstheme="minorHAnsi"/>
                <w:color w:val="000000" w:themeColor="text1"/>
              </w:rPr>
            </w:pPr>
            <w:r w:rsidRPr="00E95216">
              <w:rPr>
                <w:rFonts w:asciiTheme="minorHAnsi" w:hAnsiTheme="minorHAnsi" w:cstheme="minorHAnsi"/>
                <w:color w:val="000000" w:themeColor="text1"/>
              </w:rPr>
              <w:t xml:space="preserve">Plan razvoja rađen je u skladu s metodologijom koju je propisalo nadležno Ministarstvo regionalnoga razvoja i fondova EU. </w:t>
            </w:r>
          </w:p>
          <w:p w14:paraId="6D79BF50" w14:textId="77777777" w:rsidR="00F031B3" w:rsidRPr="00E95216" w:rsidRDefault="00F031B3" w:rsidP="00BF6E35">
            <w:pPr>
              <w:rPr>
                <w:rFonts w:asciiTheme="minorHAnsi" w:hAnsiTheme="minorHAnsi" w:cstheme="minorHAnsi"/>
                <w:color w:val="000000" w:themeColor="text1"/>
              </w:rPr>
            </w:pPr>
            <w:r w:rsidRPr="00E95216">
              <w:rPr>
                <w:rFonts w:asciiTheme="minorHAnsi" w:hAnsiTheme="minorHAnsi" w:cstheme="minorHAnsi"/>
                <w:color w:val="000000" w:themeColor="text1"/>
              </w:rPr>
              <w:t xml:space="preserve">Pokazatelji za svaki poseban cilj moraju u skladu s propisanim zadovoljiti uvjete kako bi se koristili za praćenje uspješnosti provedbe pojedinih sastavnica strateškog okvira. </w:t>
            </w:r>
          </w:p>
          <w:p w14:paraId="72AD4177" w14:textId="77777777" w:rsidR="00F031B3" w:rsidRPr="00E95216" w:rsidRDefault="00F031B3" w:rsidP="00BF6E35">
            <w:pPr>
              <w:rPr>
                <w:rFonts w:asciiTheme="minorHAnsi" w:hAnsiTheme="minorHAnsi" w:cstheme="minorHAnsi"/>
                <w:color w:val="000000" w:themeColor="text1"/>
              </w:rPr>
            </w:pPr>
            <w:r w:rsidRPr="00E95216">
              <w:rPr>
                <w:rFonts w:asciiTheme="minorHAnsi" w:hAnsiTheme="minorHAnsi" w:cstheme="minorHAnsi"/>
                <w:color w:val="000000" w:themeColor="text1"/>
              </w:rPr>
              <w:t xml:space="preserve">Uzimajući u obzir načelo razmjernosti, raspoložive resurse, angažiranost dionika u procesu, kompleksnost razvojnih problema i potreba Grada Zagreba formirana je lista </w:t>
            </w:r>
          </w:p>
          <w:p w14:paraId="7BB57786" w14:textId="77777777" w:rsidR="00F031B3" w:rsidRPr="00E95216" w:rsidRDefault="00F031B3" w:rsidP="00BF6E35">
            <w:pPr>
              <w:rPr>
                <w:rFonts w:asciiTheme="minorHAnsi" w:hAnsiTheme="minorHAnsi" w:cstheme="minorHAnsi"/>
                <w:color w:val="000000" w:themeColor="text1"/>
              </w:rPr>
            </w:pPr>
            <w:r w:rsidRPr="00E95216">
              <w:rPr>
                <w:rFonts w:asciiTheme="minorHAnsi" w:hAnsiTheme="minorHAnsi" w:cstheme="minorHAnsi"/>
                <w:color w:val="000000" w:themeColor="text1"/>
              </w:rPr>
              <w:lastRenderedPageBreak/>
              <w:t xml:space="preserve">pokazatelja koja je u procesu izrade odobrena od svih relevantnih dionika i tijela koja su sudjelovala u pripremi Plana razvoja. </w:t>
            </w:r>
          </w:p>
          <w:p w14:paraId="7BB75546" w14:textId="77777777" w:rsidR="00F031B3" w:rsidRDefault="00F031B3" w:rsidP="00BF6E35">
            <w:pPr>
              <w:rPr>
                <w:rFonts w:asciiTheme="minorHAnsi" w:hAnsiTheme="minorHAnsi" w:cstheme="minorHAnsi"/>
                <w:color w:val="000000" w:themeColor="text1"/>
              </w:rPr>
            </w:pPr>
            <w:r w:rsidRPr="00E95216">
              <w:rPr>
                <w:rFonts w:asciiTheme="minorHAnsi" w:hAnsiTheme="minorHAnsi" w:cstheme="minorHAnsi"/>
                <w:color w:val="000000" w:themeColor="text1"/>
              </w:rPr>
              <w:t>Detaljniji pokazatelji za praćenje definirani su kroz Provedbeni program koji povezuje akt strateškog planiranja s proračunom Grada Zagreba.</w:t>
            </w:r>
          </w:p>
          <w:p w14:paraId="434F5989" w14:textId="77777777" w:rsidR="00F031B3" w:rsidRPr="00E95216" w:rsidRDefault="00F031B3" w:rsidP="00BF6E35">
            <w:pPr>
              <w:rPr>
                <w:rFonts w:asciiTheme="minorHAnsi" w:hAnsiTheme="minorHAnsi" w:cstheme="minorHAnsi"/>
                <w:color w:val="000000" w:themeColor="text1"/>
              </w:rPr>
            </w:pPr>
            <w:r>
              <w:rPr>
                <w:rFonts w:asciiTheme="minorHAnsi" w:hAnsiTheme="minorHAnsi" w:cstheme="minorHAnsi"/>
                <w:color w:val="000000" w:themeColor="text1"/>
              </w:rPr>
              <w:t>U Plan razvoja dodan je još jedan pokazatelj za PC15</w:t>
            </w:r>
          </w:p>
          <w:p w14:paraId="562AC764" w14:textId="77777777" w:rsidR="00F031B3" w:rsidRPr="00E95216" w:rsidRDefault="00F031B3" w:rsidP="00BF6E35">
            <w:pPr>
              <w:rPr>
                <w:rFonts w:asciiTheme="minorHAnsi" w:hAnsiTheme="minorHAnsi" w:cstheme="minorHAnsi"/>
                <w:b/>
                <w:bCs/>
                <w:color w:val="000000" w:themeColor="text1"/>
              </w:rPr>
            </w:pPr>
          </w:p>
        </w:tc>
      </w:tr>
      <w:tr w:rsidR="00F031B3" w:rsidRPr="000D2F3A" w14:paraId="076D0958" w14:textId="77777777" w:rsidTr="00BF6E35">
        <w:trPr>
          <w:trHeight w:val="844"/>
        </w:trPr>
        <w:tc>
          <w:tcPr>
            <w:tcW w:w="9640" w:type="dxa"/>
            <w:shd w:val="clear" w:color="auto" w:fill="D9E2F3" w:themeFill="accent1" w:themeFillTint="33"/>
          </w:tcPr>
          <w:p w14:paraId="4E2FC0DE" w14:textId="77777777" w:rsidR="00F031B3" w:rsidRPr="000D2F3A" w:rsidRDefault="00F031B3" w:rsidP="00BF6E35">
            <w:pPr>
              <w:rPr>
                <w:rFonts w:asciiTheme="minorHAnsi" w:hAnsiTheme="minorHAnsi" w:cstheme="minorHAnsi"/>
                <w:b/>
                <w:bCs/>
                <w:sz w:val="22"/>
                <w:szCs w:val="22"/>
              </w:rPr>
            </w:pPr>
            <w:r w:rsidRPr="000D2F3A">
              <w:rPr>
                <w:rFonts w:asciiTheme="minorHAnsi" w:hAnsiTheme="minorHAnsi" w:cstheme="minorHAnsi"/>
                <w:b/>
                <w:bCs/>
                <w:sz w:val="22"/>
                <w:szCs w:val="22"/>
              </w:rPr>
              <w:lastRenderedPageBreak/>
              <w:t>15.</w:t>
            </w:r>
            <w:r w:rsidRPr="000D2F3A">
              <w:rPr>
                <w:rFonts w:asciiTheme="minorHAnsi" w:hAnsiTheme="minorHAnsi" w:cstheme="minorHAnsi"/>
                <w:sz w:val="22"/>
                <w:szCs w:val="22"/>
              </w:rPr>
              <w:t xml:space="preserve"> </w:t>
            </w:r>
            <w:r w:rsidRPr="000D2F3A">
              <w:rPr>
                <w:rFonts w:asciiTheme="minorHAnsi" w:hAnsiTheme="minorHAnsi" w:cstheme="minorHAnsi"/>
                <w:b/>
                <w:bCs/>
                <w:sz w:val="22"/>
                <w:szCs w:val="22"/>
              </w:rPr>
              <w:t>JAVNA USTANOVA PARK PRIRODE MEDVEDNICA</w:t>
            </w:r>
          </w:p>
          <w:p w14:paraId="1906DA12"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KLASA: 350-01/22-01/05</w:t>
            </w:r>
          </w:p>
          <w:p w14:paraId="36E89AB7"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URBROJ: 251-510-02-22-12</w:t>
            </w:r>
          </w:p>
          <w:p w14:paraId="14841E79"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23. studeni 2023.</w:t>
            </w:r>
          </w:p>
          <w:p w14:paraId="2B91C014" w14:textId="77777777" w:rsidR="00F031B3" w:rsidRPr="000D2F3A" w:rsidRDefault="00F031B3" w:rsidP="00BF6E35">
            <w:pPr>
              <w:rPr>
                <w:rFonts w:asciiTheme="minorHAnsi" w:hAnsiTheme="minorHAnsi" w:cstheme="minorHAnsi"/>
                <w:sz w:val="22"/>
                <w:szCs w:val="22"/>
              </w:rPr>
            </w:pPr>
          </w:p>
        </w:tc>
        <w:tc>
          <w:tcPr>
            <w:tcW w:w="1842" w:type="dxa"/>
            <w:shd w:val="clear" w:color="auto" w:fill="D9E2F3" w:themeFill="accent1" w:themeFillTint="33"/>
          </w:tcPr>
          <w:p w14:paraId="11829AFB"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PRIHVAĆA SE/ NE PRIHVAĆA SE</w:t>
            </w:r>
          </w:p>
        </w:tc>
        <w:tc>
          <w:tcPr>
            <w:tcW w:w="4253" w:type="dxa"/>
            <w:shd w:val="clear" w:color="auto" w:fill="D9E2F3" w:themeFill="accent1" w:themeFillTint="33"/>
          </w:tcPr>
          <w:p w14:paraId="5A804F3F"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OBRAZLOŽENJE</w:t>
            </w:r>
          </w:p>
        </w:tc>
      </w:tr>
      <w:tr w:rsidR="00F031B3" w:rsidRPr="000213F5" w14:paraId="1207AFBF" w14:textId="77777777" w:rsidTr="00BF6E35">
        <w:trPr>
          <w:trHeight w:val="1366"/>
        </w:trPr>
        <w:tc>
          <w:tcPr>
            <w:tcW w:w="9640" w:type="dxa"/>
            <w:shd w:val="clear" w:color="auto" w:fill="FFFFFF" w:themeFill="background1"/>
          </w:tcPr>
          <w:p w14:paraId="7D0C2631"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U Nacrtu Plana razvoja Grada Zagreba za razdoblje 2021. – 2027. potrebno je na stranici 144.,  Posebni cilj 12 – Zaštita okoliša i prirode, u tablici pod mjerom za provedbu 12.1. Zaštita i održivo upravljanje područjima Medvednice i Save, za aktivnost – provođenje aktivnosti predviđenih osnovama gospodarenja i programima za gospodarenje šumama dodati nositelje aktivnosti javne i privatne </w:t>
            </w:r>
            <w:proofErr w:type="spellStart"/>
            <w:r w:rsidRPr="000D2F3A">
              <w:rPr>
                <w:rFonts w:asciiTheme="minorHAnsi" w:hAnsiTheme="minorHAnsi" w:cstheme="minorHAnsi"/>
              </w:rPr>
              <w:t>šumoposjednike</w:t>
            </w:r>
            <w:proofErr w:type="spellEnd"/>
          </w:p>
        </w:tc>
        <w:tc>
          <w:tcPr>
            <w:tcW w:w="1842" w:type="dxa"/>
            <w:shd w:val="clear" w:color="auto" w:fill="FFFFFF" w:themeFill="background1"/>
          </w:tcPr>
          <w:p w14:paraId="562232F7"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790A0FA9" w14:textId="77777777" w:rsidR="00F031B3" w:rsidRPr="000213F5" w:rsidRDefault="00F031B3" w:rsidP="00BF6E35">
            <w:pPr>
              <w:rPr>
                <w:b/>
                <w:bCs/>
                <w:color w:val="000000" w:themeColor="text1"/>
              </w:rPr>
            </w:pPr>
          </w:p>
        </w:tc>
      </w:tr>
      <w:tr w:rsidR="00F031B3" w:rsidRPr="000D2F3A" w14:paraId="49F4CC30" w14:textId="77777777" w:rsidTr="00BF6E35">
        <w:trPr>
          <w:trHeight w:val="540"/>
        </w:trPr>
        <w:tc>
          <w:tcPr>
            <w:tcW w:w="9640" w:type="dxa"/>
            <w:shd w:val="clear" w:color="auto" w:fill="D9E2F3" w:themeFill="accent1" w:themeFillTint="33"/>
          </w:tcPr>
          <w:p w14:paraId="4BEDF4D9" w14:textId="77777777" w:rsidR="00F031B3" w:rsidRPr="000D2F3A" w:rsidRDefault="00F031B3" w:rsidP="00BF6E35">
            <w:pPr>
              <w:rPr>
                <w:rFonts w:asciiTheme="minorHAnsi" w:hAnsiTheme="minorHAnsi" w:cstheme="minorHAnsi"/>
                <w:b/>
                <w:bCs/>
                <w:sz w:val="22"/>
                <w:szCs w:val="22"/>
              </w:rPr>
            </w:pPr>
            <w:r w:rsidRPr="000D2F3A">
              <w:rPr>
                <w:rFonts w:asciiTheme="minorHAnsi" w:hAnsiTheme="minorHAnsi" w:cstheme="minorHAnsi"/>
                <w:b/>
                <w:bCs/>
                <w:sz w:val="22"/>
                <w:szCs w:val="22"/>
              </w:rPr>
              <w:t>16</w:t>
            </w:r>
            <w:r w:rsidRPr="000D2F3A">
              <w:rPr>
                <w:rFonts w:asciiTheme="minorHAnsi" w:hAnsiTheme="minorHAnsi" w:cstheme="minorHAnsi"/>
                <w:sz w:val="22"/>
                <w:szCs w:val="22"/>
              </w:rPr>
              <w:t xml:space="preserve">. </w:t>
            </w:r>
            <w:r w:rsidRPr="000D2F3A">
              <w:rPr>
                <w:rFonts w:asciiTheme="minorHAnsi" w:hAnsiTheme="minorHAnsi" w:cstheme="minorHAnsi"/>
                <w:b/>
                <w:bCs/>
                <w:sz w:val="22"/>
                <w:szCs w:val="22"/>
              </w:rPr>
              <w:t>GRADSKI URED ZA GOSPODARSTVO, EKOLOŠKU ODRŽIVOST I STRATEGIJSKO PLANIRANJE</w:t>
            </w:r>
          </w:p>
          <w:p w14:paraId="02D70719" w14:textId="77777777" w:rsidR="00F031B3" w:rsidRPr="000D2F3A" w:rsidRDefault="00F031B3" w:rsidP="00BF6E35">
            <w:pPr>
              <w:rPr>
                <w:rFonts w:asciiTheme="minorHAnsi" w:hAnsiTheme="minorHAnsi" w:cstheme="minorHAnsi"/>
                <w:b/>
                <w:bCs/>
                <w:sz w:val="22"/>
                <w:szCs w:val="22"/>
              </w:rPr>
            </w:pPr>
          </w:p>
          <w:p w14:paraId="0E37EA88" w14:textId="77777777" w:rsidR="00F031B3" w:rsidRPr="000D2F3A" w:rsidRDefault="00F031B3" w:rsidP="00BF6E35">
            <w:pPr>
              <w:rPr>
                <w:rFonts w:asciiTheme="minorHAnsi" w:hAnsiTheme="minorHAnsi" w:cstheme="minorHAnsi"/>
                <w:sz w:val="22"/>
                <w:szCs w:val="22"/>
              </w:rPr>
            </w:pPr>
          </w:p>
        </w:tc>
        <w:tc>
          <w:tcPr>
            <w:tcW w:w="1842" w:type="dxa"/>
            <w:shd w:val="clear" w:color="auto" w:fill="D9E2F3" w:themeFill="accent1" w:themeFillTint="33"/>
          </w:tcPr>
          <w:p w14:paraId="122D097A"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PRIHVAĆA SE/ NE PRIHVAĆA SE</w:t>
            </w:r>
          </w:p>
        </w:tc>
        <w:tc>
          <w:tcPr>
            <w:tcW w:w="4253" w:type="dxa"/>
            <w:shd w:val="clear" w:color="auto" w:fill="D9E2F3" w:themeFill="accent1" w:themeFillTint="33"/>
          </w:tcPr>
          <w:p w14:paraId="64D13BEC"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OBRAZLOŽENJE</w:t>
            </w:r>
          </w:p>
        </w:tc>
      </w:tr>
      <w:tr w:rsidR="00F031B3" w:rsidRPr="000213F5" w14:paraId="59B94463" w14:textId="77777777" w:rsidTr="00BF6E35">
        <w:trPr>
          <w:trHeight w:val="1366"/>
        </w:trPr>
        <w:tc>
          <w:tcPr>
            <w:tcW w:w="9640" w:type="dxa"/>
            <w:shd w:val="clear" w:color="auto" w:fill="FFFFFF" w:themeFill="background1"/>
          </w:tcPr>
          <w:p w14:paraId="4F4A2627"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Promjena naziva</w:t>
            </w:r>
          </w:p>
          <w:p w14:paraId="6AA68267" w14:textId="77777777" w:rsidR="00F031B3" w:rsidRPr="000D2F3A" w:rsidRDefault="00F031B3" w:rsidP="00BF6E35">
            <w:pPr>
              <w:rPr>
                <w:rFonts w:asciiTheme="minorHAnsi" w:hAnsiTheme="minorHAnsi" w:cstheme="minorHAnsi"/>
              </w:rPr>
            </w:pPr>
            <w:r w:rsidRPr="000D2F3A">
              <w:rPr>
                <w:rFonts w:asciiTheme="minorHAnsi" w:hAnsiTheme="minorHAnsi" w:cstheme="minorHAnsi"/>
                <w:color w:val="000000" w:themeColor="text1"/>
              </w:rPr>
              <w:t>Predlaže</w:t>
            </w:r>
            <w:r w:rsidRPr="000D2F3A">
              <w:rPr>
                <w:rFonts w:asciiTheme="minorHAnsi" w:hAnsiTheme="minorHAnsi" w:cstheme="minorHAnsi"/>
              </w:rPr>
              <w:t xml:space="preserve"> se izmjena naziva sadašnjeg naziva Plana razvoja Grada Zagreba za razdoblje 2021.-2027. u Plan razvoja Grada Zagreba za razdoblje do kraja 2027.</w:t>
            </w:r>
          </w:p>
          <w:p w14:paraId="10E59A43"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Predlaže se korekcija naziva dokumenta na način da se on odnosi do kraja 2027. uzimajući u obzir da se krovni nacionalni strateški dokument „Nacionalna razvojna strategija Republike Hrvatske do 2030. godine“ referira samo na kraj razdoblja provedbe kao i strateški okvir Europske unije „EU teritorijalna agenda 2030.“.  </w:t>
            </w:r>
          </w:p>
          <w:p w14:paraId="535BC4F2"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lastRenderedPageBreak/>
              <w:t>Isto tako, obzirom da je nedavno donesena „Strategija razvoja Urbane aglomeracije Zagreb za razdoblje do 2027. godine“ (SGGZ 37/23) za isto programsko razdoblje, predlaže se usklađivanje naziva akata strateškog planiranja.</w:t>
            </w:r>
          </w:p>
          <w:p w14:paraId="029F5222" w14:textId="77777777" w:rsidR="00F031B3" w:rsidRPr="000D2F3A" w:rsidRDefault="00F031B3" w:rsidP="00BF6E35">
            <w:pPr>
              <w:rPr>
                <w:rFonts w:asciiTheme="minorHAnsi" w:hAnsiTheme="minorHAnsi" w:cstheme="minorHAnsi"/>
              </w:rPr>
            </w:pPr>
          </w:p>
        </w:tc>
        <w:tc>
          <w:tcPr>
            <w:tcW w:w="1842" w:type="dxa"/>
            <w:shd w:val="clear" w:color="auto" w:fill="FFFFFF" w:themeFill="background1"/>
          </w:tcPr>
          <w:p w14:paraId="351E8A24"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lastRenderedPageBreak/>
              <w:t>Prihvaća se</w:t>
            </w:r>
          </w:p>
        </w:tc>
        <w:tc>
          <w:tcPr>
            <w:tcW w:w="4253" w:type="dxa"/>
            <w:shd w:val="clear" w:color="auto" w:fill="FFFFFF" w:themeFill="background1"/>
          </w:tcPr>
          <w:p w14:paraId="6FA64BDD" w14:textId="77777777" w:rsidR="00F031B3" w:rsidRPr="000213F5" w:rsidRDefault="00F031B3" w:rsidP="00BF6E35">
            <w:pPr>
              <w:rPr>
                <w:b/>
                <w:bCs/>
                <w:color w:val="000000" w:themeColor="text1"/>
              </w:rPr>
            </w:pPr>
          </w:p>
        </w:tc>
      </w:tr>
      <w:tr w:rsidR="00F031B3" w:rsidRPr="000D2F3A" w14:paraId="18C3C013" w14:textId="77777777" w:rsidTr="00BF6E35">
        <w:trPr>
          <w:trHeight w:val="611"/>
        </w:trPr>
        <w:tc>
          <w:tcPr>
            <w:tcW w:w="9640" w:type="dxa"/>
            <w:shd w:val="clear" w:color="auto" w:fill="D9E2F3" w:themeFill="accent1" w:themeFillTint="33"/>
          </w:tcPr>
          <w:p w14:paraId="33816168" w14:textId="77777777" w:rsidR="00F031B3" w:rsidRPr="000D2F3A" w:rsidRDefault="00F031B3" w:rsidP="00BF6E35">
            <w:pPr>
              <w:rPr>
                <w:rFonts w:asciiTheme="minorHAnsi" w:hAnsiTheme="minorHAnsi" w:cstheme="minorHAnsi"/>
                <w:b/>
                <w:bCs/>
                <w:sz w:val="22"/>
                <w:szCs w:val="22"/>
              </w:rPr>
            </w:pPr>
            <w:r w:rsidRPr="000D2F3A">
              <w:rPr>
                <w:rFonts w:asciiTheme="minorHAnsi" w:hAnsiTheme="minorHAnsi" w:cstheme="minorHAnsi"/>
                <w:b/>
                <w:bCs/>
                <w:sz w:val="22"/>
                <w:szCs w:val="22"/>
              </w:rPr>
              <w:t>17. LUKA NOVOSEL</w:t>
            </w:r>
          </w:p>
          <w:p w14:paraId="0582ABA6"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e-mail: luka.novosel@mrrfeu.hr</w:t>
            </w:r>
          </w:p>
        </w:tc>
        <w:tc>
          <w:tcPr>
            <w:tcW w:w="1842" w:type="dxa"/>
            <w:shd w:val="clear" w:color="auto" w:fill="D9E2F3" w:themeFill="accent1" w:themeFillTint="33"/>
          </w:tcPr>
          <w:p w14:paraId="00FFC31E" w14:textId="77777777" w:rsidR="00F031B3" w:rsidRPr="000D2F3A" w:rsidRDefault="00F031B3" w:rsidP="00BF6E35">
            <w:pPr>
              <w:rPr>
                <w:rFonts w:asciiTheme="minorHAnsi" w:hAnsiTheme="minorHAnsi" w:cstheme="minorHAnsi"/>
                <w:color w:val="000000" w:themeColor="text1"/>
                <w:sz w:val="22"/>
                <w:szCs w:val="22"/>
              </w:rPr>
            </w:pPr>
            <w:r w:rsidRPr="000D2F3A">
              <w:rPr>
                <w:rFonts w:asciiTheme="minorHAnsi" w:hAnsiTheme="minorHAnsi" w:cstheme="minorHAnsi"/>
                <w:b/>
                <w:bCs/>
                <w:sz w:val="22"/>
                <w:szCs w:val="22"/>
              </w:rPr>
              <w:t>PRIHVAĆA SE/ NE PRIHVAĆA SE</w:t>
            </w:r>
          </w:p>
        </w:tc>
        <w:tc>
          <w:tcPr>
            <w:tcW w:w="4253" w:type="dxa"/>
            <w:shd w:val="clear" w:color="auto" w:fill="D9E2F3" w:themeFill="accent1" w:themeFillTint="33"/>
          </w:tcPr>
          <w:p w14:paraId="6EED1822"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color w:val="000000" w:themeColor="text1"/>
                <w:sz w:val="22"/>
                <w:szCs w:val="22"/>
              </w:rPr>
              <w:t>OBRAZLOŽENJE</w:t>
            </w:r>
          </w:p>
        </w:tc>
      </w:tr>
      <w:tr w:rsidR="00F031B3" w:rsidRPr="000D2F3A" w14:paraId="31D4171D" w14:textId="77777777" w:rsidTr="00BF6E35">
        <w:trPr>
          <w:trHeight w:val="1122"/>
        </w:trPr>
        <w:tc>
          <w:tcPr>
            <w:tcW w:w="9640" w:type="dxa"/>
            <w:shd w:val="clear" w:color="auto" w:fill="FFFFFF" w:themeFill="background1"/>
          </w:tcPr>
          <w:p w14:paraId="28AC5153" w14:textId="77777777" w:rsidR="00F031B3" w:rsidRPr="000D2F3A" w:rsidRDefault="00F031B3" w:rsidP="00BF6E35">
            <w:pPr>
              <w:shd w:val="clear" w:color="auto" w:fill="FFFFFF" w:themeFill="background1"/>
              <w:jc w:val="both"/>
              <w:rPr>
                <w:rFonts w:asciiTheme="minorHAnsi" w:hAnsiTheme="minorHAnsi" w:cstheme="minorHAnsi"/>
                <w:color w:val="000000" w:themeColor="text1"/>
              </w:rPr>
            </w:pPr>
            <w:r w:rsidRPr="000D2F3A">
              <w:rPr>
                <w:rFonts w:asciiTheme="minorHAnsi" w:hAnsiTheme="minorHAnsi" w:cstheme="minorHAnsi"/>
                <w:color w:val="000000" w:themeColor="text1"/>
              </w:rPr>
              <w:t>Za praćenje uspješnosti posebnog cilja 7. potrebno je odrediti dodatni pokazatelj ishoda, kojim će se, uz odabrane pokazatelje kojima se prati uspješnost provedbe posebnog cilja u području zdravstvenih usluga i poticanja na zdrav i aktivan život, mjeriti i željeno postignuće u području unaprjeđenja dostupnosti socijalnih usluga.</w:t>
            </w:r>
          </w:p>
          <w:p w14:paraId="75B8AE5F" w14:textId="77777777" w:rsidR="00F031B3" w:rsidRPr="000D2F3A" w:rsidRDefault="00F031B3" w:rsidP="00BF6E35">
            <w:pPr>
              <w:shd w:val="clear" w:color="auto" w:fill="FFFFFF" w:themeFill="background1"/>
              <w:jc w:val="both"/>
              <w:rPr>
                <w:rFonts w:asciiTheme="minorHAnsi" w:hAnsiTheme="minorHAnsi" w:cstheme="minorHAnsi"/>
              </w:rPr>
            </w:pPr>
          </w:p>
        </w:tc>
        <w:tc>
          <w:tcPr>
            <w:tcW w:w="1842" w:type="dxa"/>
            <w:shd w:val="clear" w:color="auto" w:fill="FFFFFF" w:themeFill="background1"/>
          </w:tcPr>
          <w:p w14:paraId="49066ED1"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Ne prihvaća se</w:t>
            </w:r>
          </w:p>
        </w:tc>
        <w:tc>
          <w:tcPr>
            <w:tcW w:w="4253" w:type="dxa"/>
            <w:shd w:val="clear" w:color="auto" w:fill="FFFFFF" w:themeFill="background1"/>
          </w:tcPr>
          <w:p w14:paraId="16D62EF4"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Za PC7 iz Biblioteke pokazatelja odabran je pokazatelj Broj domova za starije osobe kojim se može mjeriti željeno postignuću u području unaprjeđenja dostupnosti socijalnih usluga.</w:t>
            </w:r>
          </w:p>
        </w:tc>
      </w:tr>
      <w:tr w:rsidR="00F031B3" w:rsidRPr="000D2F3A" w14:paraId="3FEB26FE" w14:textId="77777777" w:rsidTr="00BF6E35">
        <w:trPr>
          <w:trHeight w:val="1121"/>
        </w:trPr>
        <w:tc>
          <w:tcPr>
            <w:tcW w:w="9640" w:type="dxa"/>
            <w:shd w:val="clear" w:color="auto" w:fill="FFFFFF" w:themeFill="background1"/>
          </w:tcPr>
          <w:p w14:paraId="30879086" w14:textId="77777777" w:rsidR="00F031B3" w:rsidRPr="000D2F3A" w:rsidRDefault="00F031B3" w:rsidP="00BF6E35">
            <w:pPr>
              <w:jc w:val="both"/>
              <w:rPr>
                <w:rFonts w:asciiTheme="minorHAnsi" w:hAnsiTheme="minorHAnsi" w:cstheme="minorHAnsi"/>
              </w:rPr>
            </w:pPr>
            <w:r w:rsidRPr="000D2F3A">
              <w:rPr>
                <w:rFonts w:asciiTheme="minorHAnsi" w:hAnsiTheme="minorHAnsi" w:cstheme="minorHAnsi"/>
              </w:rPr>
              <w:t>Potrebno je, u skladu s komentarima unutar priloženog Plana razvoja, revidirati ciljne vrijednosti pokazatelja ishoda OI.02.8.48 Rashodi za kulturu JLP(R)S, po stanovniku i OI.02.13.25 Broj završenih stanova.  </w:t>
            </w:r>
          </w:p>
        </w:tc>
        <w:tc>
          <w:tcPr>
            <w:tcW w:w="1842" w:type="dxa"/>
            <w:shd w:val="clear" w:color="auto" w:fill="FFFFFF" w:themeFill="background1"/>
          </w:tcPr>
          <w:p w14:paraId="5BC0281D" w14:textId="77777777" w:rsidR="00F031B3" w:rsidRPr="000D2F3A" w:rsidRDefault="00F031B3" w:rsidP="00BF6E35">
            <w:pPr>
              <w:rPr>
                <w:rFonts w:asciiTheme="minorHAnsi" w:hAnsiTheme="minorHAnsi" w:cstheme="minorHAnsi"/>
                <w:color w:val="FF0000"/>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75CFCCA7" w14:textId="77777777" w:rsidR="00F031B3" w:rsidRPr="000D2F3A" w:rsidRDefault="00F031B3" w:rsidP="00BF6E35">
            <w:pPr>
              <w:rPr>
                <w:rFonts w:asciiTheme="minorHAnsi" w:hAnsiTheme="minorHAnsi" w:cstheme="minorHAnsi"/>
                <w:b/>
                <w:bCs/>
                <w:color w:val="000000" w:themeColor="text1"/>
              </w:rPr>
            </w:pPr>
          </w:p>
        </w:tc>
      </w:tr>
      <w:tr w:rsidR="00F031B3" w:rsidRPr="000D2F3A" w14:paraId="10DA6576" w14:textId="77777777" w:rsidTr="00BF6E35">
        <w:trPr>
          <w:trHeight w:val="1214"/>
        </w:trPr>
        <w:tc>
          <w:tcPr>
            <w:tcW w:w="9640" w:type="dxa"/>
            <w:shd w:val="clear" w:color="auto" w:fill="FFFFFF" w:themeFill="background1"/>
          </w:tcPr>
          <w:p w14:paraId="3B43AFB9" w14:textId="77777777" w:rsidR="00F031B3" w:rsidRPr="000D2F3A" w:rsidRDefault="00F031B3" w:rsidP="00BF6E35">
            <w:pPr>
              <w:rPr>
                <w:rFonts w:asciiTheme="minorHAnsi" w:hAnsiTheme="minorHAnsi" w:cstheme="minorHAnsi"/>
                <w:color w:val="212121"/>
              </w:rPr>
            </w:pPr>
            <w:r w:rsidRPr="000D2F3A">
              <w:rPr>
                <w:rFonts w:asciiTheme="minorHAnsi" w:hAnsiTheme="minorHAnsi" w:cstheme="minorHAnsi"/>
              </w:rPr>
              <w:t>Sadržaj poglavlja s opisom okvira za praćenje i vrednovanje potrebno je uskladiti s odredbama zakonodavnog okvira sustava strateškog planiranja i upravljanja razvojem RH, te ukloniti nepotrebne navode koji se odnose na opisivanje primjene odredbi zakonodavnog okvira sustava strateškog planiranja i upravljanja razvojem. </w:t>
            </w:r>
          </w:p>
        </w:tc>
        <w:tc>
          <w:tcPr>
            <w:tcW w:w="1842" w:type="dxa"/>
            <w:shd w:val="clear" w:color="auto" w:fill="FFFFFF" w:themeFill="background1"/>
          </w:tcPr>
          <w:p w14:paraId="2EB910B1"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0CC230E4" w14:textId="77777777" w:rsidR="00F031B3" w:rsidRPr="000D2F3A" w:rsidRDefault="00F031B3" w:rsidP="00BF6E35">
            <w:pPr>
              <w:rPr>
                <w:rFonts w:asciiTheme="minorHAnsi" w:hAnsiTheme="minorHAnsi" w:cstheme="minorHAnsi"/>
                <w:b/>
                <w:bCs/>
                <w:color w:val="000000" w:themeColor="text1"/>
              </w:rPr>
            </w:pPr>
          </w:p>
        </w:tc>
      </w:tr>
      <w:tr w:rsidR="00F031B3" w:rsidRPr="000D2F3A" w14:paraId="336A7D4F" w14:textId="77777777" w:rsidTr="00BF6E35">
        <w:trPr>
          <w:trHeight w:val="907"/>
        </w:trPr>
        <w:tc>
          <w:tcPr>
            <w:tcW w:w="9640" w:type="dxa"/>
            <w:shd w:val="clear" w:color="auto" w:fill="D9E2F3" w:themeFill="accent1" w:themeFillTint="33"/>
          </w:tcPr>
          <w:p w14:paraId="2573100C" w14:textId="77777777" w:rsidR="00F031B3" w:rsidRPr="000D2F3A" w:rsidRDefault="00F031B3" w:rsidP="00BF6E35">
            <w:pPr>
              <w:rPr>
                <w:rFonts w:asciiTheme="minorHAnsi" w:hAnsiTheme="minorHAnsi" w:cstheme="minorHAnsi"/>
                <w:b/>
                <w:bCs/>
                <w:sz w:val="22"/>
                <w:szCs w:val="22"/>
              </w:rPr>
            </w:pPr>
            <w:r w:rsidRPr="000D2F3A">
              <w:rPr>
                <w:rFonts w:asciiTheme="minorHAnsi" w:hAnsiTheme="minorHAnsi" w:cstheme="minorHAnsi"/>
                <w:b/>
                <w:bCs/>
                <w:sz w:val="22"/>
                <w:szCs w:val="22"/>
              </w:rPr>
              <w:t>18. UDRUGA BIOM</w:t>
            </w:r>
          </w:p>
          <w:p w14:paraId="4A3B6E55"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b/>
                <w:bCs/>
                <w:sz w:val="22"/>
                <w:szCs w:val="22"/>
              </w:rPr>
              <w:t xml:space="preserve"> </w:t>
            </w:r>
            <w:r w:rsidRPr="000D2F3A">
              <w:rPr>
                <w:rFonts w:asciiTheme="minorHAnsi" w:hAnsiTheme="minorHAnsi" w:cstheme="minorHAnsi"/>
              </w:rPr>
              <w:t>Iva Šoštarić,</w:t>
            </w:r>
            <w:r w:rsidRPr="000D2F3A">
              <w:rPr>
                <w:rFonts w:asciiTheme="minorHAnsi" w:hAnsiTheme="minorHAnsi" w:cstheme="minorHAnsi"/>
                <w:b/>
                <w:bCs/>
              </w:rPr>
              <w:t xml:space="preserve"> </w:t>
            </w:r>
            <w:r w:rsidRPr="000D2F3A">
              <w:rPr>
                <w:rFonts w:asciiTheme="minorHAnsi" w:hAnsiTheme="minorHAnsi" w:cstheme="minorHAnsi"/>
              </w:rPr>
              <w:t>e-mail: iva.sostaric@biom.hr</w:t>
            </w:r>
          </w:p>
        </w:tc>
        <w:tc>
          <w:tcPr>
            <w:tcW w:w="1842" w:type="dxa"/>
            <w:shd w:val="clear" w:color="auto" w:fill="D9E2F3" w:themeFill="accent1" w:themeFillTint="33"/>
          </w:tcPr>
          <w:p w14:paraId="650481C7"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PRIHVAĆA SE/ NE PRIHVAĆA SE</w:t>
            </w:r>
          </w:p>
        </w:tc>
        <w:tc>
          <w:tcPr>
            <w:tcW w:w="4253" w:type="dxa"/>
            <w:shd w:val="clear" w:color="auto" w:fill="D9E2F3" w:themeFill="accent1" w:themeFillTint="33"/>
          </w:tcPr>
          <w:p w14:paraId="78F39365"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OBRAZLOŽENJE</w:t>
            </w:r>
          </w:p>
        </w:tc>
      </w:tr>
      <w:tr w:rsidR="00F031B3" w:rsidRPr="000D2F3A" w14:paraId="48A8FFDE" w14:textId="77777777" w:rsidTr="00BF6E35">
        <w:trPr>
          <w:trHeight w:val="847"/>
        </w:trPr>
        <w:tc>
          <w:tcPr>
            <w:tcW w:w="9640" w:type="dxa"/>
            <w:shd w:val="clear" w:color="auto" w:fill="FFFFFF" w:themeFill="background1"/>
          </w:tcPr>
          <w:p w14:paraId="1755FDAB"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Na str. 43-44. poglavlje 3.3.2. Nacrta Plana razvoja dodati u tablicu, stupac Razvojne potrebe ''Održavati ciljna travnjačka staništa na područjima ekološke mreže uklanjanjem drvenaste vegetacije''.</w:t>
            </w:r>
          </w:p>
        </w:tc>
        <w:tc>
          <w:tcPr>
            <w:tcW w:w="1842" w:type="dxa"/>
            <w:shd w:val="clear" w:color="auto" w:fill="FFFFFF" w:themeFill="background1"/>
          </w:tcPr>
          <w:p w14:paraId="58F144EA"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3AED9CE6" w14:textId="77777777" w:rsidR="00F031B3" w:rsidRPr="000D2F3A" w:rsidRDefault="00F031B3" w:rsidP="00BF6E35">
            <w:pPr>
              <w:rPr>
                <w:rFonts w:asciiTheme="minorHAnsi" w:hAnsiTheme="minorHAnsi" w:cstheme="minorHAnsi"/>
                <w:b/>
                <w:bCs/>
                <w:color w:val="000000" w:themeColor="text1"/>
              </w:rPr>
            </w:pPr>
          </w:p>
        </w:tc>
      </w:tr>
      <w:tr w:rsidR="00F031B3" w:rsidRPr="000D2F3A" w14:paraId="221A9455" w14:textId="77777777" w:rsidTr="00BF6E35">
        <w:trPr>
          <w:trHeight w:val="1366"/>
        </w:trPr>
        <w:tc>
          <w:tcPr>
            <w:tcW w:w="9640" w:type="dxa"/>
            <w:shd w:val="clear" w:color="auto" w:fill="FFFFFF" w:themeFill="background1"/>
          </w:tcPr>
          <w:p w14:paraId="166CB919"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lastRenderedPageBreak/>
              <w:t>Na str. 44. poglavlje 3.3.3. iz tablice izbaciti ''kontrolirati korištenje prostora i sadržaja kao i kontrolu posjetitelja posebice vikendom te po mogućnosti ograničavati ulazak zbog zaštite flore i faune''. Sektor lovstva nema pravo kontrolirati javni prostor i ne bavi se zaštitom flore i faune već samo nekolicine lovnih vrsta. Zaštita flore i faune je zakonska zadaća sektora zaštite prirode i ne može se u ovom dokumentu prebacivati u lovstvo.</w:t>
            </w:r>
          </w:p>
        </w:tc>
        <w:tc>
          <w:tcPr>
            <w:tcW w:w="1842" w:type="dxa"/>
            <w:shd w:val="clear" w:color="auto" w:fill="FFFFFF" w:themeFill="background1"/>
          </w:tcPr>
          <w:p w14:paraId="6405B891"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4A866D44" w14:textId="77777777" w:rsidR="00F031B3" w:rsidRPr="000D2F3A" w:rsidRDefault="00F031B3" w:rsidP="00BF6E35">
            <w:pPr>
              <w:rPr>
                <w:rFonts w:asciiTheme="minorHAnsi" w:hAnsiTheme="minorHAnsi" w:cstheme="minorHAnsi"/>
                <w:b/>
                <w:bCs/>
                <w:color w:val="000000" w:themeColor="text1"/>
              </w:rPr>
            </w:pPr>
          </w:p>
        </w:tc>
      </w:tr>
      <w:tr w:rsidR="00F031B3" w:rsidRPr="000D2F3A" w14:paraId="4DA948DF" w14:textId="77777777" w:rsidTr="00BF6E35">
        <w:trPr>
          <w:trHeight w:val="1366"/>
        </w:trPr>
        <w:tc>
          <w:tcPr>
            <w:tcW w:w="9640" w:type="dxa"/>
            <w:shd w:val="clear" w:color="auto" w:fill="FFFFFF" w:themeFill="background1"/>
          </w:tcPr>
          <w:p w14:paraId="70B9576B"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Iz poglavlja 1.1.2. str. 4. potpuno izbaciti </w:t>
            </w:r>
            <w:proofErr w:type="spellStart"/>
            <w:r w:rsidRPr="000D2F3A">
              <w:rPr>
                <w:rFonts w:asciiTheme="minorHAnsi" w:hAnsiTheme="minorHAnsi" w:cstheme="minorHAnsi"/>
              </w:rPr>
              <w:t>potpoglavlje</w:t>
            </w:r>
            <w:proofErr w:type="spellEnd"/>
            <w:r w:rsidRPr="000D2F3A">
              <w:rPr>
                <w:rFonts w:asciiTheme="minorHAnsi" w:hAnsiTheme="minorHAnsi" w:cstheme="minorHAnsi"/>
              </w:rPr>
              <w:t xml:space="preserve"> ''Šume''. Navedena tematika gospodarenja šumama ionako pripada u poglavlje 3.3.2. a i navedene vrijednosti su drugačije nego u 3.3.2. te ne mogu biti dio istog dokumenta.</w:t>
            </w:r>
          </w:p>
          <w:p w14:paraId="115B9C36" w14:textId="77777777" w:rsidR="00F031B3" w:rsidRPr="000D2F3A" w:rsidRDefault="00F031B3" w:rsidP="00BF6E35">
            <w:pPr>
              <w:rPr>
                <w:rFonts w:asciiTheme="minorHAnsi" w:hAnsiTheme="minorHAnsi" w:cstheme="minorHAnsi"/>
              </w:rPr>
            </w:pPr>
          </w:p>
        </w:tc>
        <w:tc>
          <w:tcPr>
            <w:tcW w:w="1842" w:type="dxa"/>
            <w:shd w:val="clear" w:color="auto" w:fill="FFFFFF" w:themeFill="background1"/>
          </w:tcPr>
          <w:p w14:paraId="02846C4F"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Djelomično se prihvaća</w:t>
            </w:r>
          </w:p>
        </w:tc>
        <w:tc>
          <w:tcPr>
            <w:tcW w:w="4253" w:type="dxa"/>
            <w:shd w:val="clear" w:color="auto" w:fill="FFFFFF" w:themeFill="background1"/>
          </w:tcPr>
          <w:p w14:paraId="2D3BB804"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 xml:space="preserve">U </w:t>
            </w:r>
            <w:proofErr w:type="spellStart"/>
            <w:r w:rsidRPr="000D2F3A">
              <w:rPr>
                <w:rFonts w:asciiTheme="minorHAnsi" w:hAnsiTheme="minorHAnsi" w:cstheme="minorHAnsi"/>
                <w:color w:val="000000" w:themeColor="text1"/>
              </w:rPr>
              <w:t>potpoglavlju</w:t>
            </w:r>
            <w:proofErr w:type="spellEnd"/>
            <w:r w:rsidRPr="000D2F3A">
              <w:rPr>
                <w:rFonts w:asciiTheme="minorHAnsi" w:hAnsiTheme="minorHAnsi" w:cstheme="minorHAnsi"/>
                <w:color w:val="000000" w:themeColor="text1"/>
              </w:rPr>
              <w:t xml:space="preserve"> 1.1.2., šume su opisane kao resurs od velikog značenja za Grad Zagreb, posebice stoga što se obronci Medvednice spuštaju do samog centra grada. Izbačen je dio u kojem su navedene vrijednosti koje se ponavljaju u poglavlju 3.3.2., no preostali dio poglavlja ostavljen je jer se odnosi na park-šume Grada Zagreba koje nisu obuhvaćene </w:t>
            </w:r>
            <w:proofErr w:type="spellStart"/>
            <w:r w:rsidRPr="000D2F3A">
              <w:rPr>
                <w:rFonts w:asciiTheme="minorHAnsi" w:hAnsiTheme="minorHAnsi" w:cstheme="minorHAnsi"/>
                <w:color w:val="000000" w:themeColor="text1"/>
              </w:rPr>
              <w:t>potpoglavljem</w:t>
            </w:r>
            <w:proofErr w:type="spellEnd"/>
            <w:r w:rsidRPr="000D2F3A">
              <w:rPr>
                <w:rFonts w:asciiTheme="minorHAnsi" w:hAnsiTheme="minorHAnsi" w:cstheme="minorHAnsi"/>
                <w:color w:val="000000" w:themeColor="text1"/>
              </w:rPr>
              <w:t xml:space="preserve"> 3.3.2. Šumarstvo u okviru poglavlja Gospodarstvo u kojem je opisano šumarstvo kao djelatnost i načini gospodarenja šumom.</w:t>
            </w:r>
          </w:p>
          <w:p w14:paraId="670F3676" w14:textId="77777777" w:rsidR="00F031B3" w:rsidRPr="000D2F3A" w:rsidRDefault="00F031B3" w:rsidP="00BF6E35">
            <w:pPr>
              <w:rPr>
                <w:rFonts w:asciiTheme="minorHAnsi" w:hAnsiTheme="minorHAnsi" w:cstheme="minorHAnsi"/>
                <w:color w:val="000000" w:themeColor="text1"/>
              </w:rPr>
            </w:pPr>
          </w:p>
        </w:tc>
      </w:tr>
      <w:tr w:rsidR="00F031B3" w:rsidRPr="000D2F3A" w14:paraId="43C031CC" w14:textId="77777777" w:rsidTr="00BF6E35">
        <w:trPr>
          <w:trHeight w:val="1366"/>
        </w:trPr>
        <w:tc>
          <w:tcPr>
            <w:tcW w:w="9640" w:type="dxa"/>
            <w:shd w:val="clear" w:color="auto" w:fill="FFFFFF" w:themeFill="background1"/>
          </w:tcPr>
          <w:p w14:paraId="725D8473"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U poglavlju 1.1.2. detaljno razraditi problematiku i promijeniti pristup. Bioraznolikost Zagreba zaslužuje vlastito poglavlje a ne </w:t>
            </w:r>
            <w:proofErr w:type="spellStart"/>
            <w:r w:rsidRPr="000D2F3A">
              <w:rPr>
                <w:rFonts w:asciiTheme="minorHAnsi" w:hAnsiTheme="minorHAnsi" w:cstheme="minorHAnsi"/>
              </w:rPr>
              <w:t>podpoglavlje</w:t>
            </w:r>
            <w:proofErr w:type="spellEnd"/>
            <w:r w:rsidRPr="000D2F3A">
              <w:rPr>
                <w:rFonts w:asciiTheme="minorHAnsi" w:hAnsiTheme="minorHAnsi" w:cstheme="minorHAnsi"/>
              </w:rPr>
              <w:t>. Skoro sve aktivnosti su oblika ''ne znamo dovoljno pa ćemo istraživati i donijeti plan'' što samo odgađa aktivnosti. Zelena infrastruktura je samo kratko ubačena u tekst bez ikakve razrade. Iz ovog se stiče dojam da cijeli sektor bioraznolikosti samo želi istraživati i pisati planove bez provedbe na terenu.</w:t>
            </w:r>
          </w:p>
        </w:tc>
        <w:tc>
          <w:tcPr>
            <w:tcW w:w="1842" w:type="dxa"/>
            <w:shd w:val="clear" w:color="auto" w:fill="FFFFFF" w:themeFill="background1"/>
          </w:tcPr>
          <w:p w14:paraId="08AF3022"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Ne prihvaća se</w:t>
            </w:r>
          </w:p>
        </w:tc>
        <w:tc>
          <w:tcPr>
            <w:tcW w:w="4253" w:type="dxa"/>
            <w:shd w:val="clear" w:color="auto" w:fill="FFFFFF" w:themeFill="background1"/>
          </w:tcPr>
          <w:p w14:paraId="43D641AC"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Teme bioraznolikosti i zelene infrastrukture u aktu strateškog planiranja obrađene su na primjeren način. </w:t>
            </w:r>
          </w:p>
          <w:p w14:paraId="0DA23B9A" w14:textId="77777777" w:rsidR="00F031B3" w:rsidRPr="000D2F3A" w:rsidRDefault="00F031B3" w:rsidP="00BF6E35">
            <w:pPr>
              <w:rPr>
                <w:rFonts w:asciiTheme="minorHAnsi" w:hAnsiTheme="minorHAnsi" w:cstheme="minorHAnsi"/>
                <w:bCs/>
              </w:rPr>
            </w:pPr>
            <w:r w:rsidRPr="000D2F3A">
              <w:rPr>
                <w:rFonts w:asciiTheme="minorHAnsi" w:hAnsiTheme="minorHAnsi" w:cstheme="minorHAnsi"/>
                <w:bCs/>
              </w:rPr>
              <w:t xml:space="preserve">U uvodnom poglavlju Plana </w:t>
            </w:r>
            <w:r w:rsidRPr="000D2F3A">
              <w:rPr>
                <w:rFonts w:asciiTheme="minorHAnsi" w:hAnsiTheme="minorHAnsi" w:cstheme="minorHAnsi"/>
                <w:bCs/>
                <w:i/>
              </w:rPr>
              <w:t>1.1. Geografska, kulturna i prirodna obilježja Grada Zagreba</w:t>
            </w:r>
            <w:r w:rsidRPr="000D2F3A">
              <w:rPr>
                <w:rFonts w:asciiTheme="minorHAnsi" w:hAnsiTheme="minorHAnsi" w:cstheme="minorHAnsi"/>
                <w:bCs/>
              </w:rPr>
              <w:t xml:space="preserve">  i </w:t>
            </w:r>
            <w:proofErr w:type="spellStart"/>
            <w:r w:rsidRPr="000D2F3A">
              <w:rPr>
                <w:rFonts w:asciiTheme="minorHAnsi" w:eastAsia="CIDFont+F1" w:hAnsiTheme="minorHAnsi" w:cstheme="minorHAnsi"/>
              </w:rPr>
              <w:t>potpoglavlju</w:t>
            </w:r>
            <w:proofErr w:type="spellEnd"/>
            <w:r w:rsidRPr="000D2F3A">
              <w:rPr>
                <w:rFonts w:asciiTheme="minorHAnsi" w:eastAsia="CIDFont+F1" w:hAnsiTheme="minorHAnsi" w:cstheme="minorHAnsi"/>
              </w:rPr>
              <w:t xml:space="preserve"> </w:t>
            </w:r>
            <w:r w:rsidRPr="000D2F3A">
              <w:rPr>
                <w:rFonts w:asciiTheme="minorHAnsi" w:hAnsiTheme="minorHAnsi" w:cstheme="minorHAnsi"/>
                <w:bCs/>
                <w:i/>
              </w:rPr>
              <w:t>1.1.2. Prirodno – geografska obilježja</w:t>
            </w:r>
            <w:r w:rsidRPr="000D2F3A">
              <w:rPr>
                <w:rFonts w:asciiTheme="minorHAnsi" w:hAnsiTheme="minorHAnsi" w:cstheme="minorHAnsi"/>
                <w:bCs/>
              </w:rPr>
              <w:t xml:space="preserve">, ukratko je opisana </w:t>
            </w:r>
            <w:r w:rsidRPr="000D2F3A">
              <w:rPr>
                <w:rFonts w:asciiTheme="minorHAnsi" w:hAnsiTheme="minorHAnsi" w:cstheme="minorHAnsi"/>
                <w:bCs/>
              </w:rPr>
              <w:lastRenderedPageBreak/>
              <w:t xml:space="preserve">bioraznolikost – kao jedna od sastavnica velike sektorske politike zaštite prirode. Zaštita prirode je u RH, primarno artikulirana kroz </w:t>
            </w:r>
            <w:r w:rsidRPr="000D2F3A">
              <w:rPr>
                <w:rFonts w:asciiTheme="minorHAnsi" w:hAnsiTheme="minorHAnsi" w:cstheme="minorHAnsi"/>
                <w:bCs/>
                <w:i/>
              </w:rPr>
              <w:t>Zakon o zaštiti prirode</w:t>
            </w:r>
            <w:r w:rsidRPr="000D2F3A">
              <w:rPr>
                <w:rFonts w:asciiTheme="minorHAnsi" w:hAnsiTheme="minorHAnsi" w:cstheme="minorHAnsi"/>
                <w:bCs/>
              </w:rPr>
              <w:t xml:space="preserve"> i </w:t>
            </w:r>
            <w:r w:rsidRPr="000D2F3A">
              <w:rPr>
                <w:rFonts w:asciiTheme="minorHAnsi" w:hAnsiTheme="minorHAnsi" w:cstheme="minorHAnsi"/>
                <w:bCs/>
                <w:i/>
              </w:rPr>
              <w:t>Strategiju i akcijski plan zaštite prirode Republike Hrvatske za razdoblje od 2017. do 2025</w:t>
            </w:r>
            <w:r w:rsidRPr="000D2F3A">
              <w:rPr>
                <w:rFonts w:asciiTheme="minorHAnsi" w:hAnsiTheme="minorHAnsi" w:cstheme="minorHAnsi"/>
                <w:bCs/>
              </w:rPr>
              <w:t xml:space="preserve">. Na razini Grada Zagreba imamo na snazi Planove upravljanja koje provodi JU Priroda Grada Zagreba. </w:t>
            </w:r>
          </w:p>
          <w:p w14:paraId="23D54DCD" w14:textId="77777777" w:rsidR="00F031B3" w:rsidRPr="000D2F3A" w:rsidRDefault="00F031B3" w:rsidP="00BF6E35">
            <w:pPr>
              <w:rPr>
                <w:rFonts w:asciiTheme="minorHAnsi" w:hAnsiTheme="minorHAnsi" w:cstheme="minorHAnsi"/>
                <w:bCs/>
                <w:i/>
              </w:rPr>
            </w:pPr>
            <w:r w:rsidRPr="000D2F3A">
              <w:rPr>
                <w:rFonts w:asciiTheme="minorHAnsi" w:hAnsiTheme="minorHAnsi" w:cstheme="minorHAnsi"/>
                <w:bCs/>
              </w:rPr>
              <w:t xml:space="preserve">U navedenom poglavlju su uz bioraznolikost predstavljene teme vezane uz; </w:t>
            </w:r>
            <w:r w:rsidRPr="000D2F3A">
              <w:rPr>
                <w:rFonts w:asciiTheme="minorHAnsi" w:hAnsiTheme="minorHAnsi" w:cstheme="minorHAnsi"/>
                <w:bCs/>
                <w:i/>
              </w:rPr>
              <w:t>Zaštićena i druga posebno vrijedna područja prirode</w:t>
            </w:r>
            <w:r w:rsidRPr="000D2F3A">
              <w:rPr>
                <w:rFonts w:asciiTheme="minorHAnsi" w:hAnsiTheme="minorHAnsi" w:cstheme="minorHAnsi"/>
                <w:bCs/>
              </w:rPr>
              <w:t xml:space="preserve"> i </w:t>
            </w:r>
            <w:r w:rsidRPr="000D2F3A">
              <w:rPr>
                <w:rFonts w:asciiTheme="minorHAnsi" w:hAnsiTheme="minorHAnsi" w:cstheme="minorHAnsi"/>
                <w:bCs/>
                <w:i/>
              </w:rPr>
              <w:t xml:space="preserve">područja ekološke mreže; </w:t>
            </w:r>
            <w:r w:rsidRPr="000D2F3A">
              <w:rPr>
                <w:rFonts w:asciiTheme="minorHAnsi" w:hAnsiTheme="minorHAnsi" w:cstheme="minorHAnsi"/>
                <w:bCs/>
              </w:rPr>
              <w:t>koje su također sastavni dijelovi sektorske politike zaštite prirode i koje se direktno vežu uz temu bioraznolikosti.</w:t>
            </w:r>
          </w:p>
          <w:p w14:paraId="4916768E" w14:textId="77777777" w:rsidR="00F031B3" w:rsidRPr="000D2F3A" w:rsidRDefault="00F031B3" w:rsidP="00BF6E35">
            <w:pPr>
              <w:rPr>
                <w:rFonts w:asciiTheme="minorHAnsi" w:hAnsiTheme="minorHAnsi" w:cstheme="minorHAnsi"/>
                <w:bCs/>
              </w:rPr>
            </w:pPr>
            <w:r w:rsidRPr="000D2F3A">
              <w:rPr>
                <w:rFonts w:asciiTheme="minorHAnsi" w:hAnsiTheme="minorHAnsi" w:cstheme="minorHAnsi"/>
                <w:bCs/>
              </w:rPr>
              <w:t xml:space="preserve">U </w:t>
            </w:r>
            <w:proofErr w:type="spellStart"/>
            <w:r w:rsidRPr="000D2F3A">
              <w:rPr>
                <w:rFonts w:asciiTheme="minorHAnsi" w:hAnsiTheme="minorHAnsi" w:cstheme="minorHAnsi"/>
                <w:bCs/>
              </w:rPr>
              <w:t>potpoglavlju</w:t>
            </w:r>
            <w:proofErr w:type="spellEnd"/>
            <w:r w:rsidRPr="000D2F3A">
              <w:rPr>
                <w:rFonts w:asciiTheme="minorHAnsi" w:hAnsiTheme="minorHAnsi" w:cstheme="minorHAnsi"/>
                <w:bCs/>
              </w:rPr>
              <w:t xml:space="preserve"> </w:t>
            </w:r>
            <w:r w:rsidRPr="000D2F3A">
              <w:rPr>
                <w:rFonts w:asciiTheme="minorHAnsi" w:hAnsiTheme="minorHAnsi" w:cstheme="minorHAnsi"/>
                <w:bCs/>
                <w:i/>
              </w:rPr>
              <w:t xml:space="preserve">1.1.4. Krajobraz, </w:t>
            </w:r>
            <w:r w:rsidRPr="000D2F3A">
              <w:rPr>
                <w:rFonts w:asciiTheme="minorHAnsi" w:hAnsiTheme="minorHAnsi" w:cstheme="minorHAnsi"/>
                <w:bCs/>
              </w:rPr>
              <w:t xml:space="preserve">također je obrađena tema koja je vezana uz sektorske politike zaštite prirode, i zaštite i očuvanja kulturnih dobara. U poglavlju </w:t>
            </w:r>
            <w:r w:rsidRPr="000D2F3A">
              <w:rPr>
                <w:rFonts w:asciiTheme="minorHAnsi" w:hAnsiTheme="minorHAnsi" w:cstheme="minorHAnsi"/>
                <w:bCs/>
                <w:i/>
              </w:rPr>
              <w:t>4. Prostor</w:t>
            </w:r>
            <w:r w:rsidRPr="000D2F3A">
              <w:rPr>
                <w:rFonts w:asciiTheme="minorHAnsi" w:hAnsiTheme="minorHAnsi" w:cstheme="minorHAnsi"/>
                <w:bCs/>
              </w:rPr>
              <w:t xml:space="preserve"> i </w:t>
            </w:r>
            <w:proofErr w:type="spellStart"/>
            <w:r w:rsidRPr="000D2F3A">
              <w:rPr>
                <w:rFonts w:asciiTheme="minorHAnsi" w:hAnsiTheme="minorHAnsi" w:cstheme="minorHAnsi"/>
                <w:bCs/>
              </w:rPr>
              <w:t>potpoglavlju</w:t>
            </w:r>
            <w:proofErr w:type="spellEnd"/>
            <w:r w:rsidRPr="000D2F3A">
              <w:rPr>
                <w:rFonts w:asciiTheme="minorHAnsi" w:hAnsiTheme="minorHAnsi" w:cstheme="minorHAnsi"/>
                <w:bCs/>
              </w:rPr>
              <w:t xml:space="preserve"> </w:t>
            </w:r>
            <w:r w:rsidRPr="000D2F3A">
              <w:rPr>
                <w:rFonts w:asciiTheme="minorHAnsi" w:hAnsiTheme="minorHAnsi" w:cstheme="minorHAnsi"/>
                <w:bCs/>
                <w:i/>
              </w:rPr>
              <w:t>4.1.5. Zelena infrastruktura</w:t>
            </w:r>
            <w:r w:rsidRPr="000D2F3A">
              <w:rPr>
                <w:rFonts w:asciiTheme="minorHAnsi" w:hAnsiTheme="minorHAnsi" w:cstheme="minorHAnsi"/>
                <w:bCs/>
              </w:rPr>
              <w:t xml:space="preserve">, obrađena je još jedna srodna tema koje je vezana uz zaštitu prirode (posebno krajobraze i </w:t>
            </w:r>
            <w:r w:rsidRPr="000D2F3A">
              <w:rPr>
                <w:rFonts w:asciiTheme="minorHAnsi" w:hAnsiTheme="minorHAnsi" w:cstheme="minorHAnsi"/>
                <w:bCs/>
              </w:rPr>
              <w:lastRenderedPageBreak/>
              <w:t xml:space="preserve">staništa) kao i neke druge sektorske politike. </w:t>
            </w:r>
          </w:p>
          <w:p w14:paraId="7DCF118E" w14:textId="77777777" w:rsidR="00F031B3" w:rsidRPr="000D2F3A" w:rsidRDefault="00F031B3" w:rsidP="00BF6E35">
            <w:pPr>
              <w:rPr>
                <w:rFonts w:asciiTheme="minorHAnsi" w:hAnsiTheme="minorHAnsi" w:cstheme="minorHAnsi"/>
                <w:bCs/>
              </w:rPr>
            </w:pPr>
            <w:r w:rsidRPr="000D2F3A">
              <w:rPr>
                <w:rFonts w:asciiTheme="minorHAnsi" w:hAnsiTheme="minorHAnsi" w:cstheme="minorHAnsi"/>
                <w:bCs/>
              </w:rPr>
              <w:t>U Planu je kroz posebne ciljeve i mjere dano niz konkretnih aktivnosti vezanih uz bioraznolikost. Horizontalno prožimanje teme bioraznolikosti i integriranje u različite sektore i teme (mjere) vidljivo je u tekstu Plana.</w:t>
            </w:r>
          </w:p>
          <w:p w14:paraId="0BE16AFA"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Bilo koji projekt i program vezan za teme bioraznolikosti i zelene infrastrukture ukoliko je usklađen s nekom od mjera može naći svoje strateško uporište u Planu razvoja i nema prepreka za njegovu realizaciju.</w:t>
            </w:r>
          </w:p>
          <w:p w14:paraId="61D1ABFF" w14:textId="77777777" w:rsidR="00F031B3" w:rsidRPr="000D2F3A" w:rsidRDefault="00F031B3" w:rsidP="00BF6E35">
            <w:pPr>
              <w:rPr>
                <w:rFonts w:asciiTheme="minorHAnsi" w:hAnsiTheme="minorHAnsi" w:cstheme="minorHAnsi"/>
              </w:rPr>
            </w:pPr>
          </w:p>
        </w:tc>
      </w:tr>
      <w:tr w:rsidR="00F031B3" w:rsidRPr="000D2F3A" w14:paraId="6CA163E2" w14:textId="77777777" w:rsidTr="00BF6E35">
        <w:trPr>
          <w:trHeight w:val="1366"/>
        </w:trPr>
        <w:tc>
          <w:tcPr>
            <w:tcW w:w="9640" w:type="dxa"/>
            <w:shd w:val="clear" w:color="auto" w:fill="D9E2F3" w:themeFill="accent1" w:themeFillTint="33"/>
          </w:tcPr>
          <w:p w14:paraId="3F4348FC" w14:textId="77777777" w:rsidR="00F031B3" w:rsidRPr="000D2F3A" w:rsidRDefault="00F031B3" w:rsidP="00BF6E35">
            <w:pPr>
              <w:rPr>
                <w:rFonts w:asciiTheme="minorHAnsi" w:hAnsiTheme="minorHAnsi" w:cstheme="minorHAnsi"/>
                <w:b/>
                <w:bCs/>
                <w:sz w:val="22"/>
                <w:szCs w:val="22"/>
              </w:rPr>
            </w:pPr>
            <w:r w:rsidRPr="000D2F3A">
              <w:rPr>
                <w:rFonts w:asciiTheme="minorHAnsi" w:hAnsiTheme="minorHAnsi" w:cstheme="minorHAnsi"/>
                <w:b/>
                <w:bCs/>
                <w:sz w:val="22"/>
                <w:szCs w:val="22"/>
              </w:rPr>
              <w:lastRenderedPageBreak/>
              <w:t>19. MINISTARSTVO GOSPODARSTVA I ODRŽIVOG RAZVOJA</w:t>
            </w:r>
          </w:p>
          <w:p w14:paraId="1353B847"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Uprava za procjenu utjecaja na okoliš i održivo gospodarenje otpadom</w:t>
            </w:r>
          </w:p>
          <w:p w14:paraId="0DD12F46"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KLASA: 351-03/23-01/1947</w:t>
            </w:r>
          </w:p>
          <w:p w14:paraId="2D0F3BBD"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URBROJ: 517-05-1-1-23-5</w:t>
            </w:r>
          </w:p>
          <w:p w14:paraId="3C739B0D" w14:textId="77777777" w:rsidR="00F031B3" w:rsidRPr="000D2F3A" w:rsidRDefault="00F031B3" w:rsidP="00BF6E35">
            <w:pPr>
              <w:rPr>
                <w:rFonts w:asciiTheme="minorHAnsi" w:hAnsiTheme="minorHAnsi" w:cstheme="minorHAnsi"/>
                <w:sz w:val="22"/>
                <w:szCs w:val="22"/>
              </w:rPr>
            </w:pPr>
            <w:r w:rsidRPr="000D2F3A">
              <w:rPr>
                <w:rFonts w:asciiTheme="minorHAnsi" w:hAnsiTheme="minorHAnsi" w:cstheme="minorHAnsi"/>
              </w:rPr>
              <w:t>27. studeni 2023.</w:t>
            </w:r>
          </w:p>
        </w:tc>
        <w:tc>
          <w:tcPr>
            <w:tcW w:w="1842" w:type="dxa"/>
            <w:shd w:val="clear" w:color="auto" w:fill="D9E2F3" w:themeFill="accent1" w:themeFillTint="33"/>
          </w:tcPr>
          <w:p w14:paraId="3A100FF3"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PRIHVAĆA SE/ NE PRIHVAĆA SE</w:t>
            </w:r>
          </w:p>
        </w:tc>
        <w:tc>
          <w:tcPr>
            <w:tcW w:w="4253" w:type="dxa"/>
            <w:shd w:val="clear" w:color="auto" w:fill="D9E2F3" w:themeFill="accent1" w:themeFillTint="33"/>
          </w:tcPr>
          <w:p w14:paraId="1540A908" w14:textId="77777777" w:rsidR="00F031B3" w:rsidRPr="000D2F3A" w:rsidRDefault="00F031B3" w:rsidP="00BF6E35">
            <w:pPr>
              <w:rPr>
                <w:rFonts w:asciiTheme="minorHAnsi" w:hAnsiTheme="minorHAnsi" w:cstheme="minorHAnsi"/>
                <w:b/>
                <w:bCs/>
                <w:color w:val="000000" w:themeColor="text1"/>
                <w:sz w:val="22"/>
                <w:szCs w:val="22"/>
              </w:rPr>
            </w:pPr>
            <w:r w:rsidRPr="000D2F3A">
              <w:rPr>
                <w:rFonts w:asciiTheme="minorHAnsi" w:hAnsiTheme="minorHAnsi" w:cstheme="minorHAnsi"/>
                <w:b/>
                <w:bCs/>
                <w:sz w:val="22"/>
                <w:szCs w:val="22"/>
              </w:rPr>
              <w:t>OBRAZLOŽENJE</w:t>
            </w:r>
          </w:p>
        </w:tc>
      </w:tr>
      <w:tr w:rsidR="00F031B3" w:rsidRPr="000213F5" w14:paraId="15DABF49" w14:textId="77777777" w:rsidTr="00BF6E35">
        <w:trPr>
          <w:trHeight w:val="1366"/>
        </w:trPr>
        <w:tc>
          <w:tcPr>
            <w:tcW w:w="9640" w:type="dxa"/>
            <w:shd w:val="clear" w:color="auto" w:fill="FFFFFF" w:themeFill="background1"/>
          </w:tcPr>
          <w:p w14:paraId="0681B5FD"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b/>
                <w:bCs/>
              </w:rPr>
              <w:t>Uprava za zaštitu prirode</w:t>
            </w:r>
          </w:p>
          <w:p w14:paraId="392F5924"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21. listopada 2023. stupila je na snagu Uredba o izmjenama Uredbe o ekološkoj mreži i nadležnostima javnih ustanova za popravljanje područjima ekološke mreže („Narodne novine“, broj 119/23) stoga je sada važeća Uredba o ekološkoj mreži i nadležnostima javnih ustanova za upravljanje područjima ekološke mreže („Narodne novine“, broj 80/19 i 119/23). Sukladno izmjenama navedene uredbe, među ostalim izmjenama je i ona vezana uz područje očuvanja značajno za vrste i stanišne tipove (POVS) HR2000589 </w:t>
            </w:r>
            <w:proofErr w:type="spellStart"/>
            <w:r w:rsidRPr="000D2F3A">
              <w:rPr>
                <w:rFonts w:asciiTheme="minorHAnsi" w:hAnsiTheme="minorHAnsi" w:cstheme="minorHAnsi"/>
              </w:rPr>
              <w:t>Stupnički</w:t>
            </w:r>
            <w:proofErr w:type="spellEnd"/>
            <w:r w:rsidRPr="000D2F3A">
              <w:rPr>
                <w:rFonts w:asciiTheme="minorHAnsi" w:hAnsiTheme="minorHAnsi" w:cstheme="minorHAnsi"/>
              </w:rPr>
              <w:t xml:space="preserve"> lug, u kojem je dodana ciljna vrsta očuvanja mirišljavi </w:t>
            </w:r>
            <w:proofErr w:type="spellStart"/>
            <w:r w:rsidRPr="000D2F3A">
              <w:rPr>
                <w:rFonts w:asciiTheme="minorHAnsi" w:hAnsiTheme="minorHAnsi" w:cstheme="minorHAnsi"/>
              </w:rPr>
              <w:t>samotar</w:t>
            </w:r>
            <w:proofErr w:type="spellEnd"/>
            <w:r w:rsidRPr="000D2F3A">
              <w:rPr>
                <w:rFonts w:asciiTheme="minorHAnsi" w:hAnsiTheme="minorHAnsi" w:cstheme="minorHAnsi"/>
              </w:rPr>
              <w:t xml:space="preserve"> (</w:t>
            </w:r>
            <w:proofErr w:type="spellStart"/>
            <w:r w:rsidRPr="000D2F3A">
              <w:rPr>
                <w:rFonts w:asciiTheme="minorHAnsi" w:hAnsiTheme="minorHAnsi" w:cstheme="minorHAnsi"/>
              </w:rPr>
              <w:t>Osmoderma</w:t>
            </w:r>
            <w:proofErr w:type="spellEnd"/>
            <w:r w:rsidRPr="000D2F3A">
              <w:rPr>
                <w:rFonts w:asciiTheme="minorHAnsi" w:hAnsiTheme="minorHAnsi" w:cstheme="minorHAnsi"/>
              </w:rPr>
              <w:t xml:space="preserve"> eremita). Sukladno navedenom, sve tekstualne dijelove u priloženoj dokumentaciji koji su vezani uz Uredbu o ekološkoj mreži i nadležnostima javnih ustanova za upravljanje područjima ekološke mreže potrebno je uskladiti sa svim izmjenama navedene uredbe koje su relevantne za predmetnu dokumentaciju.</w:t>
            </w:r>
          </w:p>
        </w:tc>
        <w:tc>
          <w:tcPr>
            <w:tcW w:w="1842" w:type="dxa"/>
            <w:shd w:val="clear" w:color="auto" w:fill="FFFFFF" w:themeFill="background1"/>
          </w:tcPr>
          <w:p w14:paraId="687B96B0" w14:textId="77777777" w:rsidR="00F031B3" w:rsidRPr="000D2F3A" w:rsidRDefault="00F031B3" w:rsidP="00BF6E35">
            <w:pPr>
              <w:rPr>
                <w:rFonts w:asciiTheme="minorHAnsi" w:hAnsiTheme="minorHAnsi" w:cstheme="minorHAnsi"/>
                <w:color w:val="000000" w:themeColor="text1"/>
              </w:rPr>
            </w:pPr>
          </w:p>
          <w:p w14:paraId="6850CB41"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p w14:paraId="7E927D56" w14:textId="77777777" w:rsidR="00F031B3" w:rsidRPr="000D2F3A" w:rsidRDefault="00F031B3" w:rsidP="00BF6E35">
            <w:pPr>
              <w:jc w:val="center"/>
              <w:rPr>
                <w:rFonts w:asciiTheme="minorHAnsi" w:hAnsiTheme="minorHAnsi" w:cstheme="minorHAnsi"/>
              </w:rPr>
            </w:pPr>
          </w:p>
        </w:tc>
        <w:tc>
          <w:tcPr>
            <w:tcW w:w="4253" w:type="dxa"/>
            <w:shd w:val="clear" w:color="auto" w:fill="FFFFFF" w:themeFill="background1"/>
          </w:tcPr>
          <w:p w14:paraId="54DF4EB1" w14:textId="77777777" w:rsidR="00F031B3" w:rsidRPr="000213F5" w:rsidRDefault="00F031B3" w:rsidP="00BF6E35">
            <w:pPr>
              <w:rPr>
                <w:b/>
                <w:bCs/>
                <w:color w:val="000000" w:themeColor="text1"/>
              </w:rPr>
            </w:pPr>
          </w:p>
        </w:tc>
      </w:tr>
      <w:tr w:rsidR="00F031B3" w:rsidRPr="000213F5" w14:paraId="3E8EA2FA" w14:textId="77777777" w:rsidTr="00BF6E35">
        <w:trPr>
          <w:trHeight w:val="1366"/>
        </w:trPr>
        <w:tc>
          <w:tcPr>
            <w:tcW w:w="9640" w:type="dxa"/>
            <w:shd w:val="clear" w:color="auto" w:fill="FFFFFF" w:themeFill="background1"/>
          </w:tcPr>
          <w:p w14:paraId="03E904FA"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b/>
                <w:bCs/>
              </w:rPr>
              <w:lastRenderedPageBreak/>
              <w:t>Uprava za energetiku</w:t>
            </w:r>
          </w:p>
          <w:p w14:paraId="1D7099CE"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U </w:t>
            </w:r>
            <w:proofErr w:type="spellStart"/>
            <w:r w:rsidRPr="000D2F3A">
              <w:rPr>
                <w:rFonts w:asciiTheme="minorHAnsi" w:hAnsiTheme="minorHAnsi" w:cstheme="minorHAnsi"/>
              </w:rPr>
              <w:t>potpoglavlju</w:t>
            </w:r>
            <w:proofErr w:type="spellEnd"/>
            <w:r w:rsidRPr="000D2F3A">
              <w:rPr>
                <w:rFonts w:asciiTheme="minorHAnsi" w:hAnsiTheme="minorHAnsi" w:cstheme="minorHAnsi"/>
              </w:rPr>
              <w:t xml:space="preserve"> 1.1.2. Prirodno-geografska obilježja izmijeniti sljedeće, odnosno dodati tekst oblikovan </w:t>
            </w:r>
            <w:proofErr w:type="spellStart"/>
            <w:r w:rsidRPr="000D2F3A">
              <w:rPr>
                <w:rFonts w:asciiTheme="minorHAnsi" w:hAnsiTheme="minorHAnsi" w:cstheme="minorHAnsi"/>
              </w:rPr>
              <w:t>italic</w:t>
            </w:r>
            <w:proofErr w:type="spellEnd"/>
            <w:r w:rsidRPr="000D2F3A">
              <w:rPr>
                <w:rFonts w:asciiTheme="minorHAnsi" w:hAnsiTheme="minorHAnsi" w:cstheme="minorHAnsi"/>
              </w:rPr>
              <w:t>/kurzivu:</w:t>
            </w:r>
          </w:p>
          <w:p w14:paraId="03C9230B"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Geološka obilježja i obilježja tla. Prostor Grada Zagreba složenog je geološkog sastava. Na području Grada Zagreba identificirana su ležišta tehničko-građevnog kamena, ciglarske gline, građevinskog pijeska i šljunka, arhitektonsko građevnog kamena i geotermalnih voda (pet četiri mineralnih sirovina različitog stupnja perspektive na području Grada Zagreba) te jedno ležište geotermalne vode u energetske svrhe. Trenutno se na prostoru Grada od mineralnih sirovina stvarno eksploatira jedino geotermalna energija, a kod mineralnih sirovina prisutan je problem ilegalne eksploatacije šljunka.</w:t>
            </w:r>
          </w:p>
          <w:p w14:paraId="5652211B"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rPr>
              <w:t>Objašnjenje: Ugljikovodici i geotermalne vode u energetske svrhe ne ulaze u kategoriju mineralne sirovine. Zakonom o rudarstvu („Narodne novine“, broj 56/13) ugljikovodici su bili definirani kao energetska mineralna sirovina te kao takvi prikazani u planovima razvoja, no Zakonom o istraživanju i eksploataciji ugljikovodika („Narodne novine“, broj 52/18,52/19 i 30/21) ugljikovodici, geotermalne vode, podzemna skladišta plina te strukture pogodne za trajno zbrinjavanje ugljikova dioksida izuzeti su iz Zakona o rudarstvu te se na njih primjenjuje isključivo Zakon o istraživanju i eksploataciji ugljikovodika. Sukladno navedenom, potrebno je upotrebljavati ispravne nomenklature vezane uz ugljikovodike i geotermalnu vodu u energetske svrhe.</w:t>
            </w:r>
          </w:p>
        </w:tc>
        <w:tc>
          <w:tcPr>
            <w:tcW w:w="1842" w:type="dxa"/>
            <w:shd w:val="clear" w:color="auto" w:fill="FFFFFF" w:themeFill="background1"/>
          </w:tcPr>
          <w:p w14:paraId="27CCE6EC"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7AC3A49A" w14:textId="77777777" w:rsidR="00F031B3" w:rsidRPr="000213F5" w:rsidRDefault="00F031B3" w:rsidP="00BF6E35">
            <w:pPr>
              <w:rPr>
                <w:b/>
                <w:bCs/>
                <w:color w:val="000000" w:themeColor="text1"/>
              </w:rPr>
            </w:pPr>
          </w:p>
        </w:tc>
      </w:tr>
      <w:tr w:rsidR="00F031B3" w:rsidRPr="000213F5" w14:paraId="20685863" w14:textId="77777777" w:rsidTr="00BF6E35">
        <w:trPr>
          <w:trHeight w:val="1366"/>
        </w:trPr>
        <w:tc>
          <w:tcPr>
            <w:tcW w:w="9640" w:type="dxa"/>
            <w:shd w:val="clear" w:color="auto" w:fill="FFFFFF" w:themeFill="background1"/>
          </w:tcPr>
          <w:p w14:paraId="010F348E"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b/>
                <w:bCs/>
              </w:rPr>
              <w:t>Uprava za energetiku</w:t>
            </w:r>
          </w:p>
          <w:p w14:paraId="3F5FD5FF"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U </w:t>
            </w:r>
            <w:proofErr w:type="spellStart"/>
            <w:r w:rsidRPr="000D2F3A">
              <w:rPr>
                <w:rFonts w:asciiTheme="minorHAnsi" w:hAnsiTheme="minorHAnsi" w:cstheme="minorHAnsi"/>
              </w:rPr>
              <w:t>potpoglavlju</w:t>
            </w:r>
            <w:proofErr w:type="spellEnd"/>
            <w:r w:rsidRPr="000D2F3A">
              <w:rPr>
                <w:rFonts w:asciiTheme="minorHAnsi" w:hAnsiTheme="minorHAnsi" w:cstheme="minorHAnsi"/>
              </w:rPr>
              <w:t xml:space="preserve"> 1.1.2. Prirodno-geografska obilježja u prikazu prepoznatih razvojnih problema i potreba pod dio „RAZVOJNE POTREBE“ u kontekstu geoloških obilježja, poljoprivrede te klimatskih obilježja dodati unapređenje korištenja geotermalnog potencijala kao obnovljivog izvora energije, s obzirom na to da je isti već prepoznat na području Grada Zagreba te je jedan od prirodnih resursa koji predstavlja gospodarske potencijale Grada, a u svrhu unapređenja postojećih i razvoja novih projekata.</w:t>
            </w:r>
          </w:p>
          <w:p w14:paraId="5AA16A22"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rPr>
              <w:t xml:space="preserve">Objašnjenje: Potrebno je poticati na korištenje geotermalnog potencijala u energetske svrhe na području cijelog Grada Zagreba te uključiti taj geotermalni potencijal u pozitivnom smislu Plana. Iskorištavanje geotermalnih voda u energetske svrhe može doprinijeti daljnjem razvoju gospodarstva na razini Grada na održiv način „ozelenjivanjem“ sektora energetike i </w:t>
            </w:r>
            <w:proofErr w:type="spellStart"/>
            <w:r w:rsidRPr="000D2F3A">
              <w:rPr>
                <w:rFonts w:asciiTheme="minorHAnsi" w:hAnsiTheme="minorHAnsi" w:cstheme="minorHAnsi"/>
              </w:rPr>
              <w:t>toplinarstva</w:t>
            </w:r>
            <w:proofErr w:type="spellEnd"/>
            <w:r w:rsidRPr="000D2F3A">
              <w:rPr>
                <w:rFonts w:asciiTheme="minorHAnsi" w:hAnsiTheme="minorHAnsi" w:cstheme="minorHAnsi"/>
              </w:rPr>
              <w:t>, što će posljedično pozitivno utjecati na smanjenje emisija stakleničkih plinova, povećavanje energetske učinkovitosti i u konačnici na pozitivni socijalno-ekonomski razvoj Grada. Osim konstantne dostupnosti navedene energije, karakteristično za energiju iz geotermalnih voda je činjenica da se radi o vlastitom izvoru energije koji se nalazi na području Grada, što istome omogućava energetsku samostalnost i samodostatnost, a to je izuzetno bitno za stanovništvo i industriju na promatranom području. Razvoj i ulaganje u inovativne sustave proizvodnje električne energije i sustave grijanja i/ili hlađenja prostora ili upotrebe u poljoprivredi znatno bi pridonio održivom razvoju gospodarstva te tako i pozitivnom razvoju društva općenito. Također, takav obnovljiv i dostupan vlastiti izvor energije pridonosi i povećanju konkurentnosti na tržištu putem konačnog smanjivanja krajnjih troškova proizvoda. Poseban naglasak je potrebno staviti na korištenje geotermalne vode u poljoprivredne svrhe, na primjer za grijanje staklenika i/ili plastenika te za grijanje ribnjaka. I u ovim slučajevima dostupan vlastiti izvor energije pridonosi smanjivanju cijene proizvoda te većoj proizvodnji.</w:t>
            </w:r>
          </w:p>
        </w:tc>
        <w:tc>
          <w:tcPr>
            <w:tcW w:w="1842" w:type="dxa"/>
            <w:shd w:val="clear" w:color="auto" w:fill="FFFFFF" w:themeFill="background1"/>
          </w:tcPr>
          <w:p w14:paraId="7D717F20"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0626FA98" w14:textId="77777777" w:rsidR="00F031B3" w:rsidRPr="000213F5" w:rsidRDefault="00F031B3" w:rsidP="00BF6E35">
            <w:pPr>
              <w:rPr>
                <w:b/>
                <w:bCs/>
                <w:color w:val="000000" w:themeColor="text1"/>
              </w:rPr>
            </w:pPr>
          </w:p>
        </w:tc>
      </w:tr>
      <w:tr w:rsidR="00F031B3" w:rsidRPr="000D2F3A" w14:paraId="45723DB9" w14:textId="77777777" w:rsidTr="00BF6E35">
        <w:trPr>
          <w:trHeight w:val="1366"/>
        </w:trPr>
        <w:tc>
          <w:tcPr>
            <w:tcW w:w="9640" w:type="dxa"/>
            <w:shd w:val="clear" w:color="auto" w:fill="FFFFFF" w:themeFill="background1"/>
          </w:tcPr>
          <w:p w14:paraId="5E138629"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b/>
                <w:bCs/>
              </w:rPr>
              <w:lastRenderedPageBreak/>
              <w:t>Uprava za energetiku</w:t>
            </w:r>
          </w:p>
          <w:p w14:paraId="2E0EB594"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U </w:t>
            </w:r>
            <w:proofErr w:type="spellStart"/>
            <w:r w:rsidRPr="000D2F3A">
              <w:rPr>
                <w:rFonts w:asciiTheme="minorHAnsi" w:hAnsiTheme="minorHAnsi" w:cstheme="minorHAnsi"/>
              </w:rPr>
              <w:t>potpoglavlju</w:t>
            </w:r>
            <w:proofErr w:type="spellEnd"/>
            <w:r w:rsidRPr="000D2F3A">
              <w:rPr>
                <w:rFonts w:asciiTheme="minorHAnsi" w:hAnsiTheme="minorHAnsi" w:cstheme="minorHAnsi"/>
              </w:rPr>
              <w:t xml:space="preserve"> 3.3.1. Stanje poljoprivredne proizvodnje i ruralnog prostora dodati u prikaz prepoznatih razvojnih problema i potreba pod dio „RAZVOJNE POTREBE“ korištenje geotermalnog potencijala za zagrijavanje (staklenika i/ili plastenika te za grijanje ribnjaka).</w:t>
            </w:r>
          </w:p>
          <w:p w14:paraId="0558AAB6"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rPr>
              <w:t>Objašnjenje: Dostupan vlastiti izvor energije pridonosi smanjivanju cijene proizvoda te većoj proizvodnji. Upotrebom geotermalne vode kao obnovljivog izvora energije bi se uvelike omogućilo smanjenje ugljičnog otiska, smanjenje emisija stakleničkih plinova, povećanje energetske učinkovitosti i u konačnici pozitivan socijalno-ekonomski razvoj Grada.</w:t>
            </w:r>
          </w:p>
        </w:tc>
        <w:tc>
          <w:tcPr>
            <w:tcW w:w="1842" w:type="dxa"/>
            <w:shd w:val="clear" w:color="auto" w:fill="FFFFFF" w:themeFill="background1"/>
          </w:tcPr>
          <w:p w14:paraId="3599C795"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tc>
        <w:tc>
          <w:tcPr>
            <w:tcW w:w="4253" w:type="dxa"/>
            <w:shd w:val="clear" w:color="auto" w:fill="FFFFFF" w:themeFill="background1"/>
          </w:tcPr>
          <w:p w14:paraId="678A7332" w14:textId="77777777" w:rsidR="00F031B3" w:rsidRPr="000D2F3A" w:rsidRDefault="00F031B3" w:rsidP="00BF6E35">
            <w:pPr>
              <w:rPr>
                <w:rFonts w:asciiTheme="minorHAnsi" w:hAnsiTheme="minorHAnsi" w:cstheme="minorHAnsi"/>
                <w:b/>
                <w:bCs/>
                <w:color w:val="000000" w:themeColor="text1"/>
              </w:rPr>
            </w:pPr>
          </w:p>
        </w:tc>
      </w:tr>
      <w:tr w:rsidR="00F031B3" w:rsidRPr="000D2F3A" w14:paraId="501A252A" w14:textId="77777777" w:rsidTr="00BF6E35">
        <w:trPr>
          <w:trHeight w:val="1366"/>
        </w:trPr>
        <w:tc>
          <w:tcPr>
            <w:tcW w:w="9640" w:type="dxa"/>
            <w:shd w:val="clear" w:color="auto" w:fill="FFFFFF" w:themeFill="background1"/>
          </w:tcPr>
          <w:p w14:paraId="4AB6C603" w14:textId="77777777" w:rsidR="00F031B3" w:rsidRPr="000D2F3A" w:rsidRDefault="00F031B3" w:rsidP="00BF6E35">
            <w:pPr>
              <w:rPr>
                <w:rFonts w:asciiTheme="minorHAnsi" w:hAnsiTheme="minorHAnsi" w:cstheme="minorHAnsi"/>
                <w:b/>
                <w:bCs/>
              </w:rPr>
            </w:pPr>
            <w:r w:rsidRPr="000D2F3A">
              <w:rPr>
                <w:rFonts w:asciiTheme="minorHAnsi" w:hAnsiTheme="minorHAnsi" w:cstheme="minorHAnsi"/>
                <w:b/>
                <w:bCs/>
              </w:rPr>
              <w:t>Uprava za energetiku</w:t>
            </w:r>
          </w:p>
          <w:p w14:paraId="60D738D4"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U </w:t>
            </w:r>
            <w:proofErr w:type="spellStart"/>
            <w:r w:rsidRPr="000D2F3A">
              <w:rPr>
                <w:rFonts w:asciiTheme="minorHAnsi" w:hAnsiTheme="minorHAnsi" w:cstheme="minorHAnsi"/>
              </w:rPr>
              <w:t>potpoglavlju</w:t>
            </w:r>
            <w:proofErr w:type="spellEnd"/>
            <w:r w:rsidRPr="000D2F3A">
              <w:rPr>
                <w:rFonts w:asciiTheme="minorHAnsi" w:hAnsiTheme="minorHAnsi" w:cstheme="minorHAnsi"/>
              </w:rPr>
              <w:t xml:space="preserve"> 4.1.1. Prostorno uređenje dodati tekst u kurzivu:</w:t>
            </w:r>
          </w:p>
          <w:p w14:paraId="3BAC11C1"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Kriteriji za utvrđivanje strategijskog interesa. U predmetima utvrđivanja građevinskih čestica, kada je u obuhvatu gradsko zemljište, Sektor za strategijsko i prostorno planiranje Gradskog ureda za gospodarstvo. ekološku održivost i strategijsko planiranje daje mišljenje na prijedlog utvrđivanja građevne čestice i očitovanje o strategijskom interesu Grada, pri čemu su kriteriji: - zaštita kulturnih i prirodnih vrijednosti; - korištenje i namjena prostora u važećoj prostorno-planskoj dokumentaciji (površine prometnih i infrastrukturnih sustava, površine javne i društvene namjene, javnog parka, groblja, površine gospodarske namjene u izdvojenom građevinskom području izvan naselja, zona sanitarne zaštite vode za piće, eksploatacijsko polje mineralne sirovine, površine za istraživanje i eksploataciju ugljikovodika i geotermalnih voda u energetske svrhe).</w:t>
            </w:r>
          </w:p>
          <w:p w14:paraId="5331F2CD" w14:textId="77777777" w:rsidR="00F031B3" w:rsidRPr="000D2F3A" w:rsidRDefault="00F031B3" w:rsidP="00BF6E35">
            <w:pPr>
              <w:rPr>
                <w:rFonts w:asciiTheme="minorHAnsi" w:hAnsiTheme="minorHAnsi" w:cstheme="minorHAnsi"/>
              </w:rPr>
            </w:pPr>
            <w:r w:rsidRPr="000D2F3A">
              <w:rPr>
                <w:rFonts w:asciiTheme="minorHAnsi" w:hAnsiTheme="minorHAnsi" w:cstheme="minorHAnsi"/>
              </w:rPr>
              <w:t xml:space="preserve">Objašnjenje: Površine za istraživanje i eksploataciju ugljikovodika i geotermalnih voda u energetske svrhe zahvati su u prostoru od državnog značaja te se uvjeti provedbe i lokacijski uvjeti za iste utvrđuju sukladno odredbama za neposrednu provedbu Prostornim planom Grada Zagreba. Na području obuhvata Grada Zagreba trenutačno se nalaze istražni prostori ugljikovodika SA-06, SA-11 i SZH-05, eksploatacijsko polje geotermalnih voda „Geotermalno polje Zagreb“, preliminarni istražni prostori geotermalne vode „Velika Gorica“ i „Zaprešić“, istražni potencijali geotermalne vode Podsused, Savica, Šalata, Sesvete i </w:t>
            </w:r>
            <w:proofErr w:type="spellStart"/>
            <w:r w:rsidRPr="000D2F3A">
              <w:rPr>
                <w:rFonts w:asciiTheme="minorHAnsi" w:hAnsiTheme="minorHAnsi" w:cstheme="minorHAnsi"/>
              </w:rPr>
              <w:t>Laktec</w:t>
            </w:r>
            <w:proofErr w:type="spellEnd"/>
            <w:r w:rsidRPr="000D2F3A">
              <w:rPr>
                <w:rFonts w:asciiTheme="minorHAnsi" w:hAnsiTheme="minorHAnsi" w:cstheme="minorHAnsi"/>
              </w:rPr>
              <w:t xml:space="preserve"> te površina planirana za istraživanje i eksploataciju geotermalne vode u energetske svrhe na području cijelog Grada.</w:t>
            </w:r>
          </w:p>
        </w:tc>
        <w:tc>
          <w:tcPr>
            <w:tcW w:w="1842" w:type="dxa"/>
            <w:shd w:val="clear" w:color="auto" w:fill="FFFFFF" w:themeFill="background1"/>
          </w:tcPr>
          <w:p w14:paraId="3E3C8C92" w14:textId="77777777" w:rsidR="00F031B3" w:rsidRPr="000D2F3A" w:rsidRDefault="00F031B3" w:rsidP="00BF6E35">
            <w:pPr>
              <w:rPr>
                <w:rFonts w:asciiTheme="minorHAnsi" w:hAnsiTheme="minorHAnsi" w:cstheme="minorHAnsi"/>
                <w:color w:val="000000" w:themeColor="text1"/>
              </w:rPr>
            </w:pPr>
            <w:r w:rsidRPr="000D2F3A">
              <w:rPr>
                <w:rFonts w:asciiTheme="minorHAnsi" w:hAnsiTheme="minorHAnsi" w:cstheme="minorHAnsi"/>
                <w:color w:val="000000" w:themeColor="text1"/>
              </w:rPr>
              <w:t>Prihvaća se</w:t>
            </w:r>
          </w:p>
          <w:p w14:paraId="33E99EAC" w14:textId="77777777" w:rsidR="00F031B3" w:rsidRPr="000D2F3A" w:rsidRDefault="00F031B3" w:rsidP="00BF6E35">
            <w:pPr>
              <w:rPr>
                <w:rFonts w:asciiTheme="minorHAnsi" w:hAnsiTheme="minorHAnsi" w:cstheme="minorHAnsi"/>
                <w:color w:val="000000" w:themeColor="text1"/>
              </w:rPr>
            </w:pPr>
          </w:p>
        </w:tc>
        <w:tc>
          <w:tcPr>
            <w:tcW w:w="4253" w:type="dxa"/>
            <w:shd w:val="clear" w:color="auto" w:fill="FFFFFF" w:themeFill="background1"/>
          </w:tcPr>
          <w:p w14:paraId="2478F9F6" w14:textId="77777777" w:rsidR="00F031B3" w:rsidRPr="000D2F3A" w:rsidRDefault="00F031B3" w:rsidP="00BF6E35">
            <w:pPr>
              <w:rPr>
                <w:rFonts w:asciiTheme="minorHAnsi" w:hAnsiTheme="minorHAnsi" w:cstheme="minorHAnsi"/>
                <w:b/>
                <w:bCs/>
                <w:color w:val="000000" w:themeColor="text1"/>
              </w:rPr>
            </w:pPr>
          </w:p>
        </w:tc>
      </w:tr>
      <w:tr w:rsidR="00F031B3" w:rsidRPr="009F2FE8" w14:paraId="29873CDE" w14:textId="77777777" w:rsidTr="00BF6E35">
        <w:trPr>
          <w:trHeight w:val="1366"/>
        </w:trPr>
        <w:tc>
          <w:tcPr>
            <w:tcW w:w="9640" w:type="dxa"/>
            <w:shd w:val="clear" w:color="auto" w:fill="FFFFFF" w:themeFill="background1"/>
          </w:tcPr>
          <w:p w14:paraId="16108B16"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b/>
                <w:bCs/>
              </w:rPr>
              <w:t>Uprava za energetiku</w:t>
            </w:r>
          </w:p>
          <w:p w14:paraId="13B481C5"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U </w:t>
            </w:r>
            <w:proofErr w:type="spellStart"/>
            <w:r w:rsidRPr="009F2FE8">
              <w:rPr>
                <w:rFonts w:asciiTheme="minorHAnsi" w:hAnsiTheme="minorHAnsi" w:cstheme="minorHAnsi"/>
              </w:rPr>
              <w:t>potpoglavlju</w:t>
            </w:r>
            <w:proofErr w:type="spellEnd"/>
            <w:r w:rsidRPr="009F2FE8">
              <w:rPr>
                <w:rFonts w:asciiTheme="minorHAnsi" w:hAnsiTheme="minorHAnsi" w:cstheme="minorHAnsi"/>
              </w:rPr>
              <w:t xml:space="preserve"> 5.2.1. Energetski sustavi dodati i eksploatacijsko polje geotermalne vode „Geotermalno polje Zagreb“. </w:t>
            </w:r>
          </w:p>
        </w:tc>
        <w:tc>
          <w:tcPr>
            <w:tcW w:w="1842" w:type="dxa"/>
            <w:shd w:val="clear" w:color="auto" w:fill="FFFFFF" w:themeFill="background1"/>
          </w:tcPr>
          <w:p w14:paraId="0EE30D94" w14:textId="77777777" w:rsidR="00F031B3" w:rsidRPr="009F2FE8" w:rsidRDefault="00F031B3" w:rsidP="00BF6E35">
            <w:pPr>
              <w:rPr>
                <w:rFonts w:asciiTheme="minorHAnsi" w:hAnsiTheme="minorHAnsi" w:cstheme="minorHAnsi"/>
                <w:color w:val="000000" w:themeColor="text1"/>
              </w:rPr>
            </w:pPr>
            <w:r w:rsidRPr="009F2FE8">
              <w:rPr>
                <w:rFonts w:asciiTheme="minorHAnsi" w:hAnsiTheme="minorHAnsi" w:cstheme="minorHAnsi"/>
                <w:color w:val="000000" w:themeColor="text1"/>
              </w:rPr>
              <w:t>Prihvaća se</w:t>
            </w:r>
          </w:p>
        </w:tc>
        <w:tc>
          <w:tcPr>
            <w:tcW w:w="4253" w:type="dxa"/>
            <w:shd w:val="clear" w:color="auto" w:fill="FFFFFF" w:themeFill="background1"/>
          </w:tcPr>
          <w:p w14:paraId="378CA448" w14:textId="77777777" w:rsidR="00F031B3" w:rsidRPr="009F2FE8" w:rsidRDefault="00F031B3" w:rsidP="00BF6E35">
            <w:pPr>
              <w:rPr>
                <w:rFonts w:asciiTheme="minorHAnsi" w:hAnsiTheme="minorHAnsi" w:cstheme="minorHAnsi"/>
                <w:b/>
                <w:bCs/>
                <w:color w:val="000000" w:themeColor="text1"/>
              </w:rPr>
            </w:pPr>
          </w:p>
        </w:tc>
      </w:tr>
      <w:tr w:rsidR="00F031B3" w:rsidRPr="009F2FE8" w14:paraId="2B917CA8" w14:textId="77777777" w:rsidTr="00BF6E35">
        <w:trPr>
          <w:trHeight w:val="564"/>
        </w:trPr>
        <w:tc>
          <w:tcPr>
            <w:tcW w:w="9640" w:type="dxa"/>
            <w:shd w:val="clear" w:color="auto" w:fill="FFFFFF" w:themeFill="background1"/>
          </w:tcPr>
          <w:p w14:paraId="4436DAE7"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b/>
                <w:bCs/>
              </w:rPr>
              <w:t>Uprava za energetiku</w:t>
            </w:r>
          </w:p>
          <w:p w14:paraId="0778A9FC"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U </w:t>
            </w:r>
            <w:proofErr w:type="spellStart"/>
            <w:r w:rsidRPr="009F2FE8">
              <w:rPr>
                <w:rFonts w:asciiTheme="minorHAnsi" w:hAnsiTheme="minorHAnsi" w:cstheme="minorHAnsi"/>
              </w:rPr>
              <w:t>potpoglavlju</w:t>
            </w:r>
            <w:proofErr w:type="spellEnd"/>
            <w:r w:rsidRPr="009F2FE8">
              <w:rPr>
                <w:rFonts w:asciiTheme="minorHAnsi" w:hAnsiTheme="minorHAnsi" w:cstheme="minorHAnsi"/>
              </w:rPr>
              <w:t xml:space="preserve"> 5.2.2. Obnovljivi izvori energije, ekološki prihvatljiva goriva i učinkovito gospodarenje energijom izmijeniti sljedeće, odnosno dodati tekst oblikovan u kurzivu:</w:t>
            </w:r>
          </w:p>
          <w:p w14:paraId="3B1DE8C3"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Geotermalni potencijal na području Grada Zagreba identificiran je u bušotinama izrađenim u drugoj polovici 20. stoljeća što za potrebe istraživanja i eksploatacije nafte i plina ugljikovodika što za potvrđivanje veličine i protočnih karakteristika utvrđenog geotermalnog ležišta. Podaci prikupljeni iz izrađenih bušotina služe kao osnova za projektiranje i planiranje geotermalnih projekata.</w:t>
            </w:r>
          </w:p>
          <w:p w14:paraId="05774DDF"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lastRenderedPageBreak/>
              <w:t xml:space="preserve">Na području Grada Zagreba nalazi se šest pet (6 5) potencijalnih prostora na kojima se tek trebaju provesti dodatne istražne aktivnosti s ciljem utvrđivanja geotermalnog potencijala za eksploataciju geotermalne vode za energetske svrhe. Na zapadu grada to je potencijal Podsused, u centru grada Šalata i Savica, na krajnjem istoku Sesvete i </w:t>
            </w:r>
            <w:proofErr w:type="spellStart"/>
            <w:r w:rsidRPr="009F2FE8">
              <w:rPr>
                <w:rFonts w:asciiTheme="minorHAnsi" w:hAnsiTheme="minorHAnsi" w:cstheme="minorHAnsi"/>
              </w:rPr>
              <w:t>Laktec</w:t>
            </w:r>
            <w:proofErr w:type="spellEnd"/>
            <w:r w:rsidRPr="009F2FE8">
              <w:rPr>
                <w:rFonts w:asciiTheme="minorHAnsi" w:hAnsiTheme="minorHAnsi" w:cstheme="minorHAnsi"/>
              </w:rPr>
              <w:t>, te na jugu Lomnica.</w:t>
            </w:r>
          </w:p>
          <w:p w14:paraId="4CF30CFF"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rPr>
              <w:t>Napomena: U Agenciji za ugljikovodike geotermalni potencijal za prostor „Lomnica“ nije prepoznat.</w:t>
            </w:r>
          </w:p>
        </w:tc>
        <w:tc>
          <w:tcPr>
            <w:tcW w:w="1842" w:type="dxa"/>
            <w:shd w:val="clear" w:color="auto" w:fill="FFFFFF" w:themeFill="background1"/>
          </w:tcPr>
          <w:p w14:paraId="23467A31" w14:textId="77777777" w:rsidR="00F031B3" w:rsidRPr="009F2FE8" w:rsidRDefault="00F031B3" w:rsidP="00BF6E35">
            <w:pPr>
              <w:rPr>
                <w:rFonts w:asciiTheme="minorHAnsi" w:hAnsiTheme="minorHAnsi" w:cstheme="minorHAnsi"/>
                <w:color w:val="000000" w:themeColor="text1"/>
              </w:rPr>
            </w:pPr>
            <w:r w:rsidRPr="009F2FE8">
              <w:rPr>
                <w:rFonts w:asciiTheme="minorHAnsi" w:hAnsiTheme="minorHAnsi" w:cstheme="minorHAnsi"/>
                <w:color w:val="000000" w:themeColor="text1"/>
              </w:rPr>
              <w:lastRenderedPageBreak/>
              <w:t>Prihvaća se</w:t>
            </w:r>
          </w:p>
        </w:tc>
        <w:tc>
          <w:tcPr>
            <w:tcW w:w="4253" w:type="dxa"/>
            <w:shd w:val="clear" w:color="auto" w:fill="FFFFFF" w:themeFill="background1"/>
          </w:tcPr>
          <w:p w14:paraId="61CA5E53" w14:textId="77777777" w:rsidR="00F031B3" w:rsidRPr="009F2FE8" w:rsidRDefault="00F031B3" w:rsidP="00BF6E35">
            <w:pPr>
              <w:rPr>
                <w:rFonts w:asciiTheme="minorHAnsi" w:hAnsiTheme="minorHAnsi" w:cstheme="minorHAnsi"/>
                <w:b/>
                <w:bCs/>
                <w:color w:val="000000" w:themeColor="text1"/>
              </w:rPr>
            </w:pPr>
          </w:p>
        </w:tc>
      </w:tr>
      <w:tr w:rsidR="00F031B3" w:rsidRPr="009F2FE8" w14:paraId="51A23713" w14:textId="77777777" w:rsidTr="00BF6E35">
        <w:trPr>
          <w:trHeight w:val="1366"/>
        </w:trPr>
        <w:tc>
          <w:tcPr>
            <w:tcW w:w="9640" w:type="dxa"/>
            <w:shd w:val="clear" w:color="auto" w:fill="FFFFFF" w:themeFill="background1"/>
          </w:tcPr>
          <w:p w14:paraId="0767FF18"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b/>
                <w:bCs/>
              </w:rPr>
              <w:t>Uprava za energetiku</w:t>
            </w:r>
          </w:p>
          <w:p w14:paraId="3BB1E8D4"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U </w:t>
            </w:r>
            <w:proofErr w:type="spellStart"/>
            <w:r w:rsidRPr="009F2FE8">
              <w:rPr>
                <w:rFonts w:asciiTheme="minorHAnsi" w:hAnsiTheme="minorHAnsi" w:cstheme="minorHAnsi"/>
              </w:rPr>
              <w:t>potpoglavlju</w:t>
            </w:r>
            <w:proofErr w:type="spellEnd"/>
            <w:r w:rsidRPr="009F2FE8">
              <w:rPr>
                <w:rFonts w:asciiTheme="minorHAnsi" w:hAnsiTheme="minorHAnsi" w:cstheme="minorHAnsi"/>
              </w:rPr>
              <w:t xml:space="preserve"> 4.2. SWOT – Gospodarstvo kao „snagu“ i „priliku“ dodati iskorištavanje geotermalne vode u energetske svrhe. Iskorištavanje geotermalnih voda u energetske svrhe predstavlja gospodarski potencijal Grada, a kojeg je potrebno implementirati kroz Plan, a naročito je potrebno u ovom dijelu istaknuti geotermalni potencijal kao razvojni potencijal i odraz pozitivnih odrednica unutar Grada. Naime, iskorištavanje geotermalnih voda u energetske svrhe može doprinijeti daljnjem razvoju gospodarstva na razini Grada i lokalnih zajednica na održiv način „ozelenjivanjem“ sektora energetike i </w:t>
            </w:r>
            <w:proofErr w:type="spellStart"/>
            <w:r w:rsidRPr="009F2FE8">
              <w:rPr>
                <w:rFonts w:asciiTheme="minorHAnsi" w:hAnsiTheme="minorHAnsi" w:cstheme="minorHAnsi"/>
              </w:rPr>
              <w:t>toplinarstva</w:t>
            </w:r>
            <w:proofErr w:type="spellEnd"/>
            <w:r w:rsidRPr="009F2FE8">
              <w:rPr>
                <w:rFonts w:asciiTheme="minorHAnsi" w:hAnsiTheme="minorHAnsi" w:cstheme="minorHAnsi"/>
              </w:rPr>
              <w:t>, što će posljedično pozitivno utjecati na smanjenje ugljičnog otiska, smanjenje emisija stakleničkih plinova, povećavanje energetske učinkovitosti te u konačnici na pozitivni socijalno-ekonomski razvoj Grada</w:t>
            </w:r>
          </w:p>
          <w:p w14:paraId="333DCDD4" w14:textId="77777777" w:rsidR="00F031B3" w:rsidRPr="009F2FE8" w:rsidRDefault="00F031B3" w:rsidP="00BF6E35">
            <w:pPr>
              <w:rPr>
                <w:rFonts w:asciiTheme="minorHAnsi" w:hAnsiTheme="minorHAnsi" w:cstheme="minorHAnsi"/>
              </w:rPr>
            </w:pPr>
          </w:p>
        </w:tc>
        <w:tc>
          <w:tcPr>
            <w:tcW w:w="1842" w:type="dxa"/>
            <w:vMerge w:val="restart"/>
            <w:shd w:val="clear" w:color="auto" w:fill="FFFFFF" w:themeFill="background1"/>
          </w:tcPr>
          <w:p w14:paraId="650E1C6C" w14:textId="77777777" w:rsidR="00F031B3" w:rsidRPr="009F2FE8" w:rsidRDefault="00F031B3" w:rsidP="00BF6E35">
            <w:pPr>
              <w:rPr>
                <w:rFonts w:asciiTheme="minorHAnsi" w:hAnsiTheme="minorHAnsi" w:cstheme="minorHAnsi"/>
                <w:color w:val="000000" w:themeColor="text1"/>
              </w:rPr>
            </w:pPr>
            <w:r w:rsidRPr="009F2FE8">
              <w:rPr>
                <w:rFonts w:asciiTheme="minorHAnsi" w:hAnsiTheme="minorHAnsi" w:cstheme="minorHAnsi"/>
                <w:color w:val="000000" w:themeColor="text1"/>
              </w:rPr>
              <w:t>Primljeno na znanje</w:t>
            </w:r>
          </w:p>
        </w:tc>
        <w:tc>
          <w:tcPr>
            <w:tcW w:w="4253" w:type="dxa"/>
            <w:vMerge w:val="restart"/>
            <w:shd w:val="clear" w:color="auto" w:fill="FFFFFF" w:themeFill="background1"/>
          </w:tcPr>
          <w:p w14:paraId="69655657" w14:textId="77777777" w:rsidR="00F031B3" w:rsidRPr="009F2FE8" w:rsidRDefault="00F031B3" w:rsidP="00BF6E35">
            <w:pPr>
              <w:rPr>
                <w:rFonts w:asciiTheme="minorHAnsi" w:hAnsiTheme="minorHAnsi" w:cstheme="minorHAnsi"/>
                <w:color w:val="000000" w:themeColor="text1"/>
              </w:rPr>
            </w:pPr>
            <w:r w:rsidRPr="009F2FE8">
              <w:rPr>
                <w:rFonts w:asciiTheme="minorHAnsi" w:hAnsiTheme="minorHAnsi" w:cstheme="minorHAnsi"/>
                <w:color w:val="000000" w:themeColor="text1"/>
              </w:rPr>
              <w:t>U PRGZ pridaje se i naglašava važnost obnovljivih izvora energije, uključujući geotermalnu energiju. Na taj su način prepoznate potrebe i mogućnosti njenog  korištenja odnosno Planom su omogućene aktivnosti istraživanja i eksploatacije geotermalnih voda.</w:t>
            </w:r>
          </w:p>
          <w:p w14:paraId="6FAE3227" w14:textId="77777777" w:rsidR="00F031B3" w:rsidRPr="009F2FE8" w:rsidRDefault="00F031B3" w:rsidP="00BF6E35">
            <w:pPr>
              <w:rPr>
                <w:rFonts w:asciiTheme="minorHAnsi" w:hAnsiTheme="minorHAnsi" w:cstheme="minorHAnsi"/>
                <w:color w:val="000000" w:themeColor="text1"/>
              </w:rPr>
            </w:pPr>
            <w:r w:rsidRPr="009F2FE8">
              <w:rPr>
                <w:rFonts w:asciiTheme="minorHAnsi" w:hAnsiTheme="minorHAnsi" w:cstheme="minorHAnsi"/>
                <w:color w:val="000000" w:themeColor="text1"/>
              </w:rPr>
              <w:t xml:space="preserve">Tema je obrađena u poglavlju 5. Okoliš, 5.2.1. Energetski sustavi; u </w:t>
            </w:r>
            <w:proofErr w:type="spellStart"/>
            <w:r w:rsidRPr="009F2FE8">
              <w:rPr>
                <w:rFonts w:asciiTheme="minorHAnsi" w:hAnsiTheme="minorHAnsi" w:cstheme="minorHAnsi"/>
                <w:color w:val="000000" w:themeColor="text1"/>
              </w:rPr>
              <w:t>podpoglavlju</w:t>
            </w:r>
            <w:proofErr w:type="spellEnd"/>
            <w:r w:rsidRPr="009F2FE8">
              <w:rPr>
                <w:rFonts w:asciiTheme="minorHAnsi" w:hAnsiTheme="minorHAnsi" w:cstheme="minorHAnsi"/>
                <w:color w:val="000000" w:themeColor="text1"/>
              </w:rPr>
              <w:t xml:space="preserve"> 5.2.2. Obnovljivi izvori energije, ekološki prihvatljiva goriva i učinkovito gospodarenje energijom te u 4.4. SWOT analizi –  Okoliš.   </w:t>
            </w:r>
          </w:p>
          <w:p w14:paraId="08C6E740" w14:textId="77777777" w:rsidR="00F031B3" w:rsidRPr="009F2FE8" w:rsidRDefault="00F031B3" w:rsidP="00BF6E35">
            <w:pPr>
              <w:rPr>
                <w:rFonts w:asciiTheme="minorHAnsi" w:hAnsiTheme="minorHAnsi" w:cstheme="minorHAnsi"/>
                <w:color w:val="000000" w:themeColor="text1"/>
              </w:rPr>
            </w:pPr>
            <w:r w:rsidRPr="009F2FE8">
              <w:rPr>
                <w:rFonts w:asciiTheme="minorHAnsi" w:hAnsiTheme="minorHAnsi" w:cstheme="minorHAnsi"/>
                <w:color w:val="000000" w:themeColor="text1"/>
              </w:rPr>
              <w:t xml:space="preserve">S obzirom na navedeno nije potrebno formirati nove aktivnosti u PC1 i PC5 , jer iskorištavanje  geotermalnih voda u energetske svrhe, uz spomenuto navođenje u OA i SWOT analizi razrađeno i u Posebnom cilju 14 – Poticanje energetske tranzicije,   mjera 14.2. Poticanje korištenja obnovljivih izvora energije i visokoučinkovitih </w:t>
            </w:r>
            <w:r w:rsidRPr="009F2FE8">
              <w:rPr>
                <w:rFonts w:asciiTheme="minorHAnsi" w:hAnsiTheme="minorHAnsi" w:cstheme="minorHAnsi"/>
                <w:color w:val="000000" w:themeColor="text1"/>
              </w:rPr>
              <w:lastRenderedPageBreak/>
              <w:t>kogeneracija. Važnost koju PRGZ pridaje korištenju geotermalnih voda i općenito obnovljivih izvora energije neminovno podrazumijeva i pozitivan utjecaj na gospodarstvo i poljoprivredu.</w:t>
            </w:r>
          </w:p>
        </w:tc>
      </w:tr>
      <w:tr w:rsidR="00F031B3" w:rsidRPr="009F2FE8" w14:paraId="3968EA31" w14:textId="77777777" w:rsidTr="00BF6E35">
        <w:trPr>
          <w:trHeight w:val="65"/>
        </w:trPr>
        <w:tc>
          <w:tcPr>
            <w:tcW w:w="9640" w:type="dxa"/>
            <w:shd w:val="clear" w:color="auto" w:fill="FFFFFF" w:themeFill="background1"/>
          </w:tcPr>
          <w:p w14:paraId="5727AFEA"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b/>
                <w:bCs/>
              </w:rPr>
              <w:t>Uprava za energetiku</w:t>
            </w:r>
          </w:p>
          <w:p w14:paraId="28947FF2"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U posebni cilj 1 – Razvoj održivog i konkurentnog gospodarstva dodati geotermalne vode u energetske svrhe kao jedne od zelenih tehnologija u Popis aktivnosti</w:t>
            </w:r>
          </w:p>
          <w:p w14:paraId="63FD3BE2" w14:textId="77777777" w:rsidR="00F031B3" w:rsidRPr="009F2FE8" w:rsidRDefault="00F031B3" w:rsidP="00BF6E35">
            <w:pPr>
              <w:rPr>
                <w:rFonts w:asciiTheme="minorHAnsi" w:hAnsiTheme="minorHAnsi" w:cstheme="minorHAnsi"/>
              </w:rPr>
            </w:pPr>
          </w:p>
        </w:tc>
        <w:tc>
          <w:tcPr>
            <w:tcW w:w="1842" w:type="dxa"/>
            <w:vMerge/>
            <w:shd w:val="clear" w:color="auto" w:fill="FFFFFF" w:themeFill="background1"/>
          </w:tcPr>
          <w:p w14:paraId="04EF2632" w14:textId="77777777" w:rsidR="00F031B3" w:rsidRPr="009F2FE8" w:rsidRDefault="00F031B3" w:rsidP="00BF6E35">
            <w:pPr>
              <w:rPr>
                <w:rFonts w:asciiTheme="minorHAnsi" w:hAnsiTheme="minorHAnsi" w:cstheme="minorHAnsi"/>
                <w:color w:val="000000" w:themeColor="text1"/>
              </w:rPr>
            </w:pPr>
          </w:p>
        </w:tc>
        <w:tc>
          <w:tcPr>
            <w:tcW w:w="4253" w:type="dxa"/>
            <w:vMerge/>
            <w:shd w:val="clear" w:color="auto" w:fill="FFFFFF" w:themeFill="background1"/>
          </w:tcPr>
          <w:p w14:paraId="6598FE84" w14:textId="77777777" w:rsidR="00F031B3" w:rsidRPr="009F2FE8" w:rsidRDefault="00F031B3" w:rsidP="00BF6E35">
            <w:pPr>
              <w:rPr>
                <w:rFonts w:asciiTheme="minorHAnsi" w:hAnsiTheme="minorHAnsi" w:cstheme="minorHAnsi"/>
                <w:b/>
                <w:bCs/>
                <w:color w:val="000000" w:themeColor="text1"/>
              </w:rPr>
            </w:pPr>
          </w:p>
        </w:tc>
      </w:tr>
      <w:tr w:rsidR="00F031B3" w:rsidRPr="009F2FE8" w14:paraId="3175FCF2" w14:textId="77777777" w:rsidTr="00BF6E35">
        <w:trPr>
          <w:trHeight w:val="1366"/>
        </w:trPr>
        <w:tc>
          <w:tcPr>
            <w:tcW w:w="9640" w:type="dxa"/>
            <w:shd w:val="clear" w:color="auto" w:fill="FFFFFF" w:themeFill="background1"/>
          </w:tcPr>
          <w:p w14:paraId="08ED2448"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b/>
                <w:bCs/>
              </w:rPr>
              <w:t>Uprava za energetiku</w:t>
            </w:r>
          </w:p>
          <w:p w14:paraId="0C95A6C4"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U posebni cilj 5 – Podrška održivom razvoju poljoprivredne proizvodnje i šumarstva dodati korištenje geotermalnih voda u energetske svrhe za potrebe zagrijavanja staklenika i plastenika, ribnjaka, sušara i drugog</w:t>
            </w:r>
          </w:p>
        </w:tc>
        <w:tc>
          <w:tcPr>
            <w:tcW w:w="1842" w:type="dxa"/>
            <w:vMerge/>
            <w:shd w:val="clear" w:color="auto" w:fill="FFFFFF" w:themeFill="background1"/>
          </w:tcPr>
          <w:p w14:paraId="642B610D" w14:textId="77777777" w:rsidR="00F031B3" w:rsidRPr="009F2FE8" w:rsidRDefault="00F031B3" w:rsidP="00BF6E35">
            <w:pPr>
              <w:rPr>
                <w:rFonts w:asciiTheme="minorHAnsi" w:hAnsiTheme="minorHAnsi" w:cstheme="minorHAnsi"/>
                <w:color w:val="000000" w:themeColor="text1"/>
              </w:rPr>
            </w:pPr>
          </w:p>
        </w:tc>
        <w:tc>
          <w:tcPr>
            <w:tcW w:w="4253" w:type="dxa"/>
            <w:vMerge/>
            <w:shd w:val="clear" w:color="auto" w:fill="FFFFFF" w:themeFill="background1"/>
          </w:tcPr>
          <w:p w14:paraId="6F37243C" w14:textId="77777777" w:rsidR="00F031B3" w:rsidRPr="009F2FE8" w:rsidRDefault="00F031B3" w:rsidP="00BF6E35">
            <w:pPr>
              <w:rPr>
                <w:rFonts w:asciiTheme="minorHAnsi" w:hAnsiTheme="minorHAnsi" w:cstheme="minorHAnsi"/>
                <w:b/>
                <w:bCs/>
                <w:color w:val="000000" w:themeColor="text1"/>
              </w:rPr>
            </w:pPr>
          </w:p>
        </w:tc>
      </w:tr>
      <w:tr w:rsidR="00F031B3" w:rsidRPr="009F2FE8" w14:paraId="4615AB61" w14:textId="77777777" w:rsidTr="00BF6E35">
        <w:trPr>
          <w:trHeight w:val="1366"/>
        </w:trPr>
        <w:tc>
          <w:tcPr>
            <w:tcW w:w="9640" w:type="dxa"/>
            <w:shd w:val="clear" w:color="auto" w:fill="D9E2F3" w:themeFill="accent1" w:themeFillTint="33"/>
          </w:tcPr>
          <w:p w14:paraId="1675A02A"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20. MINISTARSTVO POLJOPRIVREDE</w:t>
            </w:r>
          </w:p>
          <w:p w14:paraId="398E3357"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KLASA: 351-03/23-01/328</w:t>
            </w:r>
          </w:p>
          <w:p w14:paraId="1F546068"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URBROJ: 525-04/97-23-2</w:t>
            </w:r>
          </w:p>
          <w:p w14:paraId="03033A6B"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20. studeni 2023.</w:t>
            </w:r>
          </w:p>
          <w:p w14:paraId="2DE4DD09" w14:textId="77777777" w:rsidR="00F031B3" w:rsidRPr="009F2FE8" w:rsidRDefault="00F031B3" w:rsidP="00BF6E35">
            <w:pPr>
              <w:rPr>
                <w:rFonts w:asciiTheme="minorHAnsi" w:hAnsiTheme="minorHAnsi" w:cstheme="minorHAnsi"/>
                <w:b/>
                <w:bCs/>
                <w:sz w:val="22"/>
                <w:szCs w:val="22"/>
              </w:rPr>
            </w:pPr>
          </w:p>
        </w:tc>
        <w:tc>
          <w:tcPr>
            <w:tcW w:w="1842" w:type="dxa"/>
            <w:shd w:val="clear" w:color="auto" w:fill="D9E2F3" w:themeFill="accent1" w:themeFillTint="33"/>
          </w:tcPr>
          <w:p w14:paraId="400064A9" w14:textId="77777777" w:rsidR="00F031B3" w:rsidRPr="009F2FE8" w:rsidRDefault="00F031B3" w:rsidP="00BF6E35">
            <w:pPr>
              <w:rPr>
                <w:rFonts w:asciiTheme="minorHAnsi" w:hAnsiTheme="minorHAnsi" w:cstheme="minorHAnsi"/>
                <w:b/>
                <w:bCs/>
                <w:color w:val="000000" w:themeColor="text1"/>
                <w:sz w:val="22"/>
                <w:szCs w:val="22"/>
              </w:rPr>
            </w:pPr>
            <w:r w:rsidRPr="009F2FE8">
              <w:rPr>
                <w:rFonts w:asciiTheme="minorHAnsi" w:hAnsiTheme="minorHAnsi" w:cstheme="minorHAnsi"/>
                <w:b/>
                <w:bCs/>
                <w:sz w:val="22"/>
                <w:szCs w:val="22"/>
              </w:rPr>
              <w:t>PRIHVAĆA SE/ NE PRIHVAĆA SE</w:t>
            </w:r>
          </w:p>
        </w:tc>
        <w:tc>
          <w:tcPr>
            <w:tcW w:w="4253" w:type="dxa"/>
            <w:shd w:val="clear" w:color="auto" w:fill="D9E2F3" w:themeFill="accent1" w:themeFillTint="33"/>
          </w:tcPr>
          <w:p w14:paraId="6A226F53" w14:textId="77777777" w:rsidR="00F031B3" w:rsidRPr="009F2FE8" w:rsidRDefault="00F031B3" w:rsidP="00BF6E35">
            <w:pPr>
              <w:rPr>
                <w:rFonts w:asciiTheme="minorHAnsi" w:hAnsiTheme="minorHAnsi" w:cstheme="minorHAnsi"/>
                <w:b/>
                <w:bCs/>
                <w:color w:val="000000" w:themeColor="text1"/>
                <w:sz w:val="22"/>
                <w:szCs w:val="22"/>
              </w:rPr>
            </w:pPr>
            <w:r w:rsidRPr="009F2FE8">
              <w:rPr>
                <w:rFonts w:asciiTheme="minorHAnsi" w:hAnsiTheme="minorHAnsi" w:cstheme="minorHAnsi"/>
                <w:b/>
                <w:bCs/>
                <w:sz w:val="22"/>
                <w:szCs w:val="22"/>
              </w:rPr>
              <w:t>OBRAZLOŽENJE</w:t>
            </w:r>
          </w:p>
        </w:tc>
      </w:tr>
      <w:tr w:rsidR="00F031B3" w:rsidRPr="00C17695" w14:paraId="718532E9" w14:textId="77777777" w:rsidTr="00BF6E35">
        <w:trPr>
          <w:trHeight w:val="706"/>
        </w:trPr>
        <w:tc>
          <w:tcPr>
            <w:tcW w:w="9640" w:type="dxa"/>
            <w:shd w:val="clear" w:color="auto" w:fill="FFFFFF" w:themeFill="background1"/>
          </w:tcPr>
          <w:p w14:paraId="485C751D"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Na Nacrt prijedloga Plana razvoja Grada Zagreba za razdoblje 2021. – 2027. Ministarstvo poljoprivrede nema primjedbi.</w:t>
            </w:r>
          </w:p>
        </w:tc>
        <w:tc>
          <w:tcPr>
            <w:tcW w:w="1842" w:type="dxa"/>
            <w:shd w:val="clear" w:color="auto" w:fill="FFFFFF" w:themeFill="background1"/>
          </w:tcPr>
          <w:p w14:paraId="1E05C150"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rPr>
              <w:t>Primljeno na znanje</w:t>
            </w:r>
          </w:p>
        </w:tc>
        <w:tc>
          <w:tcPr>
            <w:tcW w:w="4253" w:type="dxa"/>
            <w:shd w:val="clear" w:color="auto" w:fill="FFFFFF" w:themeFill="background1"/>
          </w:tcPr>
          <w:p w14:paraId="5DD5E37E" w14:textId="77777777" w:rsidR="00F031B3" w:rsidRPr="00C17695" w:rsidRDefault="00F031B3" w:rsidP="00BF6E35">
            <w:pPr>
              <w:rPr>
                <w:b/>
                <w:bCs/>
              </w:rPr>
            </w:pPr>
          </w:p>
        </w:tc>
      </w:tr>
      <w:tr w:rsidR="00F031B3" w:rsidRPr="009F2FE8" w14:paraId="750700CA" w14:textId="77777777" w:rsidTr="00BF6E35">
        <w:trPr>
          <w:trHeight w:val="706"/>
        </w:trPr>
        <w:tc>
          <w:tcPr>
            <w:tcW w:w="9640" w:type="dxa"/>
            <w:shd w:val="clear" w:color="auto" w:fill="D9E2F3" w:themeFill="accent1" w:themeFillTint="33"/>
          </w:tcPr>
          <w:p w14:paraId="1DFF0231"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21. HŽ INFRASTRUKTURA</w:t>
            </w:r>
          </w:p>
          <w:p w14:paraId="5B03DADB"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KLASA: 960-03/22-04/02</w:t>
            </w:r>
          </w:p>
          <w:p w14:paraId="3DEFE138"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URBROJ: 251-723-01/00-23-119</w:t>
            </w:r>
          </w:p>
          <w:p w14:paraId="369FFD22"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rPr>
              <w:t>17. studeni 2023.</w:t>
            </w:r>
          </w:p>
        </w:tc>
        <w:tc>
          <w:tcPr>
            <w:tcW w:w="1842" w:type="dxa"/>
            <w:shd w:val="clear" w:color="auto" w:fill="D9E2F3" w:themeFill="accent1" w:themeFillTint="33"/>
          </w:tcPr>
          <w:p w14:paraId="32BEC862"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PRIHVAĆA SE/ NE PRIHVAĆA SE</w:t>
            </w:r>
          </w:p>
        </w:tc>
        <w:tc>
          <w:tcPr>
            <w:tcW w:w="4253" w:type="dxa"/>
            <w:shd w:val="clear" w:color="auto" w:fill="D9E2F3" w:themeFill="accent1" w:themeFillTint="33"/>
          </w:tcPr>
          <w:p w14:paraId="5C1A38EF"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OBRAZLOŽENJE</w:t>
            </w:r>
          </w:p>
        </w:tc>
      </w:tr>
      <w:tr w:rsidR="00F031B3" w:rsidRPr="00C17695" w14:paraId="279B5E3A" w14:textId="77777777" w:rsidTr="00BF6E35">
        <w:trPr>
          <w:trHeight w:val="706"/>
        </w:trPr>
        <w:tc>
          <w:tcPr>
            <w:tcW w:w="9640" w:type="dxa"/>
            <w:shd w:val="clear" w:color="auto" w:fill="FFFFFF" w:themeFill="background1"/>
          </w:tcPr>
          <w:p w14:paraId="28B628AA"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Uvidom u nacrt prijedloga Plana razvoja Grada Zagreba za razdoblje 2021. - 2027., utvrđeno je kako se u nacrtu Plana navodi prostor bivše tvornice željezničkih vozila „Janko Gredelj” u smislu objedinjavanja gradskih projekata Gredelj i Glavnog kolodvora (nositelj projekta: Grad Zagreb).</w:t>
            </w:r>
          </w:p>
          <w:p w14:paraId="6F42CF28" w14:textId="77777777" w:rsidR="00F031B3" w:rsidRPr="009F2FE8" w:rsidRDefault="00F031B3" w:rsidP="00BF6E35">
            <w:pPr>
              <w:rPr>
                <w:rFonts w:asciiTheme="minorHAnsi" w:hAnsiTheme="minorHAnsi" w:cstheme="minorHAnsi"/>
              </w:rPr>
            </w:pPr>
          </w:p>
          <w:p w14:paraId="711223B8"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Nastavno na gore navedeno, izvješćujemo Vas kako je u tijeku postupak nabave za izradu Studijske dokumentacije modernizacije željezničkog čvora Zagreb. Studijska dokumentacija će obuhvatiti teretnu obilaznicu, cijelo područje zagrebačkog čvora, te područje službenog mjesta Zagreb Glavnog kolodvora koji se nalazi sjeverno od nekadašnje tvornice Gredelj kojim upravlja HŽ Infrastruktura d.o.o..</w:t>
            </w:r>
          </w:p>
        </w:tc>
        <w:tc>
          <w:tcPr>
            <w:tcW w:w="1842" w:type="dxa"/>
            <w:shd w:val="clear" w:color="auto" w:fill="FFFFFF" w:themeFill="background1"/>
          </w:tcPr>
          <w:p w14:paraId="5FF14327"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Primljeno na znanje</w:t>
            </w:r>
          </w:p>
        </w:tc>
        <w:tc>
          <w:tcPr>
            <w:tcW w:w="4253" w:type="dxa"/>
            <w:shd w:val="clear" w:color="auto" w:fill="FFFFFF" w:themeFill="background1"/>
          </w:tcPr>
          <w:p w14:paraId="45AA0C01" w14:textId="77777777" w:rsidR="00F031B3" w:rsidRPr="00C17695" w:rsidRDefault="00F031B3" w:rsidP="00BF6E35">
            <w:pPr>
              <w:rPr>
                <w:b/>
                <w:bCs/>
              </w:rPr>
            </w:pPr>
          </w:p>
        </w:tc>
      </w:tr>
      <w:tr w:rsidR="00F031B3" w:rsidRPr="009F2FE8" w14:paraId="63CA0698" w14:textId="77777777" w:rsidTr="00BF6E35">
        <w:trPr>
          <w:trHeight w:val="706"/>
        </w:trPr>
        <w:tc>
          <w:tcPr>
            <w:tcW w:w="9640" w:type="dxa"/>
            <w:shd w:val="clear" w:color="auto" w:fill="D9E2F3" w:themeFill="accent1" w:themeFillTint="33"/>
          </w:tcPr>
          <w:p w14:paraId="0E7AA513"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22. MINISTARSTVO MORA, PROMETA I INFRASTRUKTURE</w:t>
            </w:r>
          </w:p>
          <w:p w14:paraId="121B80C1"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KLASA: 300-01/23-02/6</w:t>
            </w:r>
          </w:p>
          <w:p w14:paraId="44271E17"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URBROJ: 530-08-1-1-23-2</w:t>
            </w:r>
          </w:p>
          <w:p w14:paraId="2BBA381E" w14:textId="77777777" w:rsidR="00F031B3" w:rsidRPr="009F2FE8" w:rsidRDefault="00F031B3" w:rsidP="00BF6E35">
            <w:pPr>
              <w:rPr>
                <w:rFonts w:asciiTheme="minorHAnsi" w:hAnsiTheme="minorHAnsi" w:cstheme="minorHAnsi"/>
                <w:sz w:val="22"/>
                <w:szCs w:val="22"/>
              </w:rPr>
            </w:pPr>
            <w:r w:rsidRPr="009F2FE8">
              <w:rPr>
                <w:rFonts w:asciiTheme="minorHAnsi" w:hAnsiTheme="minorHAnsi" w:cstheme="minorHAnsi"/>
              </w:rPr>
              <w:t>22. studeni 2023.</w:t>
            </w:r>
          </w:p>
        </w:tc>
        <w:tc>
          <w:tcPr>
            <w:tcW w:w="1842" w:type="dxa"/>
            <w:shd w:val="clear" w:color="auto" w:fill="D9E2F3" w:themeFill="accent1" w:themeFillTint="33"/>
          </w:tcPr>
          <w:p w14:paraId="22078F9F"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PRIHVAĆA SE/ NE PRIHVAĆA SE</w:t>
            </w:r>
          </w:p>
        </w:tc>
        <w:tc>
          <w:tcPr>
            <w:tcW w:w="4253" w:type="dxa"/>
            <w:shd w:val="clear" w:color="auto" w:fill="D9E2F3" w:themeFill="accent1" w:themeFillTint="33"/>
          </w:tcPr>
          <w:p w14:paraId="171D8D7F"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OBRAZLOŽENJE</w:t>
            </w:r>
          </w:p>
        </w:tc>
      </w:tr>
      <w:tr w:rsidR="00F031B3" w:rsidRPr="009F2FE8" w14:paraId="1650A0A6" w14:textId="77777777" w:rsidTr="00BF6E35">
        <w:trPr>
          <w:trHeight w:val="706"/>
        </w:trPr>
        <w:tc>
          <w:tcPr>
            <w:tcW w:w="9640" w:type="dxa"/>
            <w:shd w:val="clear" w:color="auto" w:fill="FFFFFF" w:themeFill="background1"/>
          </w:tcPr>
          <w:p w14:paraId="586BDDAB"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Očekuje se da će navedena Uredba u skorije vrijeme biti zamijenjena Uredbom Europskog parlamenta i Vijeća o smjernicama Unije za razvoj transeuropske prometne mreže, izmjeni Uredbe (EU) 2021/1153 i Uredbe (EU) br. 913/2010 te stavljanju izvan snage Uredbe (EU) br. 1315/2013, u kojoj se u članku 40. definiraju zahtjevi u pogledu gradskih čvorova </w:t>
            </w:r>
            <w:r w:rsidRPr="009F2FE8">
              <w:rPr>
                <w:rFonts w:asciiTheme="minorHAnsi" w:hAnsiTheme="minorHAnsi" w:cstheme="minorHAnsi"/>
              </w:rPr>
              <w:lastRenderedPageBreak/>
              <w:t xml:space="preserve">te se, kako bi se pri razvoju transeuropske prometne mreže u gradskim čvorovima osiguralo učinkovito funkcioniranje cjelokupne mreže bez uskih grla, propisuje da države članice do 31. prosinca 2025. godine moraju osigurati donošenje plana održive urbane mobilnosti (SUMP) u skladu s Prilogom V, a koji posebno uključuje mjere za integraciju različitih vrsta prijevoza. Obzirom da je Grad Zagreb urbano čvorište na TEN-T mreži te da je Europski parlament donio amandman 319. kojim se navedenom članku 40. pridodaje odredba prema kojoj će financiranje Unije za projekte od zajedničkog interesa u vezi s urbanim čvorištima od 1. siječnja 2026. godine biti uvjetovano donošenjem SUMP-ova u skladu sa zahtjevima iz Priloga V, predlažemo da se u sklopu izrade Plana razvoja Grada Zagreba za razdoblje od 2021. do 2027. godine izradi i plan održive urbane mobilnosti, a kako Grad od 2026. godine ne bi ostao bez mogućnosti EU sufinanciranja. Smjernice za izradu SUMP-ova moguće je pronaći na internet stranici </w:t>
            </w:r>
            <w:hyperlink r:id="rId9" w:history="1">
              <w:r w:rsidRPr="009F2FE8">
                <w:rPr>
                  <w:rStyle w:val="Hiperveza"/>
                  <w:rFonts w:asciiTheme="minorHAnsi" w:hAnsiTheme="minorHAnsi" w:cstheme="minorHAnsi"/>
                </w:rPr>
                <w:t>https://www.eltis.org</w:t>
              </w:r>
            </w:hyperlink>
            <w:r w:rsidRPr="009F2FE8">
              <w:rPr>
                <w:rFonts w:asciiTheme="minorHAnsi" w:hAnsiTheme="minorHAnsi" w:cstheme="minorHAnsi"/>
              </w:rPr>
              <w:t>.</w:t>
            </w:r>
          </w:p>
          <w:p w14:paraId="3D23CAE7" w14:textId="77777777" w:rsidR="00F031B3" w:rsidRPr="009F2FE8" w:rsidRDefault="00F031B3" w:rsidP="00BF6E35">
            <w:pPr>
              <w:rPr>
                <w:rFonts w:asciiTheme="minorHAnsi" w:hAnsiTheme="minorHAnsi" w:cstheme="minorHAnsi"/>
              </w:rPr>
            </w:pPr>
          </w:p>
        </w:tc>
        <w:tc>
          <w:tcPr>
            <w:tcW w:w="1842" w:type="dxa"/>
            <w:vMerge w:val="restart"/>
            <w:shd w:val="clear" w:color="auto" w:fill="FFFFFF" w:themeFill="background1"/>
          </w:tcPr>
          <w:p w14:paraId="212BDB55"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lastRenderedPageBreak/>
              <w:t>Primljeno na znanje</w:t>
            </w:r>
          </w:p>
        </w:tc>
        <w:tc>
          <w:tcPr>
            <w:tcW w:w="4253" w:type="dxa"/>
            <w:vMerge w:val="restart"/>
            <w:shd w:val="clear" w:color="auto" w:fill="FFFFFF" w:themeFill="background1"/>
          </w:tcPr>
          <w:p w14:paraId="2A8A166F"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Temeljem Uredbe Europskog parlamenta i Vijeća o smjernicama Unije za razvoj </w:t>
            </w:r>
            <w:r w:rsidRPr="009F2FE8">
              <w:rPr>
                <w:rFonts w:asciiTheme="minorHAnsi" w:hAnsiTheme="minorHAnsi" w:cstheme="minorHAnsi"/>
              </w:rPr>
              <w:lastRenderedPageBreak/>
              <w:t xml:space="preserve">transeuropske prometne mreže, a sukladno smjernicama za izradu SUMP-ova, Grad Zagreb planira izraditi plan održive urbane mobilnosti, a kojim bi se trebao obuhvatiti i sustav autonomne mobilnosti i održive </w:t>
            </w:r>
            <w:proofErr w:type="spellStart"/>
            <w:r w:rsidRPr="009F2FE8">
              <w:rPr>
                <w:rFonts w:asciiTheme="minorHAnsi" w:hAnsiTheme="minorHAnsi" w:cstheme="minorHAnsi"/>
              </w:rPr>
              <w:t>multimodalne</w:t>
            </w:r>
            <w:proofErr w:type="spellEnd"/>
            <w:r w:rsidRPr="009F2FE8">
              <w:rPr>
                <w:rFonts w:asciiTheme="minorHAnsi" w:hAnsiTheme="minorHAnsi" w:cstheme="minorHAnsi"/>
              </w:rPr>
              <w:t xml:space="preserve"> urbane mobilnosti.</w:t>
            </w:r>
          </w:p>
          <w:p w14:paraId="0E8B6FE7"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U poglavlju 4.3. SWOT – Prostor, u prilikama SWOT analize navode se planovi održive urbane mobilnosti. </w:t>
            </w:r>
          </w:p>
        </w:tc>
      </w:tr>
      <w:tr w:rsidR="00F031B3" w:rsidRPr="009F2FE8" w14:paraId="7C7100ED" w14:textId="77777777" w:rsidTr="00BF6E35">
        <w:trPr>
          <w:trHeight w:val="706"/>
        </w:trPr>
        <w:tc>
          <w:tcPr>
            <w:tcW w:w="9640" w:type="dxa"/>
            <w:shd w:val="clear" w:color="auto" w:fill="FFFFFF" w:themeFill="background1"/>
          </w:tcPr>
          <w:p w14:paraId="2E2FCED5"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lastRenderedPageBreak/>
              <w:t>Napominjemo da je prilikom izrade nacrta prijedloga Plana razvoja Grada Zagreba za razdoblje 2021. 2027. potrebno razmotriti te uvrstiti sustav autonomne mobilnosti, koji bi trebao biti sastavni dio održive urbane mobilnosti grada, a sukladno cilju/investiciji Cl .4. R512 Istraživanje, razvoj i proizvodnja vozila nove mobilnosti i prateće infrastrukture Nacionalnog plana oporavka i otpornosti 2021. — 2026.</w:t>
            </w:r>
          </w:p>
          <w:p w14:paraId="7B1E82A3" w14:textId="77777777" w:rsidR="00F031B3" w:rsidRPr="009F2FE8" w:rsidRDefault="00F031B3" w:rsidP="00BF6E35">
            <w:pPr>
              <w:rPr>
                <w:rFonts w:asciiTheme="minorHAnsi" w:hAnsiTheme="minorHAnsi" w:cstheme="minorHAnsi"/>
              </w:rPr>
            </w:pPr>
          </w:p>
        </w:tc>
        <w:tc>
          <w:tcPr>
            <w:tcW w:w="1842" w:type="dxa"/>
            <w:vMerge/>
            <w:shd w:val="clear" w:color="auto" w:fill="FFFFFF" w:themeFill="background1"/>
          </w:tcPr>
          <w:p w14:paraId="5C86AF6F" w14:textId="77777777" w:rsidR="00F031B3" w:rsidRPr="009F2FE8" w:rsidRDefault="00F031B3" w:rsidP="00BF6E35">
            <w:pPr>
              <w:rPr>
                <w:rFonts w:asciiTheme="minorHAnsi" w:hAnsiTheme="minorHAnsi" w:cstheme="minorHAnsi"/>
              </w:rPr>
            </w:pPr>
          </w:p>
        </w:tc>
        <w:tc>
          <w:tcPr>
            <w:tcW w:w="4253" w:type="dxa"/>
            <w:vMerge/>
            <w:shd w:val="clear" w:color="auto" w:fill="FFFFFF" w:themeFill="background1"/>
          </w:tcPr>
          <w:p w14:paraId="360517DB" w14:textId="77777777" w:rsidR="00F031B3" w:rsidRPr="009F2FE8" w:rsidRDefault="00F031B3" w:rsidP="00BF6E35">
            <w:pPr>
              <w:rPr>
                <w:rFonts w:asciiTheme="minorHAnsi" w:hAnsiTheme="minorHAnsi" w:cstheme="minorHAnsi"/>
                <w:b/>
                <w:bCs/>
              </w:rPr>
            </w:pPr>
          </w:p>
        </w:tc>
      </w:tr>
      <w:tr w:rsidR="00F031B3" w:rsidRPr="009F2FE8" w14:paraId="5A1D214B" w14:textId="77777777" w:rsidTr="00BF6E35">
        <w:trPr>
          <w:trHeight w:val="706"/>
        </w:trPr>
        <w:tc>
          <w:tcPr>
            <w:tcW w:w="9640" w:type="dxa"/>
            <w:shd w:val="clear" w:color="auto" w:fill="FFFFFF" w:themeFill="background1"/>
          </w:tcPr>
          <w:p w14:paraId="163D722C"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Programom Konkurentnost i kohezija 2021.-2027. (PKK 2021.-2027.) koji je Europska komisija odobrila 9. studenoga 2022., a koji predstavlja ciljeve i prioritete za korištenje Europskog fonda za regionalni razvoj (EFRR) i Kohezijskog fonda (KF), </w:t>
            </w:r>
            <w:proofErr w:type="spellStart"/>
            <w:r w:rsidRPr="009F2FE8">
              <w:rPr>
                <w:rFonts w:asciiTheme="minorHAnsi" w:hAnsiTheme="minorHAnsi" w:cstheme="minorHAnsi"/>
              </w:rPr>
              <w:t>predviden</w:t>
            </w:r>
            <w:proofErr w:type="spellEnd"/>
            <w:r w:rsidRPr="009F2FE8">
              <w:rPr>
                <w:rFonts w:asciiTheme="minorHAnsi" w:hAnsiTheme="minorHAnsi" w:cstheme="minorHAnsi"/>
              </w:rPr>
              <w:t xml:space="preserve"> je specifični cilj promicanja održive </w:t>
            </w:r>
            <w:proofErr w:type="spellStart"/>
            <w:r w:rsidRPr="009F2FE8">
              <w:rPr>
                <w:rFonts w:asciiTheme="minorHAnsi" w:hAnsiTheme="minorHAnsi" w:cstheme="minorHAnsi"/>
              </w:rPr>
              <w:t>multimodalne</w:t>
            </w:r>
            <w:proofErr w:type="spellEnd"/>
            <w:r w:rsidRPr="009F2FE8">
              <w:rPr>
                <w:rFonts w:asciiTheme="minorHAnsi" w:hAnsiTheme="minorHAnsi" w:cstheme="minorHAnsi"/>
              </w:rPr>
              <w:t xml:space="preserve"> gradske mobilnosti kao dijela prelaska na gospodarstvo s nultom neto stopom emisije ugljika.</w:t>
            </w:r>
          </w:p>
          <w:p w14:paraId="4E51AF04" w14:textId="77777777" w:rsidR="00F031B3" w:rsidRPr="009F2FE8" w:rsidRDefault="00F031B3" w:rsidP="00BF6E35">
            <w:pPr>
              <w:rPr>
                <w:rFonts w:asciiTheme="minorHAnsi" w:hAnsiTheme="minorHAnsi" w:cstheme="minorHAnsi"/>
              </w:rPr>
            </w:pPr>
          </w:p>
          <w:p w14:paraId="2EB40CAA"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PKK 2021.-2027. se temelji na Nacionalnoj razvojnoj strategiji Republike Hrvatske do 2030. (NRS 2030), najvišem aktu strateškog planiranja koji određuje trenutno stanje, razvojne potencijale, viziju, smjernice razvoja, strateške ciljeve i scenarije razvoja. Glavni ciljevi </w:t>
            </w:r>
            <w:proofErr w:type="spellStart"/>
            <w:r w:rsidRPr="009F2FE8">
              <w:rPr>
                <w:rFonts w:asciiTheme="minorHAnsi" w:hAnsiTheme="minorHAnsi" w:cstheme="minorHAnsi"/>
              </w:rPr>
              <w:t>PKKa</w:t>
            </w:r>
            <w:proofErr w:type="spellEnd"/>
            <w:r w:rsidRPr="009F2FE8">
              <w:rPr>
                <w:rFonts w:asciiTheme="minorHAnsi" w:hAnsiTheme="minorHAnsi" w:cstheme="minorHAnsi"/>
              </w:rPr>
              <w:t xml:space="preserve"> su zelenija, otporna Europa s niskom razinom emisija ugljika koja prelazi na gospodarstvo s nultom neto stopom emisija ugljika promicanjem prijelaza na čistu i pravednu energiju, zelenih i plavih ulaganja, kružnoga gospodarstva, prilagodbe klimatskim promjenama i ublažavanja klimatskih promjena, upravljanja rizikom i njegova sprječavanja te održive gradske mobilnosti. Jedan od prioriteta - upravo je razvoj održive </w:t>
            </w:r>
            <w:proofErr w:type="spellStart"/>
            <w:r w:rsidRPr="009F2FE8">
              <w:rPr>
                <w:rFonts w:asciiTheme="minorHAnsi" w:hAnsiTheme="minorHAnsi" w:cstheme="minorHAnsi"/>
              </w:rPr>
              <w:t>multimodalne</w:t>
            </w:r>
            <w:proofErr w:type="spellEnd"/>
            <w:r w:rsidRPr="009F2FE8">
              <w:rPr>
                <w:rFonts w:asciiTheme="minorHAnsi" w:hAnsiTheme="minorHAnsi" w:cstheme="minorHAnsi"/>
              </w:rPr>
              <w:t xml:space="preserve"> urbane mobilnosti, kao dio prijelaza na </w:t>
            </w:r>
            <w:proofErr w:type="spellStart"/>
            <w:r w:rsidRPr="009F2FE8">
              <w:rPr>
                <w:rFonts w:asciiTheme="minorHAnsi" w:hAnsiTheme="minorHAnsi" w:cstheme="minorHAnsi"/>
              </w:rPr>
              <w:t>niskougljično</w:t>
            </w:r>
            <w:proofErr w:type="spellEnd"/>
            <w:r w:rsidRPr="009F2FE8">
              <w:rPr>
                <w:rFonts w:asciiTheme="minorHAnsi" w:hAnsiTheme="minorHAnsi" w:cstheme="minorHAnsi"/>
              </w:rPr>
              <w:t xml:space="preserve"> gospodarstvo te je jedna od prihvatljivih aktivnosti izrada planova održive urbane mobilnosti gradova (SUMP).</w:t>
            </w:r>
          </w:p>
          <w:p w14:paraId="4C5691ED" w14:textId="77777777" w:rsidR="00F031B3" w:rsidRPr="009F2FE8" w:rsidRDefault="00F031B3" w:rsidP="00BF6E35">
            <w:pPr>
              <w:rPr>
                <w:rFonts w:asciiTheme="minorHAnsi" w:hAnsiTheme="minorHAnsi" w:cstheme="minorHAnsi"/>
              </w:rPr>
            </w:pPr>
          </w:p>
        </w:tc>
        <w:tc>
          <w:tcPr>
            <w:tcW w:w="1842" w:type="dxa"/>
            <w:vMerge/>
            <w:shd w:val="clear" w:color="auto" w:fill="FFFFFF" w:themeFill="background1"/>
          </w:tcPr>
          <w:p w14:paraId="30290578" w14:textId="77777777" w:rsidR="00F031B3" w:rsidRPr="009F2FE8" w:rsidRDefault="00F031B3" w:rsidP="00BF6E35">
            <w:pPr>
              <w:rPr>
                <w:rFonts w:asciiTheme="minorHAnsi" w:hAnsiTheme="minorHAnsi" w:cstheme="minorHAnsi"/>
              </w:rPr>
            </w:pPr>
          </w:p>
        </w:tc>
        <w:tc>
          <w:tcPr>
            <w:tcW w:w="4253" w:type="dxa"/>
            <w:vMerge/>
            <w:shd w:val="clear" w:color="auto" w:fill="FFFFFF" w:themeFill="background1"/>
          </w:tcPr>
          <w:p w14:paraId="30C3944D" w14:textId="77777777" w:rsidR="00F031B3" w:rsidRPr="009F2FE8" w:rsidRDefault="00F031B3" w:rsidP="00BF6E35">
            <w:pPr>
              <w:rPr>
                <w:rFonts w:asciiTheme="minorHAnsi" w:hAnsiTheme="minorHAnsi" w:cstheme="minorHAnsi"/>
                <w:b/>
                <w:bCs/>
              </w:rPr>
            </w:pPr>
          </w:p>
        </w:tc>
      </w:tr>
      <w:tr w:rsidR="00F031B3" w:rsidRPr="009F2FE8" w14:paraId="7835D3B4" w14:textId="77777777" w:rsidTr="00BF6E35">
        <w:trPr>
          <w:trHeight w:val="706"/>
        </w:trPr>
        <w:tc>
          <w:tcPr>
            <w:tcW w:w="9640" w:type="dxa"/>
            <w:shd w:val="clear" w:color="auto" w:fill="FFFFFF" w:themeFill="background1"/>
          </w:tcPr>
          <w:p w14:paraId="2A93137D"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Kod Posebnog cilja 15. — Čist i održiv promet kao pokazatelje ishoda potrebno je dodati i one koji se odnose na biciklistički promet, kao npr. OI.02.11.77. Ukupna duljina javnih biciklističkih prometnica (staza i traka), i to pod 6.1. Popis posebnih ciljeva i relevantnih pokazatelja ishoda te u Prilogu 1. Predložak za izradu Plana razvoja Grada Zagreba 2021. - 2027.</w:t>
            </w:r>
          </w:p>
          <w:p w14:paraId="675F62B2" w14:textId="77777777" w:rsidR="00F031B3" w:rsidRPr="009F2FE8" w:rsidRDefault="00F031B3" w:rsidP="00BF6E35">
            <w:pPr>
              <w:rPr>
                <w:rFonts w:asciiTheme="minorHAnsi" w:hAnsiTheme="minorHAnsi" w:cstheme="minorHAnsi"/>
              </w:rPr>
            </w:pPr>
          </w:p>
        </w:tc>
        <w:tc>
          <w:tcPr>
            <w:tcW w:w="1842" w:type="dxa"/>
            <w:shd w:val="clear" w:color="auto" w:fill="FFFFFF" w:themeFill="background1"/>
          </w:tcPr>
          <w:p w14:paraId="515A4105"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Prihvaća se</w:t>
            </w:r>
          </w:p>
        </w:tc>
        <w:tc>
          <w:tcPr>
            <w:tcW w:w="4253" w:type="dxa"/>
            <w:shd w:val="clear" w:color="auto" w:fill="FFFFFF" w:themeFill="background1"/>
          </w:tcPr>
          <w:p w14:paraId="0E7D4E69" w14:textId="77777777" w:rsidR="00F031B3" w:rsidRPr="009F2FE8" w:rsidRDefault="00F031B3" w:rsidP="00BF6E35">
            <w:pPr>
              <w:rPr>
                <w:rFonts w:asciiTheme="minorHAnsi" w:hAnsiTheme="minorHAnsi" w:cstheme="minorHAnsi"/>
                <w:b/>
                <w:bCs/>
              </w:rPr>
            </w:pPr>
          </w:p>
        </w:tc>
      </w:tr>
      <w:tr w:rsidR="00F031B3" w:rsidRPr="009F2FE8" w14:paraId="464E0433" w14:textId="77777777" w:rsidTr="00BF6E35">
        <w:trPr>
          <w:trHeight w:val="706"/>
        </w:trPr>
        <w:tc>
          <w:tcPr>
            <w:tcW w:w="9640" w:type="dxa"/>
            <w:shd w:val="clear" w:color="auto" w:fill="FFFFFF" w:themeFill="background1"/>
          </w:tcPr>
          <w:p w14:paraId="44079E1F"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Prilikom planiranja i provedbe aktivnosti i mjera za realizaciju Posebnog cilja 15. — Čist i održiv promet, a koje se odnose na unaprjeđenje biciklističkog prometa, potrebno je voditi se načelima za planiranje i projektiranje biciklističke </w:t>
            </w:r>
            <w:r w:rsidRPr="009F2FE8">
              <w:rPr>
                <w:rFonts w:asciiTheme="minorHAnsi" w:hAnsiTheme="minorHAnsi" w:cstheme="minorHAnsi"/>
              </w:rPr>
              <w:lastRenderedPageBreak/>
              <w:t>infrastrukture sukladno Pravilniku o biciklističkoj infrastrukturi („Narodne novine ”, broj 28/2016), i to načelima sigurnosti, ekonomičnosti, cjelovitosti, izravnosti i atraktivnosti.</w:t>
            </w:r>
          </w:p>
          <w:p w14:paraId="7349DD4E"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Ista načela potrebno je uzeti u obzir i prilikom provedbe projekta 10. Izgradnja biciklističke magistrale Zagreb istok pod točkom 7.1. Strateški projekti važni za razvoj JP(R)S-a iz nadležnosti JP(R)S-a ili povezanih tijela.</w:t>
            </w:r>
          </w:p>
          <w:p w14:paraId="73BBF590" w14:textId="77777777" w:rsidR="00F031B3" w:rsidRPr="009F2FE8" w:rsidRDefault="00F031B3" w:rsidP="00BF6E35">
            <w:pPr>
              <w:rPr>
                <w:rFonts w:asciiTheme="minorHAnsi" w:hAnsiTheme="minorHAnsi" w:cstheme="minorHAnsi"/>
              </w:rPr>
            </w:pPr>
          </w:p>
        </w:tc>
        <w:tc>
          <w:tcPr>
            <w:tcW w:w="1842" w:type="dxa"/>
            <w:shd w:val="clear" w:color="auto" w:fill="FFFFFF" w:themeFill="background1"/>
          </w:tcPr>
          <w:p w14:paraId="0CC89BD0"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lastRenderedPageBreak/>
              <w:t>Primljeno na znanje</w:t>
            </w:r>
          </w:p>
        </w:tc>
        <w:tc>
          <w:tcPr>
            <w:tcW w:w="4253" w:type="dxa"/>
            <w:shd w:val="clear" w:color="auto" w:fill="FFFFFF" w:themeFill="background1"/>
          </w:tcPr>
          <w:p w14:paraId="070E2FD7" w14:textId="77777777" w:rsidR="00F031B3" w:rsidRPr="009F2FE8" w:rsidRDefault="00F031B3" w:rsidP="00BF6E35">
            <w:pPr>
              <w:rPr>
                <w:rFonts w:asciiTheme="minorHAnsi" w:hAnsiTheme="minorHAnsi" w:cstheme="minorHAnsi"/>
                <w:b/>
                <w:bCs/>
              </w:rPr>
            </w:pPr>
          </w:p>
        </w:tc>
      </w:tr>
      <w:tr w:rsidR="00F031B3" w:rsidRPr="009F2FE8" w14:paraId="4EC1AB14" w14:textId="77777777" w:rsidTr="00BF6E35">
        <w:trPr>
          <w:trHeight w:val="706"/>
        </w:trPr>
        <w:tc>
          <w:tcPr>
            <w:tcW w:w="9640" w:type="dxa"/>
            <w:shd w:val="clear" w:color="auto" w:fill="FFFFFF" w:themeFill="background1"/>
          </w:tcPr>
          <w:p w14:paraId="3A04021A"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Pod točkom 7.1. Strateški projekti važni za razvoj JP(R)S-a iz nadležnosti JP(R)S-a ili povezanih tijela, projekt pod brojem 10. Izgradnja biciklističke magistrale Zagreb istok, u zadnjoj rečenici kratkog opisa projekta dio „alternativu upotrebi drugim prijevoznim sredstvima” potrebno je ispraviti u „alternativu upotrebi drugih prijevoznih sredstava”.</w:t>
            </w:r>
          </w:p>
          <w:p w14:paraId="46D176A9" w14:textId="77777777" w:rsidR="00F031B3" w:rsidRPr="009F2FE8" w:rsidRDefault="00F031B3" w:rsidP="00BF6E35">
            <w:pPr>
              <w:rPr>
                <w:rFonts w:asciiTheme="minorHAnsi" w:hAnsiTheme="minorHAnsi" w:cstheme="minorHAnsi"/>
              </w:rPr>
            </w:pPr>
          </w:p>
        </w:tc>
        <w:tc>
          <w:tcPr>
            <w:tcW w:w="1842" w:type="dxa"/>
            <w:shd w:val="clear" w:color="auto" w:fill="FFFFFF" w:themeFill="background1"/>
          </w:tcPr>
          <w:p w14:paraId="6CC21BB7"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Prihvaća se</w:t>
            </w:r>
          </w:p>
        </w:tc>
        <w:tc>
          <w:tcPr>
            <w:tcW w:w="4253" w:type="dxa"/>
            <w:shd w:val="clear" w:color="auto" w:fill="FFFFFF" w:themeFill="background1"/>
          </w:tcPr>
          <w:p w14:paraId="6DAE3204" w14:textId="77777777" w:rsidR="00F031B3" w:rsidRPr="009F2FE8" w:rsidRDefault="00F031B3" w:rsidP="00BF6E35">
            <w:pPr>
              <w:rPr>
                <w:rFonts w:asciiTheme="minorHAnsi" w:hAnsiTheme="minorHAnsi" w:cstheme="minorHAnsi"/>
                <w:b/>
                <w:bCs/>
              </w:rPr>
            </w:pPr>
          </w:p>
        </w:tc>
      </w:tr>
      <w:tr w:rsidR="00F031B3" w:rsidRPr="009F2FE8" w14:paraId="56C5695F" w14:textId="77777777" w:rsidTr="00BF6E35">
        <w:trPr>
          <w:trHeight w:val="706"/>
        </w:trPr>
        <w:tc>
          <w:tcPr>
            <w:tcW w:w="9640" w:type="dxa"/>
            <w:shd w:val="clear" w:color="auto" w:fill="FFFFFF" w:themeFill="background1"/>
          </w:tcPr>
          <w:p w14:paraId="76CD0032"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 planiranju mjera i aktivnosti za unaprjeđenje biciklističkog prometa u obzir je potrebno uzeti državne rute sukladno Pravilniku o funkcionalnim kategorijama za određivanje mreže biciklističkih ruta („Narodne novine ”, br. 91/13 i 114/17) te Europsku biciklističku deklaraciju. Također, za sva veća naselja i povijesno-turistička odredišta potrebno je osigurati povezanost s mrežom državnih ili županijskih ili lokalnih biciklističkih ruta te planirati koridore za biciklističke staze. Kod planiranja biciklističke infrastŕukture poželjno je koristiti postojeću infrastrukturu kada je to moguće (nasipi i servisne ceste uz rijeke i kanale, servisne ceste uz željezničke pruge, autoceste, brze ceste i sl., poljoprivredne i šumske puteve), a kako bi se smanjile potrebe za zauzimanjem novih površina u prostoru.</w:t>
            </w:r>
          </w:p>
          <w:p w14:paraId="318D6784" w14:textId="77777777" w:rsidR="00F031B3" w:rsidRPr="009F2FE8" w:rsidRDefault="00F031B3" w:rsidP="00BF6E35">
            <w:pPr>
              <w:rPr>
                <w:rFonts w:asciiTheme="minorHAnsi" w:hAnsiTheme="minorHAnsi" w:cstheme="minorHAnsi"/>
              </w:rPr>
            </w:pPr>
          </w:p>
        </w:tc>
        <w:tc>
          <w:tcPr>
            <w:tcW w:w="1842" w:type="dxa"/>
            <w:shd w:val="clear" w:color="auto" w:fill="FFFFFF" w:themeFill="background1"/>
          </w:tcPr>
          <w:p w14:paraId="18C8F56B"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Primljeno na znanje</w:t>
            </w:r>
          </w:p>
        </w:tc>
        <w:tc>
          <w:tcPr>
            <w:tcW w:w="4253" w:type="dxa"/>
            <w:shd w:val="clear" w:color="auto" w:fill="FFFFFF" w:themeFill="background1"/>
          </w:tcPr>
          <w:p w14:paraId="707BC1C4" w14:textId="77777777" w:rsidR="00F031B3" w:rsidRPr="009F2FE8" w:rsidRDefault="00F031B3" w:rsidP="00BF6E35">
            <w:pPr>
              <w:rPr>
                <w:rFonts w:asciiTheme="minorHAnsi" w:hAnsiTheme="minorHAnsi" w:cstheme="minorHAnsi"/>
                <w:b/>
                <w:bCs/>
              </w:rPr>
            </w:pPr>
          </w:p>
        </w:tc>
      </w:tr>
      <w:tr w:rsidR="00F031B3" w:rsidRPr="009546D4" w14:paraId="6166F66B" w14:textId="77777777" w:rsidTr="00BF6E35">
        <w:trPr>
          <w:trHeight w:val="706"/>
        </w:trPr>
        <w:tc>
          <w:tcPr>
            <w:tcW w:w="9640" w:type="dxa"/>
            <w:shd w:val="clear" w:color="auto" w:fill="FFFFFF" w:themeFill="background1"/>
          </w:tcPr>
          <w:p w14:paraId="6E685460"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Planom je kao održive oblike prometovanja uz biciklistički promet potrebno obuhvatiti i </w:t>
            </w:r>
            <w:proofErr w:type="spellStart"/>
            <w:r w:rsidRPr="009F2FE8">
              <w:rPr>
                <w:rFonts w:asciiTheme="minorHAnsi" w:hAnsiTheme="minorHAnsi" w:cstheme="minorHAnsi"/>
              </w:rPr>
              <w:t>elektromobilnost</w:t>
            </w:r>
            <w:proofErr w:type="spellEnd"/>
            <w:r w:rsidRPr="009F2FE8">
              <w:rPr>
                <w:rFonts w:asciiTheme="minorHAnsi" w:hAnsiTheme="minorHAnsi" w:cstheme="minorHAnsi"/>
              </w:rPr>
              <w:t>. Za navedene načine prometovanja treba planirati odgovarajuću infrastrukturu u skladu s EU i nacionalnim propisima i prometnim potrebama. Također se predlaže voditi brigu o opremljenosti infrastrukturom za punjenje električnih vozila te povezanosti iste s važnijim turističkim atrakcijama biciklističkim i pješačkim stazama.</w:t>
            </w:r>
          </w:p>
        </w:tc>
        <w:tc>
          <w:tcPr>
            <w:tcW w:w="1842" w:type="dxa"/>
            <w:shd w:val="clear" w:color="auto" w:fill="FFFFFF" w:themeFill="background1"/>
          </w:tcPr>
          <w:p w14:paraId="3379D22C"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Ne prihvaća se</w:t>
            </w:r>
          </w:p>
        </w:tc>
        <w:tc>
          <w:tcPr>
            <w:tcW w:w="4253" w:type="dxa"/>
            <w:shd w:val="clear" w:color="auto" w:fill="FFFFFF" w:themeFill="background1"/>
          </w:tcPr>
          <w:p w14:paraId="6380C004" w14:textId="77777777" w:rsidR="00F031B3" w:rsidRPr="00B74642" w:rsidRDefault="00F031B3" w:rsidP="00BF6E35">
            <w:pPr>
              <w:rPr>
                <w:rFonts w:asciiTheme="minorHAnsi" w:hAnsiTheme="minorHAnsi" w:cstheme="minorHAnsi"/>
              </w:rPr>
            </w:pPr>
            <w:bookmarkStart w:id="3" w:name="_Toc153789243"/>
            <w:bookmarkStart w:id="4" w:name="_Toc153791121"/>
            <w:bookmarkStart w:id="5" w:name="_Toc153791337"/>
            <w:r w:rsidRPr="00B74642">
              <w:rPr>
                <w:rFonts w:asciiTheme="minorHAnsi" w:hAnsiTheme="minorHAnsi" w:cstheme="minorHAnsi"/>
              </w:rPr>
              <w:t>Predložena tema  razrađena je u poglavlju 4.3.5. Cestovni promet</w:t>
            </w:r>
            <w:bookmarkEnd w:id="3"/>
            <w:bookmarkEnd w:id="4"/>
            <w:bookmarkEnd w:id="5"/>
          </w:p>
          <w:p w14:paraId="5D535815" w14:textId="77777777" w:rsidR="00F031B3" w:rsidRPr="009546D4" w:rsidRDefault="00F031B3" w:rsidP="00BF6E35">
            <w:pPr>
              <w:rPr>
                <w:rFonts w:asciiTheme="minorHAnsi" w:hAnsiTheme="minorHAnsi" w:cstheme="minorHAnsi"/>
              </w:rPr>
            </w:pPr>
          </w:p>
        </w:tc>
      </w:tr>
      <w:tr w:rsidR="00F031B3" w:rsidRPr="009F2FE8" w14:paraId="5D638668" w14:textId="77777777" w:rsidTr="00BF6E35">
        <w:trPr>
          <w:trHeight w:val="706"/>
        </w:trPr>
        <w:tc>
          <w:tcPr>
            <w:tcW w:w="9640" w:type="dxa"/>
            <w:shd w:val="clear" w:color="auto" w:fill="FFFFFF" w:themeFill="background1"/>
          </w:tcPr>
          <w:p w14:paraId="46084A13"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Prilikom planiranja i provedbe aktivnosti i mjera za realizaciju Posebnog cilja 15. — Čist i</w:t>
            </w:r>
          </w:p>
          <w:p w14:paraId="470EA7A0"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održiv promet, predmetnog Plana razvoja, a koje se odnose na razvoj infrastrukture i poticanje korištenja vozila s nultim emisijama, u obzir je potrebno uzeti obvezujuću Uredbu (EU) 2023/1804 Europskog parlamenta i Vijeća od 13. rujna 2023. o uvođenju infrastrukture za alternativna goriva i stavljanju izvan snage Direktive 2014/94/EU te je s ciljevima propisanim navedenom Uredbom potrebno uskladiti pokazatelje ishoda i njihove ciljne vrijednosti pod 6.1. Popis posebnih ciljeva i relevantnih pokazatelja ishoda te u Prilogu 1. Predložak za izradu Plana razvoja Grada Zagreba 2021.—2027.</w:t>
            </w:r>
          </w:p>
        </w:tc>
        <w:tc>
          <w:tcPr>
            <w:tcW w:w="1842" w:type="dxa"/>
            <w:shd w:val="clear" w:color="auto" w:fill="FFFFFF" w:themeFill="background1"/>
          </w:tcPr>
          <w:p w14:paraId="18416E1C"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Primljeno na znanje</w:t>
            </w:r>
          </w:p>
        </w:tc>
        <w:tc>
          <w:tcPr>
            <w:tcW w:w="4253" w:type="dxa"/>
            <w:shd w:val="clear" w:color="auto" w:fill="FFFFFF" w:themeFill="background1"/>
          </w:tcPr>
          <w:p w14:paraId="2129D881" w14:textId="77777777" w:rsidR="00F031B3" w:rsidRPr="009F2FE8" w:rsidRDefault="00F031B3" w:rsidP="00BF6E35">
            <w:pPr>
              <w:rPr>
                <w:rFonts w:asciiTheme="minorHAnsi" w:hAnsiTheme="minorHAnsi" w:cstheme="minorHAnsi"/>
                <w:b/>
                <w:bCs/>
              </w:rPr>
            </w:pPr>
          </w:p>
        </w:tc>
      </w:tr>
      <w:tr w:rsidR="00F031B3" w:rsidRPr="009F2FE8" w14:paraId="1F39B4D8" w14:textId="77777777" w:rsidTr="00BF6E35">
        <w:trPr>
          <w:trHeight w:val="706"/>
        </w:trPr>
        <w:tc>
          <w:tcPr>
            <w:tcW w:w="9640" w:type="dxa"/>
            <w:shd w:val="clear" w:color="auto" w:fill="FFFFFF" w:themeFill="background1"/>
          </w:tcPr>
          <w:p w14:paraId="4E2830CD"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Unutar dokumenta „Nacrt Plana razvoja Grada Zagreba za razdoblje 2021.-2027.”, na stranici 153., pod točkom 15.3., unutar popisa aktivnosti u rečenici „pripremne i provedbene aktivnosti izgradnje uzletno-sletne staze i staza za vožnju od konstruktivnog kolnika u zračnoj luci Lučko”, umjesto naziva „u zračnoj luci Lučko” izmijeniti u naziv „aerodrom Lučko”. </w:t>
            </w:r>
          </w:p>
          <w:p w14:paraId="76E50D53" w14:textId="77777777" w:rsidR="00F031B3" w:rsidRPr="009F2FE8" w:rsidRDefault="00F031B3" w:rsidP="00BF6E35">
            <w:pPr>
              <w:rPr>
                <w:rFonts w:asciiTheme="minorHAnsi" w:hAnsiTheme="minorHAnsi" w:cstheme="minorHAnsi"/>
              </w:rPr>
            </w:pPr>
          </w:p>
        </w:tc>
        <w:tc>
          <w:tcPr>
            <w:tcW w:w="1842" w:type="dxa"/>
            <w:shd w:val="clear" w:color="auto" w:fill="FFFFFF" w:themeFill="background1"/>
          </w:tcPr>
          <w:p w14:paraId="4C3D15B9"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Prihvaća se</w:t>
            </w:r>
          </w:p>
        </w:tc>
        <w:tc>
          <w:tcPr>
            <w:tcW w:w="4253" w:type="dxa"/>
            <w:shd w:val="clear" w:color="auto" w:fill="FFFFFF" w:themeFill="background1"/>
          </w:tcPr>
          <w:p w14:paraId="5E773BB0" w14:textId="77777777" w:rsidR="00F031B3" w:rsidRPr="009F2FE8" w:rsidRDefault="00F031B3" w:rsidP="00BF6E35">
            <w:pPr>
              <w:rPr>
                <w:rFonts w:asciiTheme="minorHAnsi" w:hAnsiTheme="minorHAnsi" w:cstheme="minorHAnsi"/>
                <w:b/>
                <w:bCs/>
              </w:rPr>
            </w:pPr>
          </w:p>
        </w:tc>
      </w:tr>
      <w:tr w:rsidR="00F031B3" w:rsidRPr="009F2FE8" w14:paraId="3D06180C" w14:textId="77777777" w:rsidTr="00BF6E35">
        <w:trPr>
          <w:trHeight w:val="706"/>
        </w:trPr>
        <w:tc>
          <w:tcPr>
            <w:tcW w:w="9640" w:type="dxa"/>
            <w:shd w:val="clear" w:color="auto" w:fill="D9E2F3" w:themeFill="accent1" w:themeFillTint="33"/>
          </w:tcPr>
          <w:p w14:paraId="03DB7726"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23. AUTOCESTA ZAGREB-MACELJ d.o.o.</w:t>
            </w:r>
          </w:p>
          <w:p w14:paraId="15769485"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 xml:space="preserve">AZM/ZAGREB 412/23 </w:t>
            </w:r>
            <w:proofErr w:type="spellStart"/>
            <w:r w:rsidRPr="009F2FE8">
              <w:rPr>
                <w:rFonts w:asciiTheme="minorHAnsi" w:hAnsiTheme="minorHAnsi" w:cstheme="minorHAnsi"/>
              </w:rPr>
              <w:t>Cviljak</w:t>
            </w:r>
            <w:proofErr w:type="spellEnd"/>
            <w:r w:rsidRPr="009F2FE8">
              <w:rPr>
                <w:rFonts w:asciiTheme="minorHAnsi" w:hAnsiTheme="minorHAnsi" w:cstheme="minorHAnsi"/>
              </w:rPr>
              <w:t xml:space="preserve"> </w:t>
            </w:r>
          </w:p>
          <w:p w14:paraId="012C7023" w14:textId="77777777" w:rsidR="00F031B3" w:rsidRPr="009F2FE8" w:rsidRDefault="00F031B3" w:rsidP="00BF6E35">
            <w:pPr>
              <w:rPr>
                <w:rFonts w:asciiTheme="minorHAnsi" w:hAnsiTheme="minorHAnsi" w:cstheme="minorHAnsi"/>
                <w:sz w:val="22"/>
                <w:szCs w:val="22"/>
              </w:rPr>
            </w:pPr>
            <w:r w:rsidRPr="009F2FE8">
              <w:rPr>
                <w:rFonts w:asciiTheme="minorHAnsi" w:hAnsiTheme="minorHAnsi" w:cstheme="minorHAnsi"/>
              </w:rPr>
              <w:t>23.11.2023.</w:t>
            </w:r>
          </w:p>
        </w:tc>
        <w:tc>
          <w:tcPr>
            <w:tcW w:w="1842" w:type="dxa"/>
            <w:shd w:val="clear" w:color="auto" w:fill="D9E2F3" w:themeFill="accent1" w:themeFillTint="33"/>
          </w:tcPr>
          <w:p w14:paraId="20D69C93" w14:textId="77777777" w:rsidR="00F031B3" w:rsidRPr="009F2FE8" w:rsidRDefault="00F031B3" w:rsidP="00BF6E35">
            <w:pPr>
              <w:rPr>
                <w:rFonts w:asciiTheme="minorHAnsi" w:hAnsiTheme="minorHAnsi" w:cstheme="minorHAnsi"/>
                <w:sz w:val="22"/>
                <w:szCs w:val="22"/>
              </w:rPr>
            </w:pPr>
            <w:r w:rsidRPr="009F2FE8">
              <w:rPr>
                <w:rFonts w:asciiTheme="minorHAnsi" w:hAnsiTheme="minorHAnsi" w:cstheme="minorHAnsi"/>
                <w:b/>
                <w:bCs/>
                <w:sz w:val="22"/>
                <w:szCs w:val="22"/>
              </w:rPr>
              <w:t>PRIHVAĆA SE/ NE PRIHVAĆA SE</w:t>
            </w:r>
          </w:p>
        </w:tc>
        <w:tc>
          <w:tcPr>
            <w:tcW w:w="4253" w:type="dxa"/>
            <w:shd w:val="clear" w:color="auto" w:fill="D9E2F3" w:themeFill="accent1" w:themeFillTint="33"/>
          </w:tcPr>
          <w:p w14:paraId="64416D2C"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OBRAZLOŽENJE</w:t>
            </w:r>
          </w:p>
        </w:tc>
      </w:tr>
      <w:tr w:rsidR="00F031B3" w:rsidRPr="009F2FE8" w14:paraId="3CBC5EA3" w14:textId="77777777" w:rsidTr="00BF6E35">
        <w:trPr>
          <w:trHeight w:val="706"/>
        </w:trPr>
        <w:tc>
          <w:tcPr>
            <w:tcW w:w="9640" w:type="dxa"/>
            <w:shd w:val="clear" w:color="auto" w:fill="FFFFFF" w:themeFill="background1"/>
          </w:tcPr>
          <w:p w14:paraId="2DD56B76"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rPr>
              <w:lastRenderedPageBreak/>
              <w:t>Nema zahtjeva vezano za rezervaciju prostora na području Grada Zagreba, no zbog utjecaja buke traži se uključivanje problematike u fazi projektiranja visokogradnje te slijedom toga i detaljnu namjenu površina i predviđanje zaštite od buke.</w:t>
            </w:r>
          </w:p>
        </w:tc>
        <w:tc>
          <w:tcPr>
            <w:tcW w:w="1842" w:type="dxa"/>
            <w:shd w:val="clear" w:color="auto" w:fill="FFFFFF" w:themeFill="background1"/>
          </w:tcPr>
          <w:p w14:paraId="6F88654E"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Ne prihvaća se</w:t>
            </w:r>
          </w:p>
        </w:tc>
        <w:tc>
          <w:tcPr>
            <w:tcW w:w="4253" w:type="dxa"/>
            <w:shd w:val="clear" w:color="auto" w:fill="FFFFFF" w:themeFill="background1"/>
          </w:tcPr>
          <w:p w14:paraId="5EA36090" w14:textId="77777777" w:rsidR="00F031B3" w:rsidRPr="009F2FE8" w:rsidRDefault="00F031B3" w:rsidP="00BF6E35">
            <w:pPr>
              <w:rPr>
                <w:rFonts w:asciiTheme="minorHAnsi" w:hAnsiTheme="minorHAnsi" w:cstheme="minorHAnsi"/>
                <w:b/>
                <w:bCs/>
              </w:rPr>
            </w:pPr>
            <w:r w:rsidRPr="009F2FE8">
              <w:rPr>
                <w:rFonts w:asciiTheme="minorHAnsi" w:hAnsiTheme="minorHAnsi" w:cstheme="minorHAnsi"/>
                <w:color w:val="000000" w:themeColor="text1"/>
              </w:rPr>
              <w:t>Predmetna primjedba ne odnosi se na sadržaj Plana koji je u savjetovanju.</w:t>
            </w:r>
          </w:p>
        </w:tc>
      </w:tr>
      <w:tr w:rsidR="00F031B3" w:rsidRPr="009F2FE8" w14:paraId="45793AB0" w14:textId="77777777" w:rsidTr="00BF6E35">
        <w:trPr>
          <w:trHeight w:val="706"/>
        </w:trPr>
        <w:tc>
          <w:tcPr>
            <w:tcW w:w="9640" w:type="dxa"/>
            <w:shd w:val="clear" w:color="auto" w:fill="D9E2F3" w:themeFill="accent1" w:themeFillTint="33"/>
          </w:tcPr>
          <w:p w14:paraId="21876364" w14:textId="77777777" w:rsidR="00F031B3" w:rsidRPr="009F2FE8" w:rsidRDefault="00F031B3" w:rsidP="00BF6E35">
            <w:pPr>
              <w:rPr>
                <w:rFonts w:asciiTheme="minorHAnsi" w:hAnsiTheme="minorHAnsi" w:cstheme="minorHAnsi"/>
                <w:b/>
                <w:bCs/>
                <w:sz w:val="22"/>
                <w:szCs w:val="22"/>
              </w:rPr>
            </w:pPr>
            <w:r w:rsidRPr="009F2FE8">
              <w:rPr>
                <w:rFonts w:asciiTheme="minorHAnsi" w:hAnsiTheme="minorHAnsi" w:cstheme="minorHAnsi"/>
                <w:b/>
                <w:bCs/>
                <w:sz w:val="22"/>
                <w:szCs w:val="22"/>
              </w:rPr>
              <w:t>24. MINISTARSTVO ZDRAVSTVA</w:t>
            </w:r>
          </w:p>
          <w:p w14:paraId="61FCB470"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KLASA 351-03/23-01/76</w:t>
            </w:r>
          </w:p>
          <w:p w14:paraId="36A326F9"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URBROJ: 534-07-1-1-6/23-2</w:t>
            </w:r>
          </w:p>
          <w:p w14:paraId="2C1AE2B8" w14:textId="77777777" w:rsidR="00F031B3" w:rsidRPr="009F2FE8" w:rsidRDefault="00F031B3" w:rsidP="00BF6E35">
            <w:pPr>
              <w:rPr>
                <w:rFonts w:asciiTheme="minorHAnsi" w:hAnsiTheme="minorHAnsi" w:cstheme="minorHAnsi"/>
                <w:sz w:val="22"/>
                <w:szCs w:val="22"/>
              </w:rPr>
            </w:pPr>
            <w:r w:rsidRPr="009F2FE8">
              <w:rPr>
                <w:rFonts w:asciiTheme="minorHAnsi" w:hAnsiTheme="minorHAnsi" w:cstheme="minorHAnsi"/>
              </w:rPr>
              <w:t>27. studeni 2023.</w:t>
            </w:r>
          </w:p>
        </w:tc>
        <w:tc>
          <w:tcPr>
            <w:tcW w:w="1842" w:type="dxa"/>
            <w:shd w:val="clear" w:color="auto" w:fill="D9E2F3" w:themeFill="accent1" w:themeFillTint="33"/>
          </w:tcPr>
          <w:p w14:paraId="1E787288" w14:textId="77777777" w:rsidR="00F031B3" w:rsidRPr="009F2FE8" w:rsidRDefault="00F031B3" w:rsidP="00BF6E35">
            <w:pPr>
              <w:rPr>
                <w:rFonts w:asciiTheme="minorHAnsi" w:hAnsiTheme="minorHAnsi" w:cstheme="minorHAnsi"/>
                <w:color w:val="FF0000"/>
                <w:sz w:val="22"/>
                <w:szCs w:val="22"/>
              </w:rPr>
            </w:pPr>
            <w:r w:rsidRPr="009F2FE8">
              <w:rPr>
                <w:rFonts w:asciiTheme="minorHAnsi" w:hAnsiTheme="minorHAnsi" w:cstheme="minorHAnsi"/>
                <w:b/>
                <w:bCs/>
                <w:sz w:val="22"/>
                <w:szCs w:val="22"/>
              </w:rPr>
              <w:t>PRIHVAĆA SE/ NE PRIHVAĆA SE</w:t>
            </w:r>
          </w:p>
        </w:tc>
        <w:tc>
          <w:tcPr>
            <w:tcW w:w="4253" w:type="dxa"/>
            <w:shd w:val="clear" w:color="auto" w:fill="D9E2F3" w:themeFill="accent1" w:themeFillTint="33"/>
          </w:tcPr>
          <w:p w14:paraId="0DCE7C0A" w14:textId="77777777" w:rsidR="00F031B3" w:rsidRPr="009F2FE8" w:rsidRDefault="00F031B3" w:rsidP="00BF6E35">
            <w:pPr>
              <w:rPr>
                <w:rFonts w:asciiTheme="minorHAnsi" w:hAnsiTheme="minorHAnsi" w:cstheme="minorHAnsi"/>
                <w:color w:val="000000" w:themeColor="text1"/>
                <w:sz w:val="22"/>
                <w:szCs w:val="22"/>
              </w:rPr>
            </w:pPr>
            <w:r w:rsidRPr="009F2FE8">
              <w:rPr>
                <w:rFonts w:asciiTheme="minorHAnsi" w:hAnsiTheme="minorHAnsi" w:cstheme="minorHAnsi"/>
                <w:b/>
                <w:bCs/>
                <w:sz w:val="22"/>
                <w:szCs w:val="22"/>
              </w:rPr>
              <w:t>OBRAZLOŽENJE</w:t>
            </w:r>
          </w:p>
        </w:tc>
      </w:tr>
      <w:tr w:rsidR="00F031B3" w14:paraId="2B2375CA" w14:textId="77777777" w:rsidTr="00BF6E35">
        <w:trPr>
          <w:trHeight w:val="706"/>
        </w:trPr>
        <w:tc>
          <w:tcPr>
            <w:tcW w:w="9640" w:type="dxa"/>
            <w:shd w:val="clear" w:color="auto" w:fill="FFFFFF" w:themeFill="background1"/>
          </w:tcPr>
          <w:p w14:paraId="56CD4E79" w14:textId="77777777" w:rsidR="00F031B3" w:rsidRPr="009F2FE8" w:rsidRDefault="00F031B3" w:rsidP="00BF6E35">
            <w:pPr>
              <w:rPr>
                <w:rFonts w:asciiTheme="minorHAnsi" w:hAnsiTheme="minorHAnsi" w:cstheme="minorHAnsi"/>
              </w:rPr>
            </w:pPr>
            <w:r w:rsidRPr="009F2FE8">
              <w:rPr>
                <w:rFonts w:asciiTheme="minorHAnsi" w:hAnsiTheme="minorHAnsi" w:cstheme="minorHAnsi"/>
              </w:rPr>
              <w:t>Ministarstvo nema primjedbi na sadržaj dokumenata u javnoj raspravi.</w:t>
            </w:r>
          </w:p>
        </w:tc>
        <w:tc>
          <w:tcPr>
            <w:tcW w:w="1842" w:type="dxa"/>
            <w:shd w:val="clear" w:color="auto" w:fill="FFFFFF" w:themeFill="background1"/>
          </w:tcPr>
          <w:p w14:paraId="1D485E50" w14:textId="77777777" w:rsidR="00F031B3" w:rsidRPr="009F2FE8" w:rsidRDefault="00F031B3" w:rsidP="00BF6E35">
            <w:pPr>
              <w:rPr>
                <w:rFonts w:asciiTheme="minorHAnsi" w:hAnsiTheme="minorHAnsi" w:cstheme="minorHAnsi"/>
                <w:color w:val="FF0000"/>
              </w:rPr>
            </w:pPr>
            <w:r w:rsidRPr="009F2FE8">
              <w:rPr>
                <w:rFonts w:asciiTheme="minorHAnsi" w:hAnsiTheme="minorHAnsi" w:cstheme="minorHAnsi"/>
              </w:rPr>
              <w:t>Primljeno na znanje</w:t>
            </w:r>
          </w:p>
        </w:tc>
        <w:tc>
          <w:tcPr>
            <w:tcW w:w="4253" w:type="dxa"/>
            <w:shd w:val="clear" w:color="auto" w:fill="FFFFFF" w:themeFill="background1"/>
          </w:tcPr>
          <w:p w14:paraId="7C56DB2E" w14:textId="77777777" w:rsidR="00F031B3" w:rsidRDefault="00F031B3" w:rsidP="00BF6E35">
            <w:pPr>
              <w:rPr>
                <w:color w:val="000000" w:themeColor="text1"/>
              </w:rPr>
            </w:pPr>
          </w:p>
        </w:tc>
      </w:tr>
    </w:tbl>
    <w:p w14:paraId="23E419E9" w14:textId="77777777" w:rsidR="009F6129" w:rsidRPr="001C2346" w:rsidRDefault="009F6129">
      <w:pPr>
        <w:rPr>
          <w:rFonts w:asciiTheme="minorHAnsi" w:hAnsiTheme="minorHAnsi" w:cstheme="minorHAnsi"/>
        </w:rPr>
      </w:pPr>
    </w:p>
    <w:p w14:paraId="51D2259E" w14:textId="53403F4C" w:rsidR="00F031B3" w:rsidRPr="00BE3754" w:rsidRDefault="00F031B3" w:rsidP="00F031B3">
      <w:pPr>
        <w:shd w:val="clear" w:color="auto" w:fill="FFFFFF" w:themeFill="background1"/>
        <w:rPr>
          <w:b/>
          <w:bCs/>
          <w:sz w:val="28"/>
          <w:szCs w:val="28"/>
        </w:rPr>
      </w:pPr>
      <w:r w:rsidRPr="00BE3754">
        <w:rPr>
          <w:b/>
          <w:bCs/>
          <w:sz w:val="28"/>
          <w:szCs w:val="28"/>
        </w:rPr>
        <w:t xml:space="preserve">Komentari na Stratešku studiju utjecaja na okoliš nacrta Plana razvoja Grada Zagreba za razdoblje </w:t>
      </w:r>
      <w:r w:rsidR="0029716B">
        <w:rPr>
          <w:b/>
          <w:bCs/>
          <w:sz w:val="28"/>
          <w:szCs w:val="28"/>
        </w:rPr>
        <w:t>2021. -</w:t>
      </w:r>
      <w:r w:rsidRPr="00BE3754">
        <w:rPr>
          <w:b/>
          <w:bCs/>
          <w:sz w:val="28"/>
          <w:szCs w:val="28"/>
        </w:rPr>
        <w:t xml:space="preserve"> 2027. </w:t>
      </w:r>
    </w:p>
    <w:tbl>
      <w:tblPr>
        <w:tblW w:w="14175" w:type="dxa"/>
        <w:tblInd w:w="-147" w:type="dxa"/>
        <w:tblLayout w:type="fixed"/>
        <w:tblCellMar>
          <w:left w:w="10" w:type="dxa"/>
          <w:right w:w="10" w:type="dxa"/>
        </w:tblCellMar>
        <w:tblLook w:val="04A0" w:firstRow="1" w:lastRow="0" w:firstColumn="1" w:lastColumn="0" w:noHBand="0" w:noVBand="1"/>
      </w:tblPr>
      <w:tblGrid>
        <w:gridCol w:w="41"/>
        <w:gridCol w:w="583"/>
        <w:gridCol w:w="86"/>
        <w:gridCol w:w="45"/>
        <w:gridCol w:w="6136"/>
        <w:gridCol w:w="1961"/>
        <w:gridCol w:w="5323"/>
      </w:tblGrid>
      <w:tr w:rsidR="00F031B3" w14:paraId="74ABB741" w14:textId="77777777" w:rsidTr="00BF6E35">
        <w:tc>
          <w:tcPr>
            <w:tcW w:w="6891" w:type="dxa"/>
            <w:gridSpan w:val="5"/>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5F9F864" w14:textId="77777777" w:rsidR="00F031B3" w:rsidRDefault="00F031B3" w:rsidP="00BF6E35">
            <w:pPr>
              <w:spacing w:after="0"/>
              <w:ind w:right="618"/>
              <w:rPr>
                <w:b/>
                <w:bCs/>
              </w:rPr>
            </w:pPr>
            <w:bookmarkStart w:id="6" w:name="_Hlk151545341"/>
            <w:r>
              <w:rPr>
                <w:b/>
                <w:bCs/>
              </w:rPr>
              <w:t>Zagrebački holding d.o.o.</w:t>
            </w:r>
          </w:p>
          <w:p w14:paraId="61BACD92" w14:textId="77777777" w:rsidR="00F031B3" w:rsidRDefault="00F031B3" w:rsidP="00BF6E35">
            <w:pPr>
              <w:spacing w:after="0"/>
              <w:ind w:left="398" w:hanging="398"/>
              <w:rPr>
                <w:b/>
                <w:bCs/>
              </w:rPr>
            </w:pPr>
            <w:r>
              <w:rPr>
                <w:b/>
                <w:bCs/>
              </w:rPr>
              <w:t xml:space="preserve">Podružnica </w:t>
            </w:r>
            <w:proofErr w:type="spellStart"/>
            <w:r>
              <w:rPr>
                <w:b/>
                <w:bCs/>
              </w:rPr>
              <w:t>Zagrebparking</w:t>
            </w:r>
            <w:proofErr w:type="spellEnd"/>
          </w:p>
          <w:p w14:paraId="566D518C" w14:textId="77777777" w:rsidR="00F031B3" w:rsidRDefault="00F031B3" w:rsidP="00BF6E35">
            <w:pPr>
              <w:spacing w:after="0"/>
              <w:rPr>
                <w:b/>
                <w:bCs/>
              </w:rPr>
            </w:pP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ADE5D33" w14:textId="77777777" w:rsidR="00F031B3" w:rsidRDefault="00F031B3" w:rsidP="00BF6E35">
            <w:pPr>
              <w:spacing w:after="0"/>
              <w:rPr>
                <w:b/>
                <w:bCs/>
              </w:rPr>
            </w:pPr>
            <w:r>
              <w:rPr>
                <w:b/>
                <w:bCs/>
              </w:rPr>
              <w:t>PRIHVAĆA SE/</w:t>
            </w:r>
          </w:p>
          <w:p w14:paraId="7FAA323C" w14:textId="77777777" w:rsidR="00F031B3" w:rsidRDefault="00F031B3" w:rsidP="00BF6E35">
            <w:pPr>
              <w:spacing w:after="0"/>
              <w:rPr>
                <w:b/>
                <w:bCs/>
              </w:rPr>
            </w:pPr>
            <w:r>
              <w:rPr>
                <w:b/>
                <w:bCs/>
              </w:rPr>
              <w:t>NE PRIHVAĆA SE/</w:t>
            </w:r>
          </w:p>
          <w:p w14:paraId="3F56174A" w14:textId="77777777" w:rsidR="00F031B3" w:rsidRDefault="00F031B3" w:rsidP="00BF6E35">
            <w:pPr>
              <w:spacing w:after="0"/>
              <w:ind w:right="-115"/>
              <w:rPr>
                <w:b/>
                <w:bCs/>
              </w:rPr>
            </w:pPr>
            <w:r>
              <w:rPr>
                <w:b/>
                <w:bCs/>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C85682" w14:textId="77777777" w:rsidR="00F031B3" w:rsidRDefault="00F031B3" w:rsidP="00BF6E35">
            <w:pPr>
              <w:spacing w:after="0"/>
              <w:rPr>
                <w:b/>
                <w:bCs/>
              </w:rPr>
            </w:pPr>
            <w:r>
              <w:rPr>
                <w:b/>
                <w:bCs/>
              </w:rPr>
              <w:t>ODGOVORI:</w:t>
            </w:r>
          </w:p>
        </w:tc>
      </w:tr>
      <w:tr w:rsidR="00F031B3" w14:paraId="6886B01B" w14:textId="77777777" w:rsidTr="00BF6E35">
        <w:tc>
          <w:tcPr>
            <w:tcW w:w="41" w:type="dxa"/>
            <w:shd w:val="clear" w:color="auto" w:fill="auto"/>
            <w:tcMar>
              <w:top w:w="0" w:type="dxa"/>
              <w:left w:w="10" w:type="dxa"/>
              <w:bottom w:w="0" w:type="dxa"/>
              <w:right w:w="10" w:type="dxa"/>
            </w:tcMar>
          </w:tcPr>
          <w:p w14:paraId="7AA22661" w14:textId="77777777" w:rsidR="00F031B3" w:rsidRDefault="00F031B3" w:rsidP="00BF6E35">
            <w:pPr>
              <w:spacing w:after="0"/>
              <w:rPr>
                <w:b/>
                <w:bCs/>
              </w:rPr>
            </w:pPr>
          </w:p>
        </w:tc>
        <w:bookmarkEnd w:id="6"/>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75B7D" w14:textId="77777777" w:rsidR="00F031B3" w:rsidRDefault="00F031B3" w:rsidP="00BF6E35">
            <w:pPr>
              <w:spacing w:after="0"/>
              <w:rPr>
                <w:b/>
                <w:bCs/>
              </w:rPr>
            </w:pPr>
            <w:r>
              <w:rPr>
                <w:b/>
                <w:bCs/>
              </w:rPr>
              <w:t>1.</w:t>
            </w:r>
          </w:p>
        </w:tc>
        <w:tc>
          <w:tcPr>
            <w:tcW w:w="6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D94D0" w14:textId="77777777" w:rsidR="00F031B3" w:rsidRDefault="00F031B3" w:rsidP="00BF6E35">
            <w:pPr>
              <w:spacing w:after="0"/>
              <w:rPr>
                <w:sz w:val="20"/>
                <w:szCs w:val="20"/>
              </w:rPr>
            </w:pPr>
            <w:r>
              <w:rPr>
                <w:sz w:val="20"/>
                <w:szCs w:val="20"/>
              </w:rPr>
              <w:t>U Strateškoj studiji utjecaja na okoliš nacrta Plana razvoja Grada Zagreba za razdoblje 2021.-2027. godine (knjiga 1), poglavlje  4.1.1.4. Promet-</w:t>
            </w:r>
            <w:proofErr w:type="spellStart"/>
            <w:r>
              <w:rPr>
                <w:sz w:val="20"/>
                <w:szCs w:val="20"/>
              </w:rPr>
              <w:t>potpoglavlje</w:t>
            </w:r>
            <w:proofErr w:type="spellEnd"/>
            <w:r>
              <w:rPr>
                <w:sz w:val="20"/>
                <w:szCs w:val="20"/>
              </w:rPr>
              <w:t xml:space="preserve"> “Sustav parkiranja” pogrešno se navodi sljedeće:</w:t>
            </w:r>
          </w:p>
          <w:p w14:paraId="5AF2D790" w14:textId="77777777" w:rsidR="00F031B3" w:rsidRDefault="00F031B3" w:rsidP="00BF6E35">
            <w:pPr>
              <w:spacing w:after="0"/>
              <w:rPr>
                <w:sz w:val="20"/>
                <w:szCs w:val="20"/>
              </w:rPr>
            </w:pPr>
          </w:p>
          <w:p w14:paraId="31448DA6" w14:textId="77777777" w:rsidR="00F031B3" w:rsidRDefault="00F031B3" w:rsidP="00BF6E35">
            <w:pPr>
              <w:spacing w:after="0"/>
            </w:pPr>
            <w:r>
              <w:rPr>
                <w:rStyle w:val="Zadanifontodlomka2"/>
                <w:sz w:val="20"/>
                <w:szCs w:val="20"/>
              </w:rPr>
              <w:t xml:space="preserve">“Gradsko područje podijeljeno je u 4 parkirne zone i osam javnih garaža. Osim javnih, u Gradu postoji nekoliko parkirnih garaža koje su u vlasništvu različitih privatnih tvrtki. Ukupni kapacitet javnih garaža je </w:t>
            </w:r>
            <w:r>
              <w:rPr>
                <w:rStyle w:val="Zadanifontodlomka2"/>
                <w:i/>
                <w:iCs/>
                <w:sz w:val="20"/>
                <w:szCs w:val="20"/>
              </w:rPr>
              <w:t>7.543</w:t>
            </w:r>
            <w:r>
              <w:rPr>
                <w:rStyle w:val="Zadanifontodlomka2"/>
                <w:sz w:val="20"/>
                <w:szCs w:val="20"/>
              </w:rPr>
              <w:t xml:space="preserve"> parkirališnih mjesta. Javne garaže osim garaže Jelkovec 2 nude umanjenje naknade za 50% za parkiranje hibridnih i električnih vozila. Javne garaže kojima upravlja podružnica </w:t>
            </w:r>
            <w:proofErr w:type="spellStart"/>
            <w:r>
              <w:rPr>
                <w:rStyle w:val="Zadanifontodlomka2"/>
                <w:sz w:val="20"/>
                <w:szCs w:val="20"/>
              </w:rPr>
              <w:t>Zagrebparking</w:t>
            </w:r>
            <w:proofErr w:type="spellEnd"/>
            <w:r>
              <w:rPr>
                <w:rStyle w:val="Zadanifontodlomka2"/>
                <w:sz w:val="20"/>
                <w:szCs w:val="20"/>
              </w:rPr>
              <w:t xml:space="preserve">: </w:t>
            </w:r>
            <w:proofErr w:type="spellStart"/>
            <w:r>
              <w:rPr>
                <w:rStyle w:val="Zadanifontodlomka2"/>
                <w:i/>
                <w:iCs/>
                <w:sz w:val="20"/>
                <w:szCs w:val="20"/>
              </w:rPr>
              <w:t>Avenue</w:t>
            </w:r>
            <w:proofErr w:type="spellEnd"/>
            <w:r>
              <w:rPr>
                <w:rStyle w:val="Zadanifontodlomka2"/>
                <w:i/>
                <w:iCs/>
                <w:sz w:val="20"/>
                <w:szCs w:val="20"/>
              </w:rPr>
              <w:t xml:space="preserve"> Mall Zagreb, Hypo centar, Rebro -bolnica Rebro, Kaptol centar, </w:t>
            </w:r>
            <w:proofErr w:type="spellStart"/>
            <w:r>
              <w:rPr>
                <w:rStyle w:val="Zadanifontodlomka2"/>
                <w:i/>
                <w:iCs/>
                <w:sz w:val="20"/>
                <w:szCs w:val="20"/>
              </w:rPr>
              <w:t>Point</w:t>
            </w:r>
            <w:proofErr w:type="spellEnd"/>
            <w:r>
              <w:rPr>
                <w:rStyle w:val="Zadanifontodlomka2"/>
                <w:i/>
                <w:iCs/>
                <w:sz w:val="20"/>
                <w:szCs w:val="20"/>
              </w:rPr>
              <w:t xml:space="preserve"> centar Vrbani, Importanne centar, Importanne </w:t>
            </w:r>
            <w:proofErr w:type="spellStart"/>
            <w:r>
              <w:rPr>
                <w:rStyle w:val="Zadanifontodlomka2"/>
                <w:i/>
                <w:iCs/>
                <w:sz w:val="20"/>
                <w:szCs w:val="20"/>
              </w:rPr>
              <w:t>Galleria</w:t>
            </w:r>
            <w:proofErr w:type="spellEnd"/>
            <w:r>
              <w:rPr>
                <w:rStyle w:val="Zadanifontodlomka2"/>
                <w:i/>
                <w:iCs/>
                <w:sz w:val="20"/>
                <w:szCs w:val="20"/>
              </w:rPr>
              <w:t xml:space="preserve">, Tuškanac, Garaža </w:t>
            </w:r>
            <w:proofErr w:type="spellStart"/>
            <w:r>
              <w:rPr>
                <w:rStyle w:val="Zadanifontodlomka2"/>
                <w:i/>
                <w:iCs/>
                <w:sz w:val="20"/>
                <w:szCs w:val="20"/>
              </w:rPr>
              <w:t>Internacional</w:t>
            </w:r>
            <w:proofErr w:type="spellEnd"/>
            <w:r>
              <w:rPr>
                <w:rStyle w:val="Zadanifontodlomka2"/>
                <w:i/>
                <w:iCs/>
                <w:sz w:val="20"/>
                <w:szCs w:val="20"/>
              </w:rPr>
              <w:t xml:space="preserve">, Branimir centar, Gorica, Kvaternikova, Centar Cvjetni, </w:t>
            </w:r>
            <w:proofErr w:type="spellStart"/>
            <w:r>
              <w:rPr>
                <w:rStyle w:val="Zadanifontodlomka2"/>
                <w:i/>
                <w:iCs/>
                <w:sz w:val="20"/>
                <w:szCs w:val="20"/>
              </w:rPr>
              <w:t>Langova</w:t>
            </w:r>
            <w:proofErr w:type="spellEnd"/>
            <w:r>
              <w:rPr>
                <w:rStyle w:val="Zadanifontodlomka2"/>
                <w:i/>
                <w:iCs/>
                <w:sz w:val="20"/>
                <w:szCs w:val="20"/>
              </w:rPr>
              <w:t>, Jelkovec, Petrinjska, Svetice</w:t>
            </w:r>
            <w:r>
              <w:rPr>
                <w:rStyle w:val="Zadanifontodlomka2"/>
                <w:sz w:val="20"/>
                <w:szCs w:val="20"/>
              </w:rPr>
              <w:t>.</w:t>
            </w:r>
          </w:p>
          <w:p w14:paraId="2DFAE715" w14:textId="77777777" w:rsidR="00F031B3" w:rsidRDefault="00F031B3" w:rsidP="00BF6E35">
            <w:pPr>
              <w:spacing w:after="0"/>
              <w:rPr>
                <w:sz w:val="20"/>
                <w:szCs w:val="20"/>
              </w:rPr>
            </w:pPr>
          </w:p>
          <w:p w14:paraId="0D7FD8F0" w14:textId="77777777" w:rsidR="00F031B3" w:rsidRDefault="00F031B3" w:rsidP="00BF6E35">
            <w:pPr>
              <w:spacing w:after="0"/>
            </w:pPr>
            <w:r>
              <w:rPr>
                <w:rStyle w:val="Zadanifontodlomka2"/>
                <w:sz w:val="20"/>
                <w:szCs w:val="20"/>
              </w:rPr>
              <w:lastRenderedPageBreak/>
              <w:t xml:space="preserve">Sva nepropisno parkirana vozila biti će premještena putem </w:t>
            </w:r>
            <w:r>
              <w:rPr>
                <w:rStyle w:val="Zadanifontodlomka2"/>
                <w:i/>
                <w:iCs/>
                <w:sz w:val="20"/>
                <w:szCs w:val="20"/>
              </w:rPr>
              <w:t>Službe</w:t>
            </w:r>
            <w:r>
              <w:rPr>
                <w:rStyle w:val="Zadanifontodlomka2"/>
                <w:sz w:val="20"/>
                <w:szCs w:val="20"/>
              </w:rPr>
              <w:t xml:space="preserve"> za premještanje i blokiranje vozila putem specijaliziranih vozila za tu svrhu.”</w:t>
            </w:r>
          </w:p>
          <w:p w14:paraId="7CB22D86" w14:textId="77777777" w:rsidR="00F031B3" w:rsidRDefault="00F031B3" w:rsidP="00BF6E35">
            <w:pPr>
              <w:spacing w:after="0"/>
              <w:rPr>
                <w:sz w:val="20"/>
                <w:szCs w:val="20"/>
                <w:shd w:val="clear" w:color="auto" w:fill="FFFF00"/>
              </w:rPr>
            </w:pPr>
          </w:p>
          <w:p w14:paraId="5A8972AD" w14:textId="77777777" w:rsidR="00F031B3" w:rsidRDefault="00F031B3" w:rsidP="00BF6E35">
            <w:pPr>
              <w:spacing w:after="0"/>
              <w:rPr>
                <w:sz w:val="20"/>
                <w:szCs w:val="20"/>
              </w:rPr>
            </w:pPr>
            <w:r>
              <w:rPr>
                <w:sz w:val="20"/>
                <w:szCs w:val="20"/>
              </w:rPr>
              <w:t xml:space="preserve">Ispravno bi bilo navesti: </w:t>
            </w:r>
          </w:p>
          <w:p w14:paraId="66014092" w14:textId="77777777" w:rsidR="00F031B3" w:rsidRDefault="00F031B3" w:rsidP="00BF6E35">
            <w:pPr>
              <w:spacing w:after="0"/>
            </w:pPr>
            <w:bookmarkStart w:id="7" w:name="_Hlk151622188"/>
            <w:r>
              <w:rPr>
                <w:rStyle w:val="Zadanifontodlomka2"/>
                <w:sz w:val="20"/>
                <w:szCs w:val="20"/>
              </w:rPr>
              <w:t xml:space="preserve">Gradsko područje podijeljeno je u 4 parkirne zone i deset javnih garaža. Osim javnih, u Gradu postoji nekoliko parkirnih garaža koje su u vlasništvu različitih privatnih tvrtki. Ukupni kapacitet javnih garaža je 3.327 parkirališnih mjesta. Sve javne garaže, osim garaže Jelkovec 2, nude umanjenje naknade za 50% za parkiranje hibridnih i električnih vozila. Javne garaže kojima upravlja podružnica </w:t>
            </w:r>
            <w:proofErr w:type="spellStart"/>
            <w:r>
              <w:rPr>
                <w:rStyle w:val="Zadanifontodlomka2"/>
                <w:sz w:val="20"/>
                <w:szCs w:val="20"/>
              </w:rPr>
              <w:t>Zagrebparking</w:t>
            </w:r>
            <w:proofErr w:type="spellEnd"/>
            <w:r>
              <w:rPr>
                <w:rStyle w:val="Zadanifontodlomka2"/>
                <w:sz w:val="20"/>
                <w:szCs w:val="20"/>
              </w:rPr>
              <w:t xml:space="preserve">: Rebro, Tuškanac, Gorica, Kvaternikov trg, </w:t>
            </w:r>
            <w:proofErr w:type="spellStart"/>
            <w:r>
              <w:rPr>
                <w:rStyle w:val="Zadanifontodlomka2"/>
                <w:sz w:val="20"/>
                <w:szCs w:val="20"/>
              </w:rPr>
              <w:t>Langov</w:t>
            </w:r>
            <w:proofErr w:type="spellEnd"/>
            <w:r>
              <w:rPr>
                <w:rStyle w:val="Zadanifontodlomka2"/>
                <w:sz w:val="20"/>
                <w:szCs w:val="20"/>
              </w:rPr>
              <w:t xml:space="preserve"> trg, Jelkovec 1, Jelkovec 2, Petrinjska, Svetice, Sveti Duh.</w:t>
            </w:r>
          </w:p>
          <w:bookmarkEnd w:id="7"/>
          <w:p w14:paraId="59170631" w14:textId="77777777" w:rsidR="00F031B3" w:rsidRDefault="00F031B3" w:rsidP="00BF6E35">
            <w:pPr>
              <w:spacing w:after="0"/>
              <w:rPr>
                <w:sz w:val="20"/>
                <w:szCs w:val="20"/>
              </w:rPr>
            </w:pPr>
          </w:p>
          <w:p w14:paraId="635567E1" w14:textId="77777777" w:rsidR="00F031B3" w:rsidRDefault="00F031B3" w:rsidP="00BF6E35">
            <w:pPr>
              <w:spacing w:after="0"/>
            </w:pPr>
            <w:bookmarkStart w:id="8" w:name="_Hlk151622208"/>
            <w:r>
              <w:rPr>
                <w:rStyle w:val="Zadanifontodlomka2"/>
                <w:sz w:val="20"/>
                <w:szCs w:val="20"/>
              </w:rPr>
              <w:t>Sva nepropisno parkirana vozila bit će premještena putem Tima za premještanje i blokiranje vozila putem specijaliziranih vozila za tu svrhu.”</w:t>
            </w:r>
            <w:bookmarkEnd w:id="8"/>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A06" w14:textId="77777777" w:rsidR="00F031B3" w:rsidRDefault="00F031B3" w:rsidP="00BF6E35">
            <w:pPr>
              <w:spacing w:after="0"/>
              <w:jc w:val="center"/>
            </w:pPr>
            <w:r>
              <w:rPr>
                <w:rStyle w:val="Zadanifontodlomka2"/>
                <w:sz w:val="20"/>
                <w:szCs w:val="20"/>
              </w:rPr>
              <w:lastRenderedPageBreak/>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6389D" w14:textId="77777777" w:rsidR="00F031B3" w:rsidRDefault="00F031B3" w:rsidP="00BF6E35">
            <w:pPr>
              <w:spacing w:after="0"/>
            </w:pPr>
            <w:r>
              <w:rPr>
                <w:rStyle w:val="Zadanifontodlomka2"/>
                <w:sz w:val="20"/>
                <w:szCs w:val="20"/>
              </w:rPr>
              <w:t xml:space="preserve">Izmjena je izvršena na strani 225. </w:t>
            </w:r>
          </w:p>
        </w:tc>
      </w:tr>
      <w:tr w:rsidR="00F031B3" w14:paraId="28B696CF" w14:textId="77777777" w:rsidTr="00BF6E35">
        <w:tc>
          <w:tcPr>
            <w:tcW w:w="41" w:type="dxa"/>
            <w:shd w:val="clear" w:color="auto" w:fill="auto"/>
            <w:tcMar>
              <w:top w:w="0" w:type="dxa"/>
              <w:left w:w="10" w:type="dxa"/>
              <w:bottom w:w="0" w:type="dxa"/>
              <w:right w:w="10" w:type="dxa"/>
            </w:tcMar>
          </w:tcPr>
          <w:p w14:paraId="121EEA2E" w14:textId="77777777" w:rsidR="00F031B3" w:rsidRDefault="00F031B3" w:rsidP="00BF6E35">
            <w:pPr>
              <w:spacing w:after="0"/>
              <w:rPr>
                <w:b/>
                <w:bCs/>
              </w:rPr>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70AAF8B" w14:textId="77777777" w:rsidR="00F031B3" w:rsidRDefault="00F031B3" w:rsidP="00BF6E35">
            <w:pPr>
              <w:spacing w:after="0"/>
              <w:rPr>
                <w:b/>
                <w:bCs/>
              </w:rPr>
            </w:pPr>
            <w:r>
              <w:rPr>
                <w:b/>
                <w:bCs/>
              </w:rPr>
              <w:t>Državni hidrometeorološki zavod (DHMZ)</w:t>
            </w:r>
          </w:p>
          <w:p w14:paraId="7FFD303F" w14:textId="77777777" w:rsidR="00F031B3" w:rsidRPr="007E2D16" w:rsidRDefault="00000000" w:rsidP="00BF6E35">
            <w:pPr>
              <w:spacing w:after="0"/>
              <w:rPr>
                <w:sz w:val="20"/>
                <w:szCs w:val="20"/>
              </w:rPr>
            </w:pPr>
            <w:hyperlink r:id="rId10" w:history="1">
              <w:r w:rsidR="00F031B3" w:rsidRPr="007E2D16">
                <w:rPr>
                  <w:rStyle w:val="Hiperveza2"/>
                  <w:sz w:val="20"/>
                  <w:szCs w:val="20"/>
                </w:rPr>
                <w:t>kabinet@cirus.dhz.hr</w:t>
              </w:r>
            </w:hyperlink>
          </w:p>
          <w:p w14:paraId="2F30EF67" w14:textId="77777777" w:rsidR="00F031B3" w:rsidRPr="007E2D16" w:rsidRDefault="00F031B3" w:rsidP="00BF6E35">
            <w:pPr>
              <w:spacing w:after="0"/>
              <w:rPr>
                <w:sz w:val="20"/>
                <w:szCs w:val="20"/>
              </w:rPr>
            </w:pPr>
            <w:r w:rsidRPr="007E2D16">
              <w:rPr>
                <w:sz w:val="20"/>
                <w:szCs w:val="20"/>
              </w:rPr>
              <w:t>17.11.2023. godine</w:t>
            </w:r>
          </w:p>
          <w:p w14:paraId="035D087B" w14:textId="77777777" w:rsidR="00F031B3" w:rsidRDefault="00F031B3" w:rsidP="00BF6E35">
            <w:pPr>
              <w:spacing w:after="0"/>
            </w:pP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31B03CB" w14:textId="77777777" w:rsidR="00F031B3" w:rsidRDefault="00F031B3" w:rsidP="00BF6E35">
            <w:pPr>
              <w:spacing w:after="0"/>
              <w:rPr>
                <w:b/>
                <w:bCs/>
              </w:rPr>
            </w:pPr>
            <w:r>
              <w:rPr>
                <w:b/>
                <w:bCs/>
              </w:rPr>
              <w:t>PRIHVAĆA SE/</w:t>
            </w:r>
          </w:p>
          <w:p w14:paraId="5E6D438F" w14:textId="77777777" w:rsidR="00F031B3" w:rsidRDefault="00F031B3" w:rsidP="00BF6E35">
            <w:pPr>
              <w:spacing w:after="0"/>
              <w:rPr>
                <w:b/>
                <w:bCs/>
              </w:rPr>
            </w:pPr>
            <w:r>
              <w:rPr>
                <w:b/>
                <w:bCs/>
              </w:rPr>
              <w:t>NE PRIHVAĆA SE/</w:t>
            </w:r>
          </w:p>
          <w:p w14:paraId="20C5A35C" w14:textId="77777777" w:rsidR="00F031B3" w:rsidRDefault="00F031B3" w:rsidP="00BF6E35">
            <w:pPr>
              <w:spacing w:after="0"/>
              <w:ind w:right="-115"/>
              <w:rPr>
                <w:b/>
                <w:bCs/>
              </w:rPr>
            </w:pPr>
            <w:r>
              <w:rPr>
                <w:b/>
                <w:bCs/>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918D52A" w14:textId="77777777" w:rsidR="00F031B3" w:rsidRDefault="00F031B3" w:rsidP="00BF6E35">
            <w:pPr>
              <w:spacing w:after="0"/>
              <w:rPr>
                <w:b/>
                <w:bCs/>
              </w:rPr>
            </w:pPr>
            <w:r>
              <w:rPr>
                <w:b/>
                <w:bCs/>
              </w:rPr>
              <w:t>ODGOVORI:</w:t>
            </w:r>
          </w:p>
        </w:tc>
      </w:tr>
      <w:tr w:rsidR="00F031B3" w14:paraId="7472864E" w14:textId="77777777" w:rsidTr="00BF6E35">
        <w:tc>
          <w:tcPr>
            <w:tcW w:w="41" w:type="dxa"/>
            <w:shd w:val="clear" w:color="auto" w:fill="auto"/>
            <w:tcMar>
              <w:top w:w="0" w:type="dxa"/>
              <w:left w:w="10" w:type="dxa"/>
              <w:bottom w:w="0" w:type="dxa"/>
              <w:right w:w="10" w:type="dxa"/>
            </w:tcMar>
          </w:tcPr>
          <w:p w14:paraId="7FC441E9"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1891F" w14:textId="77777777" w:rsidR="00F031B3" w:rsidRDefault="00F031B3" w:rsidP="00BF6E35">
            <w:pPr>
              <w:spacing w:after="0"/>
              <w:rPr>
                <w:b/>
                <w:bCs/>
              </w:rPr>
            </w:pPr>
            <w:r>
              <w:rPr>
                <w:b/>
                <w:bCs/>
              </w:rPr>
              <w:t>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63F4E" w14:textId="77777777" w:rsidR="00F031B3" w:rsidRPr="00B74642" w:rsidRDefault="00F031B3" w:rsidP="00BF6E35">
            <w:pPr>
              <w:spacing w:after="0"/>
              <w:rPr>
                <w:sz w:val="20"/>
                <w:szCs w:val="20"/>
              </w:rPr>
            </w:pPr>
            <w:r w:rsidRPr="00B74642">
              <w:rPr>
                <w:sz w:val="20"/>
                <w:szCs w:val="20"/>
              </w:rPr>
              <w:t>Smatramo da primjedba 32.1.1. koju je DHMZ dao prilikom konzultacija vezano na sadržaj SSUP nije uvažena, odnosno pri izradi nisu korišteni klimatski podaci referentnog klimatskog razdoblja 1991. – 2022. te je kvaliteta prikazanih klimatskih podataka time smanjena. U analizi su korišteni javno dostupni podaci s mjernih postaja Grič, za razdoblje od 1861. do 2020. godine, te Maksimir za razdoblje od 1949. do 2020. godine.” što nije u skladu s klimatološkom praksom analize klime nekog područja.</w:t>
            </w:r>
          </w:p>
          <w:p w14:paraId="3B077365" w14:textId="77777777" w:rsidR="00F031B3" w:rsidRPr="00B74642" w:rsidRDefault="00F031B3" w:rsidP="00BF6E35">
            <w:pPr>
              <w:spacing w:after="0"/>
              <w:rPr>
                <w:sz w:val="20"/>
                <w:szCs w:val="20"/>
              </w:rPr>
            </w:pPr>
            <w:r w:rsidRPr="00B74642">
              <w:rPr>
                <w:sz w:val="20"/>
                <w:szCs w:val="20"/>
              </w:rPr>
              <w:t>Izvori podataka nisu jasno navedeni za što smo dali detaljnije primjere i prijedloge korekcija u nastavku.</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2BE4A" w14:textId="77777777" w:rsidR="00F031B3" w:rsidRPr="00B74642" w:rsidRDefault="00F031B3" w:rsidP="00BF6E35">
            <w:pPr>
              <w:spacing w:after="0"/>
              <w:jc w:val="center"/>
              <w:rPr>
                <w:sz w:val="20"/>
                <w:szCs w:val="20"/>
              </w:rPr>
            </w:pPr>
            <w:r w:rsidRPr="00B74642">
              <w:rPr>
                <w:sz w:val="20"/>
                <w:szCs w:val="20"/>
              </w:rPr>
              <w:t>Ne 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AD322" w14:textId="77777777" w:rsidR="00F031B3" w:rsidRPr="00B74642" w:rsidRDefault="00F031B3" w:rsidP="00BF6E35">
            <w:pPr>
              <w:spacing w:after="0"/>
              <w:rPr>
                <w:sz w:val="20"/>
                <w:szCs w:val="20"/>
              </w:rPr>
            </w:pPr>
            <w:r w:rsidRPr="00B74642">
              <w:rPr>
                <w:sz w:val="20"/>
                <w:szCs w:val="20"/>
              </w:rPr>
              <w:t xml:space="preserve">Slijedom mišljenja DHMZ-a upućenog tijekom razdoblja određivanja sadržaja strateške studije, Ovlaštenik je održao niz sastanaka s Nositeljem izrade Plana, Upravom za klimatske aktivnosti MINGOR-a, te DHMZ-om na temu obrade podataka o klimi i klimatskim promjenama. Sukladno dogovoru s DHMZ-om održanom 1.7.2022., uzimajući u obzir da se za izradu strateške studije koriste postojeći dostupni podaci te da Ovlaštenik nema mandat naručivati podloge u ime Nositelja izrade, zatraženi su postojeći podaci i podloge izrađene za područje Grada Zagreba koje je </w:t>
            </w:r>
            <w:proofErr w:type="spellStart"/>
            <w:r w:rsidRPr="00B74642">
              <w:rPr>
                <w:sz w:val="20"/>
                <w:szCs w:val="20"/>
              </w:rPr>
              <w:t>međuostalom</w:t>
            </w:r>
            <w:proofErr w:type="spellEnd"/>
            <w:r w:rsidRPr="00B74642">
              <w:rPr>
                <w:sz w:val="20"/>
                <w:szCs w:val="20"/>
              </w:rPr>
              <w:t xml:space="preserve"> izrađivao i DHMZ, te su isti korišteni za izradu analize. Klimatski podaci referentnog klimatskog razdoblja 1991. – 2022. nisu javno dostupni te su korišteni javno dostupni podaci, što smatramo </w:t>
            </w:r>
            <w:r w:rsidRPr="00B74642">
              <w:rPr>
                <w:sz w:val="20"/>
                <w:szCs w:val="20"/>
              </w:rPr>
              <w:lastRenderedPageBreak/>
              <w:t>adekvatnim za razinu obrade primjerene strateškoj procjeni utjecaja na okoliš.</w:t>
            </w:r>
          </w:p>
        </w:tc>
      </w:tr>
      <w:tr w:rsidR="00F031B3" w14:paraId="2EC835CB" w14:textId="77777777" w:rsidTr="00BF6E35">
        <w:tc>
          <w:tcPr>
            <w:tcW w:w="41" w:type="dxa"/>
            <w:shd w:val="clear" w:color="auto" w:fill="auto"/>
            <w:tcMar>
              <w:top w:w="0" w:type="dxa"/>
              <w:left w:w="10" w:type="dxa"/>
              <w:bottom w:w="0" w:type="dxa"/>
              <w:right w:w="10" w:type="dxa"/>
            </w:tcMar>
          </w:tcPr>
          <w:p w14:paraId="68975F10"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6C50D" w14:textId="77777777" w:rsidR="00F031B3" w:rsidRDefault="00F031B3" w:rsidP="00BF6E35">
            <w:pPr>
              <w:spacing w:after="0"/>
              <w:rPr>
                <w:b/>
                <w:bCs/>
              </w:rPr>
            </w:pPr>
            <w:r>
              <w:rPr>
                <w:b/>
                <w:bCs/>
              </w:rPr>
              <w:t>2</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24E33" w14:textId="77777777" w:rsidR="00F031B3" w:rsidRPr="00B74642" w:rsidRDefault="00F031B3" w:rsidP="00BF6E35">
            <w:pPr>
              <w:spacing w:after="0"/>
              <w:rPr>
                <w:sz w:val="20"/>
                <w:szCs w:val="20"/>
              </w:rPr>
            </w:pPr>
            <w:r w:rsidRPr="00B74642">
              <w:rPr>
                <w:sz w:val="20"/>
                <w:szCs w:val="20"/>
              </w:rPr>
              <w:t>S obzirom da je dokument izrađen u 2023. godini prijedlog je da se uvrsti važeći Program mjerenja kvalitete zraka sa postaja Državne mreže za trajno praćenje kvalitete zraka (NN 12/23), gdje je došlo do izmjene programa za postaje Zagreb-1, Zagreb-2 i Zagreb-3 i nadopune informacijama za program mjerenja na novoj postaji Zagreb-4.</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EE97E"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0876D" w14:textId="77777777" w:rsidR="00F031B3" w:rsidRPr="00B74642" w:rsidRDefault="00F031B3" w:rsidP="00BF6E35">
            <w:pPr>
              <w:spacing w:after="0"/>
              <w:rPr>
                <w:sz w:val="20"/>
                <w:szCs w:val="20"/>
              </w:rPr>
            </w:pPr>
            <w:r w:rsidRPr="00B74642">
              <w:rPr>
                <w:sz w:val="20"/>
                <w:szCs w:val="20"/>
              </w:rPr>
              <w:t>S obzirom da je dokument izrađen 2022. godine, navedeni Program u razdoblju izrade nije stupio na snagu. Temeljem komentara, studija je dopunjena traženim podacima u poglavlju 4.1.2 Kvaliteta zraka</w:t>
            </w:r>
          </w:p>
        </w:tc>
      </w:tr>
      <w:tr w:rsidR="00F031B3" w14:paraId="16920764" w14:textId="77777777" w:rsidTr="00BF6E35">
        <w:tc>
          <w:tcPr>
            <w:tcW w:w="41" w:type="dxa"/>
            <w:shd w:val="clear" w:color="auto" w:fill="auto"/>
            <w:tcMar>
              <w:top w:w="0" w:type="dxa"/>
              <w:left w:w="10" w:type="dxa"/>
              <w:bottom w:w="0" w:type="dxa"/>
              <w:right w:w="10" w:type="dxa"/>
            </w:tcMar>
          </w:tcPr>
          <w:p w14:paraId="51C47460"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17996" w14:textId="77777777" w:rsidR="00F031B3" w:rsidRDefault="00F031B3" w:rsidP="00BF6E35">
            <w:pPr>
              <w:spacing w:after="0"/>
              <w:rPr>
                <w:b/>
                <w:bCs/>
              </w:rPr>
            </w:pPr>
            <w:r>
              <w:rPr>
                <w:b/>
                <w:bCs/>
              </w:rPr>
              <w:t>3.</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27337" w14:textId="77777777" w:rsidR="00F031B3" w:rsidRPr="00B74642" w:rsidRDefault="00F031B3" w:rsidP="00BF6E35">
            <w:pPr>
              <w:spacing w:after="0"/>
              <w:rPr>
                <w:sz w:val="20"/>
                <w:szCs w:val="20"/>
              </w:rPr>
            </w:pPr>
            <w:r w:rsidRPr="00B74642">
              <w:rPr>
                <w:sz w:val="20"/>
                <w:szCs w:val="20"/>
              </w:rPr>
              <w:t>Dodatno, s obzirom da se u dokumentu nalazi poglavlje "4.1.3.3 Projekcija buduće klime na području Zagreba", predlažemo slično poglavlje za procjenu kvalitete zraka na području grada Zagreba u  razdoblju 2021-2027 ili 2023-2030.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EB68" w14:textId="77777777" w:rsidR="00F031B3" w:rsidRPr="00B74642" w:rsidRDefault="00F031B3" w:rsidP="00BF6E35">
            <w:pPr>
              <w:spacing w:after="0"/>
              <w:jc w:val="center"/>
              <w:rPr>
                <w:sz w:val="20"/>
                <w:szCs w:val="20"/>
              </w:rPr>
            </w:pPr>
            <w:r w:rsidRPr="00B74642">
              <w:rPr>
                <w:sz w:val="20"/>
                <w:szCs w:val="20"/>
              </w:rPr>
              <w:t>Ne 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5DA3C" w14:textId="77777777" w:rsidR="00F031B3" w:rsidRPr="00B74642" w:rsidRDefault="00F031B3" w:rsidP="00BF6E35">
            <w:pPr>
              <w:spacing w:after="0"/>
              <w:rPr>
                <w:sz w:val="20"/>
                <w:szCs w:val="20"/>
              </w:rPr>
            </w:pPr>
            <w:r w:rsidRPr="00B74642">
              <w:rPr>
                <w:sz w:val="20"/>
                <w:szCs w:val="20"/>
              </w:rPr>
              <w:t xml:space="preserve">Procjena budućeg stanja sastavnica okoliša ovisi o brojnim faktorima, </w:t>
            </w:r>
            <w:proofErr w:type="spellStart"/>
            <w:r w:rsidRPr="00B74642">
              <w:rPr>
                <w:sz w:val="20"/>
                <w:szCs w:val="20"/>
              </w:rPr>
              <w:t>međuostalom</w:t>
            </w:r>
            <w:proofErr w:type="spellEnd"/>
            <w:r w:rsidRPr="00B74642">
              <w:rPr>
                <w:sz w:val="20"/>
                <w:szCs w:val="20"/>
              </w:rPr>
              <w:t xml:space="preserve"> i o stupnju uspješnosti provedbe ovog Plana te drugih sektorskih planova i programa. U poglavlju 4.1. dane su analize stanja svih sastavnica okoliša s uzrocima i trendovima stanja, te je također u poglavlju 4.2 dan pregled mogućeg razvoja okoliša bez provedbe Plana, što bi načelno odgovaralo komentaru, za sve sastavnice okoliša, pa tako i za kvalitetu zraka.</w:t>
            </w:r>
          </w:p>
        </w:tc>
      </w:tr>
      <w:tr w:rsidR="00F031B3" w14:paraId="5C32B0E8" w14:textId="77777777" w:rsidTr="00BF6E35">
        <w:tc>
          <w:tcPr>
            <w:tcW w:w="41" w:type="dxa"/>
            <w:shd w:val="clear" w:color="auto" w:fill="auto"/>
            <w:tcMar>
              <w:top w:w="0" w:type="dxa"/>
              <w:left w:w="10" w:type="dxa"/>
              <w:bottom w:w="0" w:type="dxa"/>
              <w:right w:w="10" w:type="dxa"/>
            </w:tcMar>
          </w:tcPr>
          <w:p w14:paraId="7B3247C3"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80C22" w14:textId="77777777" w:rsidR="00F031B3" w:rsidRDefault="00F031B3" w:rsidP="00BF6E35">
            <w:pPr>
              <w:spacing w:after="0"/>
              <w:rPr>
                <w:b/>
                <w:bCs/>
              </w:rPr>
            </w:pPr>
            <w:r>
              <w:rPr>
                <w:b/>
                <w:bCs/>
              </w:rPr>
              <w:t>4.</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65DC7" w14:textId="77777777" w:rsidR="00F031B3" w:rsidRPr="00B74642" w:rsidRDefault="00F031B3" w:rsidP="00BF6E35">
            <w:pPr>
              <w:spacing w:after="0"/>
              <w:rPr>
                <w:sz w:val="20"/>
                <w:szCs w:val="20"/>
              </w:rPr>
            </w:pPr>
            <w:r w:rsidRPr="00B74642">
              <w:rPr>
                <w:sz w:val="20"/>
                <w:szCs w:val="20"/>
              </w:rPr>
              <w:t xml:space="preserve">Na stranici 30. u rečenici "Prema prikazanim podacima..." se spominje da se prekoračenja koncentracija onečišćujućih tvari najviše javljaju na postajama Zagreb-1, Zagreb-3 i Velika Gorica. </w:t>
            </w:r>
          </w:p>
          <w:p w14:paraId="56786492" w14:textId="77777777" w:rsidR="00F031B3" w:rsidRPr="00B74642" w:rsidRDefault="00F031B3" w:rsidP="00BF6E35">
            <w:pPr>
              <w:spacing w:after="0"/>
              <w:rPr>
                <w:sz w:val="20"/>
                <w:szCs w:val="20"/>
              </w:rPr>
            </w:pPr>
            <w:r w:rsidRPr="00B74642">
              <w:rPr>
                <w:sz w:val="20"/>
                <w:szCs w:val="20"/>
              </w:rPr>
              <w:t xml:space="preserve">Mjerenja koncentracija ozona i NO2 na postaji Velika Gorica nisu analizirana niti se nalaze u ovom dokumentu i stoga ova rečenica nije točna. </w:t>
            </w:r>
          </w:p>
          <w:p w14:paraId="63B7279A" w14:textId="77777777" w:rsidR="00F031B3" w:rsidRPr="00B74642" w:rsidRDefault="00F031B3" w:rsidP="00BF6E35">
            <w:pPr>
              <w:spacing w:after="0"/>
              <w:rPr>
                <w:sz w:val="20"/>
                <w:szCs w:val="20"/>
              </w:rPr>
            </w:pPr>
            <w:r w:rsidRPr="00B74642">
              <w:rPr>
                <w:sz w:val="20"/>
                <w:szCs w:val="20"/>
              </w:rPr>
              <w:t>Dodatno, mišljenje da se prekoračenja koncentracija onečišćujućih tvari najviše javljaju na postajama Zagreb-1 i Zagreb-3 nije obrazloženo na temelju rezultata mjerenja, jer su koncentracije ozona na postajama područja grada Zagreba najviše na lokalnim postajama Pešćenica i Ksaverska (vidjeti kategorizacija - tablice 6, 7 i 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734BD"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ED873" w14:textId="77777777" w:rsidR="00F031B3" w:rsidRPr="00B74642" w:rsidRDefault="00F031B3" w:rsidP="00BF6E35">
            <w:pPr>
              <w:spacing w:after="0"/>
              <w:rPr>
                <w:sz w:val="20"/>
                <w:szCs w:val="20"/>
              </w:rPr>
            </w:pPr>
            <w:r w:rsidRPr="00B74642">
              <w:rPr>
                <w:sz w:val="20"/>
                <w:szCs w:val="20"/>
              </w:rPr>
              <w:t>Prihvaća se primjedba te se briše postaja Velika Gorica. Tekst nastavno na prekoračenja onečišćujućih tvari na mjernim postajama izmijenjen je sukladno komentaru.</w:t>
            </w:r>
          </w:p>
        </w:tc>
      </w:tr>
      <w:tr w:rsidR="00F031B3" w14:paraId="30CA349C" w14:textId="77777777" w:rsidTr="00BF6E35">
        <w:tc>
          <w:tcPr>
            <w:tcW w:w="41" w:type="dxa"/>
            <w:shd w:val="clear" w:color="auto" w:fill="auto"/>
            <w:tcMar>
              <w:top w:w="0" w:type="dxa"/>
              <w:left w:w="10" w:type="dxa"/>
              <w:bottom w:w="0" w:type="dxa"/>
              <w:right w:w="10" w:type="dxa"/>
            </w:tcMar>
          </w:tcPr>
          <w:p w14:paraId="1FB99B4F"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7F62C" w14:textId="77777777" w:rsidR="00F031B3" w:rsidRDefault="00F031B3" w:rsidP="00BF6E35">
            <w:pPr>
              <w:spacing w:after="0"/>
              <w:rPr>
                <w:b/>
                <w:bCs/>
              </w:rPr>
            </w:pPr>
            <w:r>
              <w:rPr>
                <w:b/>
                <w:bCs/>
              </w:rPr>
              <w:t>5.</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BD2F9" w14:textId="77777777" w:rsidR="00F031B3" w:rsidRPr="00B74642" w:rsidRDefault="00F031B3" w:rsidP="00BF6E35">
            <w:pPr>
              <w:spacing w:after="0"/>
              <w:rPr>
                <w:sz w:val="20"/>
                <w:szCs w:val="20"/>
              </w:rPr>
            </w:pPr>
            <w:r w:rsidRPr="00B74642">
              <w:rPr>
                <w:sz w:val="20"/>
                <w:szCs w:val="20"/>
              </w:rPr>
              <w:t>Na postaji Siget u tablicama 6, 7 i 8 nema kategorizacije zraka za ozon.</w:t>
            </w:r>
          </w:p>
          <w:p w14:paraId="47D95DE4" w14:textId="77777777" w:rsidR="00F031B3" w:rsidRPr="00B74642" w:rsidRDefault="00F031B3" w:rsidP="00BF6E35">
            <w:pPr>
              <w:spacing w:after="0"/>
              <w:rPr>
                <w:sz w:val="20"/>
                <w:szCs w:val="20"/>
              </w:rPr>
            </w:pPr>
            <w:r w:rsidRPr="00B74642">
              <w:rPr>
                <w:rStyle w:val="Zadanifontodlomka2"/>
                <w:sz w:val="20"/>
                <w:szCs w:val="20"/>
              </w:rPr>
              <w:t>Na stranici 31. piše "U gradu Zagrebu najveće zabilježene koncentracije ozona utvrđene su na postajama Zagreb-3, Pešćenica, Siget, Ksaverska." S obzirom da nema kategorizacije za ozon na postaji Siget (nema mjerenja ozona), prijedlog je da se ova rečenica izmjeni (</w:t>
            </w:r>
            <w:proofErr w:type="spellStart"/>
            <w:r w:rsidRPr="00B74642">
              <w:rPr>
                <w:rStyle w:val="Zadanifontodlomka2"/>
                <w:sz w:val="20"/>
                <w:szCs w:val="20"/>
              </w:rPr>
              <w:t>odn</w:t>
            </w:r>
            <w:proofErr w:type="spellEnd"/>
            <w:r w:rsidRPr="00B74642">
              <w:rPr>
                <w:rStyle w:val="Zadanifontodlomka2"/>
                <w:sz w:val="20"/>
                <w:szCs w:val="20"/>
              </w:rPr>
              <w:t>. obriše informacija o postaji Siget).</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3DFF2"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34B3D" w14:textId="77777777" w:rsidR="00F031B3" w:rsidRPr="00B74642" w:rsidRDefault="00F031B3" w:rsidP="00BF6E35">
            <w:pPr>
              <w:spacing w:after="0"/>
              <w:rPr>
                <w:sz w:val="20"/>
                <w:szCs w:val="20"/>
              </w:rPr>
            </w:pPr>
            <w:r w:rsidRPr="00B74642">
              <w:rPr>
                <w:sz w:val="20"/>
                <w:szCs w:val="20"/>
              </w:rPr>
              <w:t xml:space="preserve">Rečenica je izmijenjena sukladno komentaru. </w:t>
            </w:r>
          </w:p>
        </w:tc>
      </w:tr>
      <w:tr w:rsidR="00F031B3" w14:paraId="6C7E8704" w14:textId="77777777" w:rsidTr="00BF6E35">
        <w:tc>
          <w:tcPr>
            <w:tcW w:w="41" w:type="dxa"/>
            <w:shd w:val="clear" w:color="auto" w:fill="auto"/>
            <w:tcMar>
              <w:top w:w="0" w:type="dxa"/>
              <w:left w:w="10" w:type="dxa"/>
              <w:bottom w:w="0" w:type="dxa"/>
              <w:right w:w="10" w:type="dxa"/>
            </w:tcMar>
          </w:tcPr>
          <w:p w14:paraId="58510928"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91E1F" w14:textId="77777777" w:rsidR="00F031B3" w:rsidRDefault="00F031B3" w:rsidP="00BF6E35">
            <w:pPr>
              <w:spacing w:after="0"/>
              <w:rPr>
                <w:b/>
                <w:bCs/>
              </w:rPr>
            </w:pPr>
            <w:r>
              <w:rPr>
                <w:b/>
                <w:bCs/>
              </w:rPr>
              <w:t>6.</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555E5" w14:textId="77777777" w:rsidR="00F031B3" w:rsidRPr="00B74642" w:rsidRDefault="00F031B3" w:rsidP="00BF6E35">
            <w:pPr>
              <w:spacing w:after="0"/>
              <w:rPr>
                <w:sz w:val="20"/>
                <w:szCs w:val="20"/>
              </w:rPr>
            </w:pPr>
            <w:r w:rsidRPr="00B74642">
              <w:rPr>
                <w:sz w:val="20"/>
                <w:szCs w:val="20"/>
              </w:rPr>
              <w:t xml:space="preserve">Str. 31. Izmijeniti rečenicu „Režim strujanja podno Medvednice pogoduje akumuliranju onečišćenja zraka u centru grada radi pružanja grada u </w:t>
            </w:r>
            <w:r w:rsidRPr="00B74642">
              <w:rPr>
                <w:sz w:val="20"/>
                <w:szCs w:val="20"/>
              </w:rPr>
              <w:lastRenderedPageBreak/>
              <w:t>smjeru istok-zapad što se podudara s dominantnim smjerovima vjetra“ u „Režim strujanja podno Medvednice pogoduje akumuliranju onečišćenja zraka u centru grada“</w:t>
            </w:r>
          </w:p>
          <w:p w14:paraId="0D9CE260" w14:textId="77777777" w:rsidR="00F031B3" w:rsidRPr="00B74642" w:rsidRDefault="00F031B3" w:rsidP="00BF6E35">
            <w:pPr>
              <w:spacing w:after="0"/>
              <w:rPr>
                <w:sz w:val="20"/>
                <w:szCs w:val="20"/>
              </w:rPr>
            </w:pPr>
            <w:r w:rsidRPr="00B74642">
              <w:rPr>
                <w:sz w:val="20"/>
                <w:szCs w:val="20"/>
              </w:rPr>
              <w:t>…jer dominantni smjerovi vjetra u Zagrebu nisu istok-zapad</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5287B" w14:textId="77777777" w:rsidR="00F031B3" w:rsidRPr="00B74642" w:rsidRDefault="00F031B3" w:rsidP="00BF6E35">
            <w:pPr>
              <w:spacing w:after="0"/>
              <w:jc w:val="center"/>
              <w:rPr>
                <w:sz w:val="20"/>
                <w:szCs w:val="20"/>
              </w:rPr>
            </w:pPr>
            <w:r w:rsidRPr="00B74642">
              <w:rPr>
                <w:sz w:val="20"/>
                <w:szCs w:val="20"/>
              </w:rPr>
              <w:lastRenderedPageBreak/>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EEBF3" w14:textId="77777777" w:rsidR="00F031B3" w:rsidRPr="00B74642" w:rsidRDefault="00F031B3" w:rsidP="00BF6E35">
            <w:pPr>
              <w:spacing w:after="0"/>
              <w:rPr>
                <w:sz w:val="20"/>
                <w:szCs w:val="20"/>
              </w:rPr>
            </w:pPr>
            <w:r w:rsidRPr="00B74642">
              <w:rPr>
                <w:sz w:val="20"/>
                <w:szCs w:val="20"/>
              </w:rPr>
              <w:t>Navedena rečenica je izmijenjena sukladno danom komentaru.</w:t>
            </w:r>
          </w:p>
        </w:tc>
      </w:tr>
      <w:tr w:rsidR="00F031B3" w14:paraId="0A8AB3A0" w14:textId="77777777" w:rsidTr="00BF6E35">
        <w:trPr>
          <w:trHeight w:val="2070"/>
        </w:trPr>
        <w:tc>
          <w:tcPr>
            <w:tcW w:w="41" w:type="dxa"/>
            <w:shd w:val="clear" w:color="auto" w:fill="auto"/>
            <w:tcMar>
              <w:top w:w="0" w:type="dxa"/>
              <w:left w:w="10" w:type="dxa"/>
              <w:bottom w:w="0" w:type="dxa"/>
              <w:right w:w="10" w:type="dxa"/>
            </w:tcMar>
          </w:tcPr>
          <w:p w14:paraId="4D0E9811"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CA881" w14:textId="77777777" w:rsidR="00F031B3" w:rsidRDefault="00F031B3" w:rsidP="00BF6E35">
            <w:pPr>
              <w:spacing w:after="0"/>
              <w:rPr>
                <w:b/>
                <w:bCs/>
              </w:rPr>
            </w:pPr>
            <w:r>
              <w:rPr>
                <w:b/>
                <w:bCs/>
              </w:rPr>
              <w:t>7.</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93F04" w14:textId="77777777" w:rsidR="00F031B3" w:rsidRPr="00B74642" w:rsidRDefault="00F031B3" w:rsidP="00BF6E35">
            <w:pPr>
              <w:rPr>
                <w:sz w:val="20"/>
                <w:szCs w:val="20"/>
              </w:rPr>
            </w:pPr>
            <w:r w:rsidRPr="00B74642">
              <w:rPr>
                <w:sz w:val="20"/>
                <w:szCs w:val="20"/>
              </w:rPr>
              <w:t>Str. 36. izmijeniti rečenicu u: „Za predmetno područje analizirani su javno dostupni klimatski podaci s mjernih postaja Grič, za razdoblje od 1861. do 2020. godine, te Maksimir za razdoblje od 1949. do 2020. godine.” obzirom da su trenutno dostupni podaci do 2021.</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37AB6"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74E11" w14:textId="77777777" w:rsidR="00F031B3" w:rsidRPr="00B74642" w:rsidRDefault="00F031B3" w:rsidP="00BF6E35">
            <w:pPr>
              <w:spacing w:after="0"/>
              <w:rPr>
                <w:sz w:val="20"/>
                <w:szCs w:val="20"/>
              </w:rPr>
            </w:pPr>
            <w:r w:rsidRPr="00B74642">
              <w:rPr>
                <w:sz w:val="20"/>
                <w:szCs w:val="20"/>
              </w:rPr>
              <w:t>Rečenica izmijenjena sukladno danom komentaru.</w:t>
            </w:r>
          </w:p>
        </w:tc>
      </w:tr>
      <w:tr w:rsidR="00F031B3" w14:paraId="71229356" w14:textId="77777777" w:rsidTr="00BF6E35">
        <w:trPr>
          <w:trHeight w:val="553"/>
        </w:trPr>
        <w:tc>
          <w:tcPr>
            <w:tcW w:w="41" w:type="dxa"/>
            <w:shd w:val="clear" w:color="auto" w:fill="auto"/>
            <w:tcMar>
              <w:top w:w="0" w:type="dxa"/>
              <w:left w:w="10" w:type="dxa"/>
              <w:bottom w:w="0" w:type="dxa"/>
              <w:right w:w="10" w:type="dxa"/>
            </w:tcMar>
          </w:tcPr>
          <w:p w14:paraId="0619C59D"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ECC43" w14:textId="77777777" w:rsidR="00F031B3" w:rsidRDefault="00F031B3" w:rsidP="00BF6E35">
            <w:pPr>
              <w:spacing w:after="0"/>
              <w:rPr>
                <w:b/>
                <w:bCs/>
              </w:rPr>
            </w:pPr>
            <w:r>
              <w:rPr>
                <w:b/>
                <w:bCs/>
              </w:rPr>
              <w:t>8.</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EF0F8" w14:textId="77777777" w:rsidR="00F031B3" w:rsidRPr="00B74642" w:rsidRDefault="00F031B3" w:rsidP="00BF6E35">
            <w:pPr>
              <w:rPr>
                <w:sz w:val="20"/>
                <w:szCs w:val="20"/>
              </w:rPr>
            </w:pPr>
            <w:r w:rsidRPr="00B74642">
              <w:rPr>
                <w:rStyle w:val="Zadanifontodlomka2"/>
                <w:sz w:val="20"/>
                <w:szCs w:val="20"/>
              </w:rPr>
              <w:t>Str. 37. Slika 13. i Sl. 14. Slike nisu preuzete s DHMZ-a tako da pozivanje na izvor treba nadopuniti s Izvor podataka: DHMZ, link1 i link 2, obrada: EKOINVEST. Opis slika  nadopuniti vremenskim razdobljem na koje se odnosi analiza. U popisu literature nije jasno pozivanje na publikaciju Prikazi DHMZ-a za 2005-2015 niti vidimo gdje se Prikazi koriste.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F30A4" w14:textId="77777777" w:rsidR="00F031B3" w:rsidRPr="00B74642" w:rsidRDefault="00F031B3" w:rsidP="00BF6E35">
            <w:pPr>
              <w:spacing w:after="0"/>
              <w:jc w:val="center"/>
              <w:rPr>
                <w:sz w:val="20"/>
                <w:szCs w:val="20"/>
              </w:rPr>
            </w:pPr>
            <w:r w:rsidRPr="00B74642">
              <w:rPr>
                <w:rStyle w:val="Zadanifontodlomka2"/>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9AF30" w14:textId="77777777" w:rsidR="00F031B3" w:rsidRPr="00B74642" w:rsidRDefault="00F031B3" w:rsidP="00BF6E35">
            <w:pPr>
              <w:spacing w:after="0"/>
              <w:rPr>
                <w:sz w:val="20"/>
                <w:szCs w:val="20"/>
              </w:rPr>
            </w:pPr>
            <w:r w:rsidRPr="00B74642">
              <w:rPr>
                <w:rStyle w:val="Zadanifontodlomka2"/>
                <w:sz w:val="20"/>
                <w:szCs w:val="20"/>
              </w:rPr>
              <w:t>Slike 13. i 14. dopunjene sukladno danom komentaru.</w:t>
            </w:r>
          </w:p>
        </w:tc>
      </w:tr>
      <w:tr w:rsidR="00F031B3" w14:paraId="5E95DF3F" w14:textId="77777777" w:rsidTr="00BF6E35">
        <w:tc>
          <w:tcPr>
            <w:tcW w:w="41" w:type="dxa"/>
            <w:shd w:val="clear" w:color="auto" w:fill="auto"/>
            <w:tcMar>
              <w:top w:w="0" w:type="dxa"/>
              <w:left w:w="10" w:type="dxa"/>
              <w:bottom w:w="0" w:type="dxa"/>
              <w:right w:w="10" w:type="dxa"/>
            </w:tcMar>
          </w:tcPr>
          <w:p w14:paraId="567B2E58"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DD995" w14:textId="77777777" w:rsidR="00F031B3" w:rsidRDefault="00F031B3" w:rsidP="00BF6E35">
            <w:pPr>
              <w:spacing w:after="0"/>
              <w:rPr>
                <w:b/>
                <w:bCs/>
              </w:rPr>
            </w:pPr>
            <w:r>
              <w:rPr>
                <w:b/>
                <w:bCs/>
              </w:rPr>
              <w:t>9.</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10D61" w14:textId="77777777" w:rsidR="00F031B3" w:rsidRPr="00B74642" w:rsidRDefault="00F031B3" w:rsidP="00BF6E35">
            <w:pPr>
              <w:spacing w:after="0"/>
              <w:rPr>
                <w:sz w:val="20"/>
                <w:szCs w:val="20"/>
              </w:rPr>
            </w:pPr>
            <w:r w:rsidRPr="00B74642">
              <w:rPr>
                <w:sz w:val="20"/>
                <w:szCs w:val="20"/>
              </w:rPr>
              <w:t>Str 37. Ispraviti pogreške u tekstu kako slijedi: „Apsolutni temperaturni maksimum je zabilježen u srpnju 1950. godine kada je temperatura</w:t>
            </w:r>
          </w:p>
          <w:p w14:paraId="37EB43CA" w14:textId="77777777" w:rsidR="00F031B3" w:rsidRPr="00B74642" w:rsidRDefault="00F031B3" w:rsidP="00BF6E35">
            <w:pPr>
              <w:spacing w:after="0"/>
              <w:rPr>
                <w:sz w:val="20"/>
                <w:szCs w:val="20"/>
              </w:rPr>
            </w:pPr>
            <w:r w:rsidRPr="00B74642">
              <w:rPr>
                <w:sz w:val="20"/>
                <w:szCs w:val="20"/>
              </w:rPr>
              <w:t>zraka iznosila 40,4 °C na postaji Maksimir, dok je apsolutni temperaturni minimum zabilježen u veljači 1940. godine kada je temperatura zraka iznosila -31,4 °C, također na postaji Maksimir.” Navesti linkove s kojih su preuzeti ovi podaci:</w:t>
            </w:r>
          </w:p>
          <w:p w14:paraId="57947878" w14:textId="77777777" w:rsidR="00F031B3" w:rsidRPr="00B74642" w:rsidRDefault="00F031B3" w:rsidP="00BF6E35">
            <w:pPr>
              <w:spacing w:after="0"/>
              <w:rPr>
                <w:sz w:val="20"/>
                <w:szCs w:val="20"/>
              </w:rPr>
            </w:pPr>
            <w:r w:rsidRPr="00B74642">
              <w:rPr>
                <w:sz w:val="20"/>
                <w:szCs w:val="20"/>
              </w:rPr>
              <w:t>https://meteo.hr/klima.php?section=klima_podaci&amp;param=met_ext&amp;el=najvise_temperature_zraka</w:t>
            </w:r>
          </w:p>
          <w:p w14:paraId="75DE767F" w14:textId="77777777" w:rsidR="00F031B3" w:rsidRPr="00B74642" w:rsidRDefault="00F031B3" w:rsidP="00BF6E35">
            <w:pPr>
              <w:spacing w:after="0"/>
              <w:ind w:right="-913"/>
              <w:rPr>
                <w:sz w:val="20"/>
                <w:szCs w:val="20"/>
              </w:rPr>
            </w:pPr>
            <w:r w:rsidRPr="00B74642">
              <w:rPr>
                <w:sz w:val="20"/>
                <w:szCs w:val="20"/>
              </w:rPr>
              <w:t>https://meteo.hr/klima.php?section=klima_podaci&amp;param=met_ext&amp;el=najnize_temperature_zraka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4DD58"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C78E0" w14:textId="77777777" w:rsidR="00F031B3" w:rsidRPr="00B74642" w:rsidRDefault="00F031B3" w:rsidP="00BF6E35">
            <w:pPr>
              <w:spacing w:after="0"/>
              <w:rPr>
                <w:sz w:val="20"/>
                <w:szCs w:val="20"/>
              </w:rPr>
            </w:pPr>
            <w:r w:rsidRPr="00B74642">
              <w:rPr>
                <w:sz w:val="20"/>
                <w:szCs w:val="20"/>
              </w:rPr>
              <w:t>Ispravljeno sukladno komentaru.</w:t>
            </w:r>
          </w:p>
        </w:tc>
      </w:tr>
      <w:tr w:rsidR="00F031B3" w14:paraId="03C39E6D" w14:textId="77777777" w:rsidTr="00BF6E35">
        <w:tc>
          <w:tcPr>
            <w:tcW w:w="41" w:type="dxa"/>
            <w:shd w:val="clear" w:color="auto" w:fill="auto"/>
            <w:tcMar>
              <w:top w:w="0" w:type="dxa"/>
              <w:left w:w="10" w:type="dxa"/>
              <w:bottom w:w="0" w:type="dxa"/>
              <w:right w:w="10" w:type="dxa"/>
            </w:tcMar>
          </w:tcPr>
          <w:p w14:paraId="36A264BB"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F228B" w14:textId="77777777" w:rsidR="00F031B3" w:rsidRDefault="00F031B3" w:rsidP="00BF6E35">
            <w:pPr>
              <w:spacing w:after="0"/>
              <w:rPr>
                <w:b/>
                <w:bCs/>
              </w:rPr>
            </w:pPr>
            <w:r>
              <w:rPr>
                <w:b/>
                <w:bCs/>
              </w:rPr>
              <w:t>10.</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CE258" w14:textId="77777777" w:rsidR="00F031B3" w:rsidRPr="00B74642" w:rsidRDefault="00F031B3" w:rsidP="00BF6E35">
            <w:pPr>
              <w:spacing w:after="0"/>
              <w:rPr>
                <w:sz w:val="20"/>
                <w:szCs w:val="20"/>
              </w:rPr>
            </w:pPr>
            <w:r w:rsidRPr="00B74642">
              <w:rPr>
                <w:sz w:val="20"/>
                <w:szCs w:val="20"/>
              </w:rPr>
              <w:t>Str. 38. Slika 15. i Sl. 16. Slike nisu preuzete s DHMZ-a tako da pozivanje na izvor treba nadopuniti s Izvor podataka: DHMZ, link1 i link 2, obrada: EKOINVEST. Opis slika  nadopuniti vremenskim razdobljem na koje se odnosi analiza. U popisu literature nije jasno pozivanje na publikaciju Prikazi DH;MZ-a za 2005-2015 niti vidimo gdje se Prikazi koriste.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43E7B"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DDFE7" w14:textId="77777777" w:rsidR="00F031B3" w:rsidRPr="00B74642" w:rsidRDefault="00F031B3" w:rsidP="00BF6E35">
            <w:pPr>
              <w:spacing w:after="0"/>
              <w:rPr>
                <w:sz w:val="20"/>
                <w:szCs w:val="20"/>
              </w:rPr>
            </w:pPr>
            <w:r w:rsidRPr="00B74642">
              <w:rPr>
                <w:sz w:val="20"/>
                <w:szCs w:val="20"/>
              </w:rPr>
              <w:t>Slike 15. i 16. dopunjene sukladno danom komentaru.</w:t>
            </w:r>
          </w:p>
        </w:tc>
      </w:tr>
      <w:tr w:rsidR="00F031B3" w14:paraId="10172CBD" w14:textId="77777777" w:rsidTr="00BF6E35">
        <w:tc>
          <w:tcPr>
            <w:tcW w:w="41" w:type="dxa"/>
            <w:shd w:val="clear" w:color="auto" w:fill="auto"/>
            <w:tcMar>
              <w:top w:w="0" w:type="dxa"/>
              <w:left w:w="10" w:type="dxa"/>
              <w:bottom w:w="0" w:type="dxa"/>
              <w:right w:w="10" w:type="dxa"/>
            </w:tcMar>
          </w:tcPr>
          <w:p w14:paraId="02A178AB"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EED06" w14:textId="77777777" w:rsidR="00F031B3" w:rsidRDefault="00F031B3" w:rsidP="00BF6E35">
            <w:pPr>
              <w:spacing w:after="0"/>
              <w:rPr>
                <w:b/>
                <w:bCs/>
              </w:rPr>
            </w:pPr>
            <w:r>
              <w:rPr>
                <w:b/>
                <w:bCs/>
              </w:rPr>
              <w:t>11.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7BBCC" w14:textId="77777777" w:rsidR="00F031B3" w:rsidRPr="00B74642" w:rsidRDefault="00F031B3" w:rsidP="00BF6E35">
            <w:pPr>
              <w:spacing w:after="0"/>
              <w:rPr>
                <w:sz w:val="20"/>
                <w:szCs w:val="20"/>
              </w:rPr>
            </w:pPr>
            <w:r w:rsidRPr="00B74642">
              <w:rPr>
                <w:rStyle w:val="Zadanifontodlomka2"/>
                <w:sz w:val="20"/>
                <w:szCs w:val="20"/>
              </w:rPr>
              <w:t>Str. 38 Ispraviti tekst „Na području Grada Zagreba pušu uglavnom slabi vjetrovi…“ u „Na području Grada Zagreba puše uglavnom slab vjetar…“</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C6FEC"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E6DCD" w14:textId="77777777" w:rsidR="00F031B3" w:rsidRPr="00B74642" w:rsidRDefault="00F031B3" w:rsidP="00BF6E35">
            <w:pPr>
              <w:spacing w:after="0"/>
              <w:rPr>
                <w:sz w:val="20"/>
                <w:szCs w:val="20"/>
              </w:rPr>
            </w:pPr>
            <w:r w:rsidRPr="00B74642">
              <w:rPr>
                <w:rStyle w:val="Zadanifontodlomka2"/>
                <w:sz w:val="20"/>
                <w:szCs w:val="20"/>
              </w:rPr>
              <w:t>Rečenica izmijenjena sukladno komentaru.</w:t>
            </w:r>
          </w:p>
        </w:tc>
      </w:tr>
      <w:tr w:rsidR="00F031B3" w14:paraId="2D763061" w14:textId="77777777" w:rsidTr="00BF6E35">
        <w:tc>
          <w:tcPr>
            <w:tcW w:w="41" w:type="dxa"/>
            <w:shd w:val="clear" w:color="auto" w:fill="auto"/>
            <w:tcMar>
              <w:top w:w="0" w:type="dxa"/>
              <w:left w:w="10" w:type="dxa"/>
              <w:bottom w:w="0" w:type="dxa"/>
              <w:right w:w="10" w:type="dxa"/>
            </w:tcMar>
          </w:tcPr>
          <w:p w14:paraId="641C0B46"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7A9C" w14:textId="77777777" w:rsidR="00F031B3" w:rsidRDefault="00F031B3" w:rsidP="00BF6E35">
            <w:pPr>
              <w:spacing w:after="0"/>
              <w:rPr>
                <w:b/>
                <w:bCs/>
              </w:rPr>
            </w:pPr>
            <w:r>
              <w:rPr>
                <w:b/>
                <w:bCs/>
              </w:rPr>
              <w:t>12.</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18803" w14:textId="77777777" w:rsidR="00F031B3" w:rsidRPr="00B74642" w:rsidRDefault="00F031B3" w:rsidP="00BF6E35">
            <w:pPr>
              <w:spacing w:after="0"/>
              <w:rPr>
                <w:sz w:val="20"/>
                <w:szCs w:val="20"/>
              </w:rPr>
            </w:pPr>
            <w:r w:rsidRPr="00B74642">
              <w:rPr>
                <w:sz w:val="20"/>
                <w:szCs w:val="20"/>
              </w:rPr>
              <w:t>Str. 38. Ispraviti pogreške u tekstu kako slijedi: Maksimalna visina snijega</w:t>
            </w:r>
          </w:p>
          <w:p w14:paraId="259BD706" w14:textId="77777777" w:rsidR="00F031B3" w:rsidRPr="00B74642" w:rsidRDefault="00F031B3" w:rsidP="00BF6E35">
            <w:pPr>
              <w:spacing w:after="0"/>
              <w:rPr>
                <w:sz w:val="20"/>
                <w:szCs w:val="20"/>
              </w:rPr>
            </w:pPr>
            <w:r w:rsidRPr="00B74642">
              <w:rPr>
                <w:sz w:val="20"/>
                <w:szCs w:val="20"/>
              </w:rPr>
              <w:t xml:space="preserve">zabilježena je u veljači 1929. godine na postaji Maksimir, a iznosila je 95 cm. </w:t>
            </w:r>
          </w:p>
          <w:p w14:paraId="6694C570" w14:textId="77777777" w:rsidR="00F031B3" w:rsidRPr="00B74642" w:rsidRDefault="00F031B3" w:rsidP="00BF6E35">
            <w:pPr>
              <w:spacing w:after="0"/>
              <w:rPr>
                <w:sz w:val="20"/>
                <w:szCs w:val="20"/>
              </w:rPr>
            </w:pPr>
            <w:r w:rsidRPr="00B74642">
              <w:rPr>
                <w:sz w:val="20"/>
                <w:szCs w:val="20"/>
              </w:rPr>
              <w:t>Dodati link na izvor podataka: https://meteo.hr/klima.php?section=klima_podaci&amp;param=met_ext&amp;el=max_visina_snijega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745BB"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B144A" w14:textId="77777777" w:rsidR="00F031B3" w:rsidRPr="00B74642" w:rsidRDefault="00F031B3" w:rsidP="00BF6E35">
            <w:pPr>
              <w:spacing w:after="0"/>
              <w:rPr>
                <w:sz w:val="20"/>
                <w:szCs w:val="20"/>
              </w:rPr>
            </w:pPr>
            <w:r w:rsidRPr="00B74642">
              <w:rPr>
                <w:sz w:val="20"/>
                <w:szCs w:val="20"/>
              </w:rPr>
              <w:t>Rečenica izmijenjena sukladno komentaru.</w:t>
            </w:r>
          </w:p>
        </w:tc>
      </w:tr>
      <w:tr w:rsidR="00F031B3" w14:paraId="14A0D53A" w14:textId="77777777" w:rsidTr="00BF6E35">
        <w:tc>
          <w:tcPr>
            <w:tcW w:w="41" w:type="dxa"/>
            <w:shd w:val="clear" w:color="auto" w:fill="auto"/>
            <w:tcMar>
              <w:top w:w="0" w:type="dxa"/>
              <w:left w:w="10" w:type="dxa"/>
              <w:bottom w:w="0" w:type="dxa"/>
              <w:right w:w="10" w:type="dxa"/>
            </w:tcMar>
          </w:tcPr>
          <w:p w14:paraId="2A2AB662"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38978" w14:textId="77777777" w:rsidR="00F031B3" w:rsidRDefault="00F031B3" w:rsidP="00BF6E35">
            <w:pPr>
              <w:spacing w:after="0"/>
              <w:rPr>
                <w:b/>
                <w:bCs/>
              </w:rPr>
            </w:pPr>
            <w:r>
              <w:rPr>
                <w:b/>
                <w:bCs/>
              </w:rPr>
              <w:t>13.</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9F73" w14:textId="77777777" w:rsidR="00F031B3" w:rsidRPr="00B74642" w:rsidRDefault="00F031B3" w:rsidP="00BF6E35">
            <w:pPr>
              <w:spacing w:after="0"/>
              <w:rPr>
                <w:sz w:val="20"/>
                <w:szCs w:val="20"/>
              </w:rPr>
            </w:pPr>
            <w:r w:rsidRPr="00B74642">
              <w:rPr>
                <w:rStyle w:val="Zadanifontodlomka2"/>
                <w:sz w:val="20"/>
                <w:szCs w:val="20"/>
              </w:rPr>
              <w:t>Str. 38. i 39. Nedostaje izvor podataka kod opisa režima vjetra u Zagrebu i modificiranja režima strujanja zbog utjecaja Medvednice.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AFD56"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577C7" w14:textId="77777777" w:rsidR="00F031B3" w:rsidRPr="00B74642" w:rsidRDefault="00F031B3" w:rsidP="00BF6E35">
            <w:pPr>
              <w:spacing w:after="0"/>
              <w:rPr>
                <w:sz w:val="20"/>
                <w:szCs w:val="20"/>
              </w:rPr>
            </w:pPr>
            <w:r w:rsidRPr="00B74642">
              <w:rPr>
                <w:sz w:val="20"/>
                <w:szCs w:val="20"/>
              </w:rPr>
              <w:t>Dodan je izvor podataka.</w:t>
            </w:r>
          </w:p>
        </w:tc>
      </w:tr>
      <w:tr w:rsidR="00F031B3" w14:paraId="2481BFD2" w14:textId="77777777" w:rsidTr="00BF6E35">
        <w:tc>
          <w:tcPr>
            <w:tcW w:w="41" w:type="dxa"/>
            <w:shd w:val="clear" w:color="auto" w:fill="auto"/>
            <w:tcMar>
              <w:top w:w="0" w:type="dxa"/>
              <w:left w:w="10" w:type="dxa"/>
              <w:bottom w:w="0" w:type="dxa"/>
              <w:right w:w="10" w:type="dxa"/>
            </w:tcMar>
          </w:tcPr>
          <w:p w14:paraId="7920D3EE"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F44B3" w14:textId="77777777" w:rsidR="00F031B3" w:rsidRDefault="00F031B3" w:rsidP="00BF6E35">
            <w:pPr>
              <w:spacing w:after="0"/>
              <w:rPr>
                <w:b/>
                <w:bCs/>
              </w:rPr>
            </w:pPr>
            <w:r>
              <w:rPr>
                <w:b/>
                <w:bCs/>
              </w:rPr>
              <w:t>14.</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B6EF3" w14:textId="77777777" w:rsidR="00F031B3" w:rsidRPr="00B74642" w:rsidRDefault="00F031B3" w:rsidP="00BF6E35">
            <w:pPr>
              <w:spacing w:after="0"/>
              <w:rPr>
                <w:sz w:val="20"/>
                <w:szCs w:val="20"/>
              </w:rPr>
            </w:pPr>
            <w:r w:rsidRPr="00B74642">
              <w:rPr>
                <w:rStyle w:val="Zadanifontodlomka2"/>
                <w:sz w:val="20"/>
                <w:szCs w:val="20"/>
              </w:rPr>
              <w:t>Str. 39. Izmijeniti rečenicu „Učinci ozona ovise o njegovoj nadmorskoj visini, odnosno o tome gdje se plin nalazi okomito u atmosferi.” u „Učinci ozona razlikuju se za ozon koji se nalazi u prizemnom sloju u usporedbi s onim u visokom slojevima atmosfere.”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5E15"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22492" w14:textId="77777777" w:rsidR="00F031B3" w:rsidRPr="00B74642" w:rsidRDefault="00F031B3" w:rsidP="00BF6E35">
            <w:pPr>
              <w:spacing w:after="0"/>
              <w:rPr>
                <w:sz w:val="20"/>
                <w:szCs w:val="20"/>
              </w:rPr>
            </w:pPr>
            <w:r w:rsidRPr="00B74642">
              <w:rPr>
                <w:sz w:val="20"/>
                <w:szCs w:val="20"/>
              </w:rPr>
              <w:t>Rečenica izmijenjena sukladno prijedlogu.</w:t>
            </w:r>
          </w:p>
        </w:tc>
      </w:tr>
      <w:tr w:rsidR="00F031B3" w14:paraId="467A76EF" w14:textId="77777777" w:rsidTr="00BF6E35">
        <w:tc>
          <w:tcPr>
            <w:tcW w:w="41" w:type="dxa"/>
            <w:shd w:val="clear" w:color="auto" w:fill="auto"/>
            <w:tcMar>
              <w:top w:w="0" w:type="dxa"/>
              <w:left w:w="10" w:type="dxa"/>
              <w:bottom w:w="0" w:type="dxa"/>
              <w:right w:w="10" w:type="dxa"/>
            </w:tcMar>
          </w:tcPr>
          <w:p w14:paraId="20A89968"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1F482" w14:textId="77777777" w:rsidR="00F031B3" w:rsidRDefault="00F031B3" w:rsidP="00BF6E35">
            <w:pPr>
              <w:spacing w:after="0"/>
              <w:rPr>
                <w:b/>
                <w:bCs/>
              </w:rPr>
            </w:pPr>
            <w:r>
              <w:rPr>
                <w:b/>
                <w:bCs/>
              </w:rPr>
              <w:t>15.</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E153C" w14:textId="77777777" w:rsidR="00F031B3" w:rsidRPr="00B74642" w:rsidRDefault="00F031B3" w:rsidP="00BF6E35">
            <w:pPr>
              <w:spacing w:after="0"/>
              <w:rPr>
                <w:sz w:val="20"/>
                <w:szCs w:val="20"/>
              </w:rPr>
            </w:pPr>
            <w:r w:rsidRPr="00B74642">
              <w:rPr>
                <w:sz w:val="20"/>
                <w:szCs w:val="20"/>
              </w:rPr>
              <w:t>U poglavlju 4.1.2.1 nema informacija/projekcija o emisiji onečišćujućih tvari (SOX,NOX, čestice) u razdoblju 2021-2027. na području grada Zagreba.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1A24B" w14:textId="77777777" w:rsidR="00F031B3" w:rsidRPr="00B74642" w:rsidRDefault="00F031B3" w:rsidP="00BF6E35">
            <w:pPr>
              <w:spacing w:after="0"/>
              <w:jc w:val="center"/>
              <w:rPr>
                <w:sz w:val="20"/>
                <w:szCs w:val="20"/>
              </w:rPr>
            </w:pPr>
            <w:r w:rsidRPr="00B74642">
              <w:rPr>
                <w:sz w:val="20"/>
                <w:szCs w:val="20"/>
              </w:rPr>
              <w:t>Ne 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C0F0E" w14:textId="77777777" w:rsidR="00F031B3" w:rsidRPr="00B74642" w:rsidRDefault="00F031B3" w:rsidP="00BF6E35">
            <w:pPr>
              <w:spacing w:after="0"/>
              <w:rPr>
                <w:sz w:val="20"/>
                <w:szCs w:val="20"/>
              </w:rPr>
            </w:pPr>
            <w:r w:rsidRPr="00B74642">
              <w:rPr>
                <w:sz w:val="20"/>
                <w:szCs w:val="20"/>
              </w:rPr>
              <w:t>Poglavlje 4.1.2.1 odnosi se na Izvore onečišćenja zraka te su isti navedeni kroz poglavlje, a promatrano u razdoblju 2010 – 2019. godine te kroz razdoblje 2022. – 2026, a prema Programu zaštite zraka Grada Zagreba 2022.-2026. determinirani su najznačajniji izvori onečišćenja zraka prema ROO u Gradu Zagrebu</w:t>
            </w:r>
          </w:p>
        </w:tc>
      </w:tr>
      <w:tr w:rsidR="00F031B3" w14:paraId="70A26438" w14:textId="77777777" w:rsidTr="00BF6E35">
        <w:tc>
          <w:tcPr>
            <w:tcW w:w="41" w:type="dxa"/>
            <w:shd w:val="clear" w:color="auto" w:fill="auto"/>
            <w:tcMar>
              <w:top w:w="0" w:type="dxa"/>
              <w:left w:w="10" w:type="dxa"/>
              <w:bottom w:w="0" w:type="dxa"/>
              <w:right w:w="10" w:type="dxa"/>
            </w:tcMar>
          </w:tcPr>
          <w:p w14:paraId="63318969"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17222" w14:textId="77777777" w:rsidR="00F031B3" w:rsidRDefault="00F031B3" w:rsidP="00BF6E35">
            <w:pPr>
              <w:spacing w:after="0"/>
              <w:rPr>
                <w:b/>
                <w:bCs/>
              </w:rPr>
            </w:pPr>
            <w:r>
              <w:rPr>
                <w:b/>
                <w:bCs/>
              </w:rPr>
              <w:t>16.</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47F41" w14:textId="77777777" w:rsidR="00F031B3" w:rsidRPr="00B74642" w:rsidRDefault="00F031B3" w:rsidP="00BF6E35">
            <w:pPr>
              <w:spacing w:after="0"/>
              <w:rPr>
                <w:sz w:val="20"/>
                <w:szCs w:val="20"/>
              </w:rPr>
            </w:pPr>
            <w:r w:rsidRPr="00B74642">
              <w:rPr>
                <w:sz w:val="20"/>
                <w:szCs w:val="20"/>
              </w:rPr>
              <w:t xml:space="preserve">Str. 49. – 57. </w:t>
            </w:r>
            <w:proofErr w:type="spellStart"/>
            <w:r w:rsidRPr="00B74642">
              <w:rPr>
                <w:sz w:val="20"/>
                <w:szCs w:val="20"/>
              </w:rPr>
              <w:t>Pog</w:t>
            </w:r>
            <w:proofErr w:type="spellEnd"/>
            <w:r w:rsidRPr="00B74642">
              <w:rPr>
                <w:sz w:val="20"/>
                <w:szCs w:val="20"/>
              </w:rPr>
              <w:t xml:space="preserve">. 4.1.3.3. i 4.1.3.4. u kojima je prikazana analiza klimatskih promjena prema rezultatima klimatskih projekcija iz „Dodatak rezultatima klimatskog modeliranja na sustavu HPC </w:t>
            </w:r>
            <w:proofErr w:type="spellStart"/>
            <w:r w:rsidRPr="00B74642">
              <w:rPr>
                <w:sz w:val="20"/>
                <w:szCs w:val="20"/>
              </w:rPr>
              <w:t>VELEbit</w:t>
            </w:r>
            <w:proofErr w:type="spellEnd"/>
            <w:r w:rsidRPr="00B74642">
              <w:rPr>
                <w:sz w:val="20"/>
                <w:szCs w:val="20"/>
              </w:rPr>
              <w:t>: Osnovni rezultati integracija na</w:t>
            </w:r>
          </w:p>
          <w:p w14:paraId="3602D906" w14:textId="77777777" w:rsidR="00F031B3" w:rsidRPr="00B74642" w:rsidRDefault="00F031B3" w:rsidP="00BF6E35">
            <w:pPr>
              <w:spacing w:after="0"/>
              <w:rPr>
                <w:sz w:val="20"/>
                <w:szCs w:val="20"/>
              </w:rPr>
            </w:pPr>
            <w:r w:rsidRPr="00B74642">
              <w:rPr>
                <w:sz w:val="20"/>
                <w:szCs w:val="20"/>
              </w:rPr>
              <w:t>prostornoj rezoluciji od 12,5 km”, moglo bi se ažurirati rezultatima „DHMZ: Odabrana poglavlja 8. nacionalnog izvješća RH prema UNFCCC-u, 2023.” u kojem su prikazani rezultati prema scenariju emisija RCP 4.5 i razdoblje 2041. – 2070. za temperaturne i oborinske parametre iako je i ovako analiza korektna.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C910D"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55957" w14:textId="77777777" w:rsidR="00F031B3" w:rsidRPr="00B74642" w:rsidRDefault="00F031B3" w:rsidP="00BF6E35">
            <w:pPr>
              <w:spacing w:after="0"/>
              <w:rPr>
                <w:sz w:val="20"/>
                <w:szCs w:val="20"/>
              </w:rPr>
            </w:pPr>
            <w:r w:rsidRPr="00B74642">
              <w:rPr>
                <w:sz w:val="20"/>
                <w:szCs w:val="20"/>
              </w:rPr>
              <w:t xml:space="preserve">Poglavlje je izrađeno sukladno mišljenjima nadležnih tijela u postupku određivanja sadržaja strateške studije, te tijekom izrade studije 8. nacionalno izvješće još nije bilo doneseno. </w:t>
            </w:r>
          </w:p>
          <w:p w14:paraId="65215298" w14:textId="77777777" w:rsidR="00F031B3" w:rsidRPr="00B74642" w:rsidRDefault="00F031B3" w:rsidP="00BF6E35">
            <w:pPr>
              <w:spacing w:after="0"/>
              <w:rPr>
                <w:sz w:val="20"/>
                <w:szCs w:val="20"/>
              </w:rPr>
            </w:pPr>
            <w:r w:rsidRPr="00B74642">
              <w:rPr>
                <w:sz w:val="20"/>
                <w:szCs w:val="20"/>
              </w:rPr>
              <w:t>Sukladno predloženom poglavlje 4.1.3.3 ažurirano je rezultatima „DHMZ: Odabrana poglavlja 8. nacionalnog izvješća RH prema UNFCCC-u, 2023.” u kojem su prikazani rezultati prema scenariju emisija RCP 4.5 i razdoblje 2041. – 2070. za temperaturne i oborinske parametre.</w:t>
            </w:r>
          </w:p>
          <w:p w14:paraId="4A6A71F3" w14:textId="77777777" w:rsidR="00F031B3" w:rsidRPr="00B74642" w:rsidRDefault="00F031B3" w:rsidP="00BF6E35">
            <w:pPr>
              <w:spacing w:after="0"/>
              <w:rPr>
                <w:sz w:val="20"/>
                <w:szCs w:val="20"/>
              </w:rPr>
            </w:pPr>
            <w:r w:rsidRPr="00B74642">
              <w:rPr>
                <w:sz w:val="20"/>
                <w:szCs w:val="20"/>
              </w:rPr>
              <w:t>S obzirom da Sedmo izvješće uzima u obzir scenarije RCP4.5 i RCP 8.5 analize i grafički prikazi su zadržani te su dodane projekcije sukladno Osmom izvješću.</w:t>
            </w:r>
          </w:p>
        </w:tc>
      </w:tr>
      <w:tr w:rsidR="00F031B3" w14:paraId="3A779315" w14:textId="77777777" w:rsidTr="00BF6E35">
        <w:tc>
          <w:tcPr>
            <w:tcW w:w="41" w:type="dxa"/>
            <w:shd w:val="clear" w:color="auto" w:fill="auto"/>
            <w:tcMar>
              <w:top w:w="0" w:type="dxa"/>
              <w:left w:w="10" w:type="dxa"/>
              <w:bottom w:w="0" w:type="dxa"/>
              <w:right w:w="10" w:type="dxa"/>
            </w:tcMar>
          </w:tcPr>
          <w:p w14:paraId="20EBBC98"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EDDA0" w14:textId="77777777" w:rsidR="00F031B3" w:rsidRDefault="00F031B3" w:rsidP="00BF6E35">
            <w:pPr>
              <w:spacing w:after="0"/>
              <w:rPr>
                <w:b/>
                <w:bCs/>
              </w:rPr>
            </w:pPr>
            <w:r>
              <w:rPr>
                <w:b/>
                <w:bCs/>
              </w:rPr>
              <w:t>17.</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904C3" w14:textId="77777777" w:rsidR="00F031B3" w:rsidRPr="00B74642" w:rsidRDefault="00F031B3" w:rsidP="00BF6E35">
            <w:pPr>
              <w:spacing w:after="0"/>
              <w:rPr>
                <w:sz w:val="20"/>
                <w:szCs w:val="20"/>
              </w:rPr>
            </w:pPr>
            <w:r w:rsidRPr="00B74642">
              <w:rPr>
                <w:sz w:val="20"/>
                <w:szCs w:val="20"/>
              </w:rPr>
              <w:t>Str. 50. Sliku 23. zamijeniti novijim projekcijama iz 6. IPCC izvještaja iz 2021.</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8B2C"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00B20" w14:textId="77777777" w:rsidR="00F031B3" w:rsidRPr="00B74642" w:rsidRDefault="00F031B3" w:rsidP="00BF6E35">
            <w:pPr>
              <w:spacing w:after="0"/>
              <w:rPr>
                <w:sz w:val="20"/>
                <w:szCs w:val="20"/>
              </w:rPr>
            </w:pPr>
            <w:r w:rsidRPr="00B74642">
              <w:rPr>
                <w:rStyle w:val="Zadanifontodlomka2"/>
                <w:sz w:val="20"/>
                <w:szCs w:val="20"/>
              </w:rPr>
              <w:t>Dodan/zamijenjen je prikazom iz 6. IPCC izvještaja koji prikazuje odnos GHG i CO2 prema globalnom zatopljenju (1,5 ili 2 stupnja).</w:t>
            </w:r>
          </w:p>
        </w:tc>
      </w:tr>
      <w:tr w:rsidR="00F031B3" w14:paraId="55D26DBF" w14:textId="77777777" w:rsidTr="00BF6E35">
        <w:tc>
          <w:tcPr>
            <w:tcW w:w="41" w:type="dxa"/>
            <w:shd w:val="clear" w:color="auto" w:fill="auto"/>
            <w:tcMar>
              <w:top w:w="0" w:type="dxa"/>
              <w:left w:w="10" w:type="dxa"/>
              <w:bottom w:w="0" w:type="dxa"/>
              <w:right w:w="10" w:type="dxa"/>
            </w:tcMar>
          </w:tcPr>
          <w:p w14:paraId="185258E9"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992AD" w14:textId="77777777" w:rsidR="00F031B3" w:rsidRDefault="00F031B3" w:rsidP="00BF6E35">
            <w:pPr>
              <w:spacing w:after="0"/>
              <w:rPr>
                <w:b/>
                <w:bCs/>
              </w:rPr>
            </w:pPr>
            <w:r>
              <w:rPr>
                <w:b/>
                <w:bCs/>
              </w:rPr>
              <w:t>18.</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CBAE3" w14:textId="77777777" w:rsidR="00F031B3" w:rsidRPr="00B74642" w:rsidRDefault="00F031B3" w:rsidP="00BF6E35">
            <w:pPr>
              <w:spacing w:after="0"/>
              <w:rPr>
                <w:sz w:val="20"/>
                <w:szCs w:val="20"/>
              </w:rPr>
            </w:pPr>
            <w:r w:rsidRPr="00B74642">
              <w:rPr>
                <w:sz w:val="20"/>
                <w:szCs w:val="20"/>
              </w:rPr>
              <w:t>Str. 58. Poglavlje 4.1.3.5 Opasnosti i rizici od klimatskih promjena na području Grada Zagreba može se nadopuniti i informacijama iz „Procjena rizika od katastrofa za RH, 2019.” gdje za sve rizike postoje kratka poglavlja o utjecaju klimatskih promjena.  https://civilna-zastita.gov.hr/UserDocsImages/CIVILNA%20ZA%C5%A0TITA/PDF_ZA%20WEB/Procjena_rizika%20od%20katastrofa_2019.pdf</w:t>
            </w:r>
          </w:p>
          <w:p w14:paraId="6FCA473E" w14:textId="77777777" w:rsidR="00F031B3" w:rsidRPr="00B74642" w:rsidRDefault="00F031B3" w:rsidP="00BF6E35">
            <w:pPr>
              <w:spacing w:after="0"/>
              <w:rPr>
                <w:sz w:val="20"/>
                <w:szCs w:val="20"/>
              </w:rPr>
            </w:pPr>
            <w:r w:rsidRPr="00B74642">
              <w:rPr>
                <w:rStyle w:val="Zadanifontodlomka2"/>
                <w:sz w:val="20"/>
                <w:szCs w:val="20"/>
              </w:rPr>
              <w:t>Koliko nam je poznato, novija Procjena rizika je u postupku donošenja.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BF8E1"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7A42F" w14:textId="77777777" w:rsidR="00F031B3" w:rsidRPr="00B74642" w:rsidRDefault="00F031B3" w:rsidP="00BF6E35">
            <w:pPr>
              <w:spacing w:after="0"/>
              <w:rPr>
                <w:sz w:val="20"/>
                <w:szCs w:val="20"/>
              </w:rPr>
            </w:pPr>
            <w:r w:rsidRPr="00B74642">
              <w:rPr>
                <w:sz w:val="20"/>
                <w:szCs w:val="20"/>
              </w:rPr>
              <w:t>Dopunjeno podacima iz Procjene rizika od katastrofa za RH, 2019.</w:t>
            </w:r>
          </w:p>
        </w:tc>
      </w:tr>
      <w:tr w:rsidR="00F031B3" w14:paraId="361D2015" w14:textId="77777777" w:rsidTr="00BF6E35">
        <w:tc>
          <w:tcPr>
            <w:tcW w:w="41" w:type="dxa"/>
            <w:shd w:val="clear" w:color="auto" w:fill="auto"/>
            <w:tcMar>
              <w:top w:w="0" w:type="dxa"/>
              <w:left w:w="10" w:type="dxa"/>
              <w:bottom w:w="0" w:type="dxa"/>
              <w:right w:w="10" w:type="dxa"/>
            </w:tcMar>
          </w:tcPr>
          <w:p w14:paraId="04C92DF4"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49CE5" w14:textId="77777777" w:rsidR="00F031B3" w:rsidRDefault="00F031B3" w:rsidP="00BF6E35">
            <w:pPr>
              <w:spacing w:after="0"/>
              <w:rPr>
                <w:b/>
                <w:bCs/>
              </w:rPr>
            </w:pPr>
            <w:r>
              <w:rPr>
                <w:b/>
                <w:bCs/>
              </w:rPr>
              <w:t>19.</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3B9F6" w14:textId="77777777" w:rsidR="00F031B3" w:rsidRPr="00B74642" w:rsidRDefault="00F031B3" w:rsidP="00BF6E35">
            <w:pPr>
              <w:spacing w:after="0"/>
              <w:rPr>
                <w:sz w:val="20"/>
                <w:szCs w:val="20"/>
              </w:rPr>
            </w:pPr>
            <w:r w:rsidRPr="00B74642">
              <w:rPr>
                <w:rStyle w:val="Zadanifontodlomka2"/>
                <w:sz w:val="20"/>
                <w:szCs w:val="20"/>
              </w:rPr>
              <w:t>Str. 59. Provjeriti SECAP. Predlažemo promjenu u tablici 17, redak Ekstremna hladnoća. Umjerena. Smanjenje. Smanjenje. Trenutni rizik.</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1D1C3"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8CC94" w14:textId="77777777" w:rsidR="00F031B3" w:rsidRPr="00B74642" w:rsidRDefault="00F031B3" w:rsidP="00BF6E35">
            <w:pPr>
              <w:spacing w:after="0"/>
              <w:rPr>
                <w:sz w:val="20"/>
                <w:szCs w:val="20"/>
              </w:rPr>
            </w:pPr>
            <w:r w:rsidRPr="00B74642">
              <w:rPr>
                <w:sz w:val="20"/>
                <w:szCs w:val="20"/>
              </w:rPr>
              <w:t>U Akcijskom planu energetski održivog razvitka i prilagodbe klimatskim promjenama Grada Zagreba (SECAP) 2019. navedeno je pod retkom Ekstremna hladnoća Visoka, Povećanje, Povećanje. Međutim, smatramo komentar prihvatljivim te je navedeni prijedlog unesen u tablicu 17.</w:t>
            </w:r>
          </w:p>
        </w:tc>
      </w:tr>
      <w:tr w:rsidR="00F031B3" w14:paraId="0C512B20" w14:textId="77777777" w:rsidTr="00BF6E35">
        <w:tc>
          <w:tcPr>
            <w:tcW w:w="41" w:type="dxa"/>
            <w:shd w:val="clear" w:color="auto" w:fill="auto"/>
            <w:tcMar>
              <w:top w:w="0" w:type="dxa"/>
              <w:left w:w="10" w:type="dxa"/>
              <w:bottom w:w="0" w:type="dxa"/>
              <w:right w:w="10" w:type="dxa"/>
            </w:tcMar>
          </w:tcPr>
          <w:p w14:paraId="1664A910"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67FB7" w14:textId="77777777" w:rsidR="00F031B3" w:rsidRDefault="00F031B3" w:rsidP="00BF6E35">
            <w:pPr>
              <w:spacing w:after="0"/>
              <w:rPr>
                <w:b/>
                <w:bCs/>
              </w:rPr>
            </w:pPr>
            <w:r>
              <w:rPr>
                <w:b/>
                <w:bCs/>
              </w:rPr>
              <w:t>20.</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E4C19" w14:textId="77777777" w:rsidR="00F031B3" w:rsidRPr="00B74642" w:rsidRDefault="00F031B3" w:rsidP="00BF6E35">
            <w:pPr>
              <w:spacing w:after="0"/>
              <w:rPr>
                <w:sz w:val="20"/>
                <w:szCs w:val="20"/>
              </w:rPr>
            </w:pPr>
            <w:r w:rsidRPr="00B74642">
              <w:rPr>
                <w:sz w:val="20"/>
                <w:szCs w:val="20"/>
              </w:rPr>
              <w:t>Str. 59. Promijeniti riječ „padalina” u „oborina” ovdje i svugdje u tekstu.</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A32E7"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F76E6" w14:textId="77777777" w:rsidR="00F031B3" w:rsidRPr="00B74642" w:rsidRDefault="00F031B3" w:rsidP="00BF6E35">
            <w:pPr>
              <w:spacing w:after="0"/>
              <w:rPr>
                <w:sz w:val="20"/>
                <w:szCs w:val="20"/>
              </w:rPr>
            </w:pPr>
            <w:r w:rsidRPr="00B74642">
              <w:rPr>
                <w:sz w:val="20"/>
                <w:szCs w:val="20"/>
              </w:rPr>
              <w:t>Izmijenjeno.</w:t>
            </w:r>
          </w:p>
        </w:tc>
      </w:tr>
      <w:tr w:rsidR="00F031B3" w14:paraId="0A1CF062" w14:textId="77777777" w:rsidTr="00BF6E35">
        <w:tc>
          <w:tcPr>
            <w:tcW w:w="41" w:type="dxa"/>
            <w:shd w:val="clear" w:color="auto" w:fill="auto"/>
            <w:tcMar>
              <w:top w:w="0" w:type="dxa"/>
              <w:left w:w="10" w:type="dxa"/>
              <w:bottom w:w="0" w:type="dxa"/>
              <w:right w:w="10" w:type="dxa"/>
            </w:tcMar>
          </w:tcPr>
          <w:p w14:paraId="20F02EBD"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DC068" w14:textId="77777777" w:rsidR="00F031B3" w:rsidRDefault="00F031B3" w:rsidP="00BF6E35">
            <w:pPr>
              <w:spacing w:after="0"/>
              <w:rPr>
                <w:b/>
                <w:bCs/>
              </w:rPr>
            </w:pPr>
            <w:r>
              <w:rPr>
                <w:b/>
                <w:bCs/>
              </w:rPr>
              <w:t>21.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B3505" w14:textId="77777777" w:rsidR="00F031B3" w:rsidRPr="00B74642" w:rsidRDefault="00F031B3" w:rsidP="00BF6E35">
            <w:pPr>
              <w:spacing w:after="0"/>
              <w:rPr>
                <w:sz w:val="20"/>
                <w:szCs w:val="20"/>
              </w:rPr>
            </w:pPr>
            <w:r w:rsidRPr="00B74642">
              <w:rPr>
                <w:sz w:val="20"/>
                <w:szCs w:val="20"/>
              </w:rPr>
              <w:t>Str. 60. Izmijeniti rečenicu „Mogućnost pojave toplinskog vala na području Grada Zagreba postoji u mjesecu srpnju i kolovozu.” u „Mogućnost pojave toplinskog vala na području Grada Zagreba postoji od lipnja do kolovoza, rjeđe u svibnju i rujnu.”</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DAF1E"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41BD8" w14:textId="77777777" w:rsidR="00F031B3" w:rsidRPr="00B74642" w:rsidRDefault="00F031B3" w:rsidP="00BF6E35">
            <w:pPr>
              <w:spacing w:after="0"/>
              <w:rPr>
                <w:sz w:val="20"/>
                <w:szCs w:val="20"/>
              </w:rPr>
            </w:pPr>
            <w:r w:rsidRPr="00B74642">
              <w:rPr>
                <w:sz w:val="20"/>
                <w:szCs w:val="20"/>
              </w:rPr>
              <w:t>Rečenica je izmijenjena sukladno prijedlogu.</w:t>
            </w:r>
          </w:p>
        </w:tc>
      </w:tr>
      <w:tr w:rsidR="00F031B3" w14:paraId="5FD91F91" w14:textId="77777777" w:rsidTr="00BF6E35">
        <w:tc>
          <w:tcPr>
            <w:tcW w:w="41" w:type="dxa"/>
            <w:shd w:val="clear" w:color="auto" w:fill="auto"/>
            <w:tcMar>
              <w:top w:w="0" w:type="dxa"/>
              <w:left w:w="10" w:type="dxa"/>
              <w:bottom w:w="0" w:type="dxa"/>
              <w:right w:w="10" w:type="dxa"/>
            </w:tcMar>
          </w:tcPr>
          <w:p w14:paraId="133E9AF3"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B0A5B" w14:textId="77777777" w:rsidR="00F031B3" w:rsidRDefault="00F031B3" w:rsidP="00BF6E35">
            <w:pPr>
              <w:spacing w:after="0"/>
              <w:rPr>
                <w:b/>
                <w:bCs/>
              </w:rPr>
            </w:pPr>
            <w:r>
              <w:rPr>
                <w:b/>
                <w:bCs/>
              </w:rPr>
              <w:t>22.</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93A18" w14:textId="77777777" w:rsidR="00F031B3" w:rsidRPr="00B74642" w:rsidRDefault="00F031B3" w:rsidP="00BF6E35">
            <w:pPr>
              <w:spacing w:after="0"/>
              <w:rPr>
                <w:sz w:val="20"/>
                <w:szCs w:val="20"/>
              </w:rPr>
            </w:pPr>
            <w:r w:rsidRPr="00B74642">
              <w:rPr>
                <w:sz w:val="20"/>
                <w:szCs w:val="20"/>
              </w:rPr>
              <w:t>Str. 60. Nedostaje izvor podataka za: „Na području Grada Zagreba olujno nevrijeme pojavljuje se 1 - 2 puta godišnje tijekom ljetnih mjeseci (lipanj - rujan), u pravilu sa jakom kišom a ponekad je praćeno i tučom.”</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A049"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FC3D9" w14:textId="77777777" w:rsidR="00F031B3" w:rsidRPr="00B74642" w:rsidRDefault="00F031B3" w:rsidP="00BF6E35">
            <w:pPr>
              <w:spacing w:after="0"/>
              <w:rPr>
                <w:sz w:val="20"/>
                <w:szCs w:val="20"/>
              </w:rPr>
            </w:pPr>
            <w:r w:rsidRPr="00B74642">
              <w:rPr>
                <w:sz w:val="20"/>
                <w:szCs w:val="20"/>
              </w:rPr>
              <w:t>Dodan izvor podataka</w:t>
            </w:r>
          </w:p>
        </w:tc>
      </w:tr>
      <w:tr w:rsidR="00F031B3" w14:paraId="2117987B" w14:textId="77777777" w:rsidTr="00BF6E35">
        <w:tc>
          <w:tcPr>
            <w:tcW w:w="41" w:type="dxa"/>
            <w:shd w:val="clear" w:color="auto" w:fill="auto"/>
            <w:tcMar>
              <w:top w:w="0" w:type="dxa"/>
              <w:left w:w="10" w:type="dxa"/>
              <w:bottom w:w="0" w:type="dxa"/>
              <w:right w:w="10" w:type="dxa"/>
            </w:tcMar>
          </w:tcPr>
          <w:p w14:paraId="279CDF4F"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FA72D" w14:textId="77777777" w:rsidR="00F031B3" w:rsidRDefault="00F031B3" w:rsidP="00BF6E35">
            <w:pPr>
              <w:spacing w:after="0"/>
              <w:rPr>
                <w:b/>
                <w:bCs/>
              </w:rPr>
            </w:pPr>
            <w:r>
              <w:rPr>
                <w:b/>
                <w:bCs/>
              </w:rPr>
              <w:t>23.</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D3C24" w14:textId="77777777" w:rsidR="00F031B3" w:rsidRPr="00B74642" w:rsidRDefault="00F031B3" w:rsidP="00BF6E35">
            <w:pPr>
              <w:spacing w:after="0"/>
              <w:rPr>
                <w:sz w:val="20"/>
                <w:szCs w:val="20"/>
              </w:rPr>
            </w:pPr>
            <w:r w:rsidRPr="00B74642">
              <w:rPr>
                <w:sz w:val="20"/>
                <w:szCs w:val="20"/>
              </w:rPr>
              <w:t xml:space="preserve">Str. 60. „Tuča na području Grada Zagreba po dugogodišnjim iskustvima pada jedan do dva puta svake druge godine i to isključivo u razdoblju od svibnja do rujna. Nije primjereno pozivati se na iskustvo u diskusiji rizika od opasnih meteoroloških pojava u poglavlju 4.1.3.5. Postoje podaci s nekoliko meteoroloških postaja u mreži DHMZ-a prema kojima je moguće napraviti analizu ove i ostalih pojava kako je DHZM i sugerirao pri komentiranju sadržaja SSUO. Primjerice, na postaji Zagreb-Maksimir je u razdoblju 1991. – 2020. bilo prosječno 2 dana godišnje s olujnim vjetrom, 19 dana s pljuskom kiše i 2 dana s tučom i/ili </w:t>
            </w:r>
            <w:proofErr w:type="spellStart"/>
            <w:r w:rsidRPr="00B74642">
              <w:rPr>
                <w:sz w:val="20"/>
                <w:szCs w:val="20"/>
              </w:rPr>
              <w:t>sugradicom</w:t>
            </w:r>
            <w:proofErr w:type="spellEnd"/>
            <w:r w:rsidRPr="00B74642">
              <w:rPr>
                <w:sz w:val="20"/>
                <w:szCs w:val="20"/>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92644"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DDBD7" w14:textId="77777777" w:rsidR="00F031B3" w:rsidRPr="00B74642" w:rsidRDefault="00F031B3" w:rsidP="00BF6E35">
            <w:pPr>
              <w:spacing w:after="0"/>
              <w:rPr>
                <w:sz w:val="20"/>
                <w:szCs w:val="20"/>
              </w:rPr>
            </w:pPr>
            <w:r w:rsidRPr="00B74642">
              <w:rPr>
                <w:sz w:val="20"/>
                <w:szCs w:val="20"/>
              </w:rPr>
              <w:t>Navedeni podaci preuzeti su iz Procjene ugroženosti stanovništva, materijalnih i kulturnih dobara i okoliša od katastrofa i velikih nesreća za područje Grada Zagreba (ožujak, 2016.) te je dodan podatak vezan uz postaju Zagreb Maksimir.</w:t>
            </w:r>
          </w:p>
        </w:tc>
      </w:tr>
      <w:tr w:rsidR="00F031B3" w14:paraId="3B7D4E2B" w14:textId="77777777" w:rsidTr="00BF6E35">
        <w:tc>
          <w:tcPr>
            <w:tcW w:w="41" w:type="dxa"/>
            <w:shd w:val="clear" w:color="auto" w:fill="auto"/>
            <w:tcMar>
              <w:top w:w="0" w:type="dxa"/>
              <w:left w:w="10" w:type="dxa"/>
              <w:bottom w:w="0" w:type="dxa"/>
              <w:right w:w="10" w:type="dxa"/>
            </w:tcMar>
          </w:tcPr>
          <w:p w14:paraId="21416434"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73C" w14:textId="77777777" w:rsidR="00F031B3" w:rsidRDefault="00F031B3" w:rsidP="00BF6E35">
            <w:pPr>
              <w:spacing w:after="0"/>
              <w:rPr>
                <w:b/>
                <w:bCs/>
              </w:rPr>
            </w:pPr>
            <w:r>
              <w:rPr>
                <w:b/>
                <w:bCs/>
              </w:rPr>
              <w:t>24.</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70969" w14:textId="77777777" w:rsidR="00F031B3" w:rsidRPr="00B74642" w:rsidRDefault="00F031B3" w:rsidP="00BF6E35">
            <w:pPr>
              <w:spacing w:after="0"/>
              <w:rPr>
                <w:sz w:val="20"/>
                <w:szCs w:val="20"/>
              </w:rPr>
            </w:pPr>
            <w:r w:rsidRPr="00B74642">
              <w:rPr>
                <w:sz w:val="20"/>
                <w:szCs w:val="20"/>
              </w:rPr>
              <w:t xml:space="preserve">Str. 61. izmijeniti rečenicu i dodati referencu: „Zbog svog položaja snježne oborine očekuju se na cijelom području Grada Zagreba u vremenskom razdoblju od studenog do travnja. Maksimalne mjesečne visine snježnog pokrivača na postaji Zagreb-Maksimir u razdoblju od 1949. –2021. su od 16 cm u travnju do 67 cm u siječnju” </w:t>
            </w:r>
            <w:r w:rsidRPr="00B74642">
              <w:rPr>
                <w:sz w:val="20"/>
                <w:szCs w:val="20"/>
              </w:rPr>
              <w:lastRenderedPageBreak/>
              <w:t>https://meteo.hr/klima.php?section=klima_podaci&amp;param=k1&amp;Grad=zagreb_maksimir</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10193" w14:textId="77777777" w:rsidR="00F031B3" w:rsidRPr="00B74642" w:rsidRDefault="00F031B3" w:rsidP="00BF6E35">
            <w:pPr>
              <w:spacing w:after="0"/>
              <w:jc w:val="center"/>
              <w:rPr>
                <w:sz w:val="20"/>
                <w:szCs w:val="20"/>
              </w:rPr>
            </w:pPr>
            <w:r w:rsidRPr="00B74642">
              <w:rPr>
                <w:sz w:val="20"/>
                <w:szCs w:val="20"/>
              </w:rPr>
              <w:lastRenderedPageBreak/>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624C4" w14:textId="77777777" w:rsidR="00F031B3" w:rsidRPr="00B74642" w:rsidRDefault="00F031B3" w:rsidP="00BF6E35">
            <w:pPr>
              <w:spacing w:after="0"/>
              <w:rPr>
                <w:sz w:val="20"/>
                <w:szCs w:val="20"/>
              </w:rPr>
            </w:pPr>
            <w:r w:rsidRPr="00B74642">
              <w:rPr>
                <w:sz w:val="20"/>
                <w:szCs w:val="20"/>
              </w:rPr>
              <w:t>Rečenica je izmijenjena sukladno prijedlogu.</w:t>
            </w:r>
          </w:p>
        </w:tc>
      </w:tr>
      <w:tr w:rsidR="00F031B3" w14:paraId="0FB4C8D4" w14:textId="77777777" w:rsidTr="00BF6E35">
        <w:tc>
          <w:tcPr>
            <w:tcW w:w="41" w:type="dxa"/>
            <w:shd w:val="clear" w:color="auto" w:fill="auto"/>
            <w:tcMar>
              <w:top w:w="0" w:type="dxa"/>
              <w:left w:w="10" w:type="dxa"/>
              <w:bottom w:w="0" w:type="dxa"/>
              <w:right w:w="10" w:type="dxa"/>
            </w:tcMar>
          </w:tcPr>
          <w:p w14:paraId="512C9A31"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2A16" w14:textId="77777777" w:rsidR="00F031B3" w:rsidRDefault="00F031B3" w:rsidP="00BF6E35">
            <w:pPr>
              <w:spacing w:after="0"/>
              <w:rPr>
                <w:b/>
                <w:bCs/>
              </w:rPr>
            </w:pPr>
            <w:r>
              <w:rPr>
                <w:b/>
                <w:bCs/>
              </w:rPr>
              <w:t>24.</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F5122" w14:textId="77777777" w:rsidR="00F031B3" w:rsidRPr="00B74642" w:rsidRDefault="00F031B3" w:rsidP="00BF6E35">
            <w:pPr>
              <w:spacing w:after="0"/>
              <w:rPr>
                <w:sz w:val="20"/>
                <w:szCs w:val="20"/>
              </w:rPr>
            </w:pPr>
            <w:r w:rsidRPr="00B74642">
              <w:rPr>
                <w:sz w:val="20"/>
                <w:szCs w:val="20"/>
              </w:rPr>
              <w:t>Str. 200. U poglavlju 4.1.15. Zdravlje ljudi nedostaje dio vezan uz utjecaj toplinskih valova na zdravlje, kao i urbanog toplinskog otoka. Upućujemo na poglavlje 3.3. Ekstremne temperature u https://civilna-zastita.gov.hr/UserDocsImages/CIVILNA%20ZA%C5%A0TITA/PDF_ZA%20WEB/Procjena_rizika%20od%20katastrofa_2019.pdf</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82F3D"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8FF3E" w14:textId="77777777" w:rsidR="00F031B3" w:rsidRPr="00B74642" w:rsidRDefault="00F031B3" w:rsidP="00BF6E35">
            <w:pPr>
              <w:spacing w:after="0"/>
              <w:rPr>
                <w:sz w:val="20"/>
                <w:szCs w:val="20"/>
              </w:rPr>
            </w:pPr>
            <w:r w:rsidRPr="00B74642">
              <w:rPr>
                <w:sz w:val="20"/>
                <w:szCs w:val="20"/>
              </w:rPr>
              <w:t xml:space="preserve">U poglavlju Zdravlje ljudi, dodano je </w:t>
            </w:r>
            <w:proofErr w:type="spellStart"/>
            <w:r w:rsidRPr="00B74642">
              <w:rPr>
                <w:sz w:val="20"/>
                <w:szCs w:val="20"/>
              </w:rPr>
              <w:t>potpoglavlje</w:t>
            </w:r>
            <w:proofErr w:type="spellEnd"/>
            <w:r w:rsidRPr="00B74642">
              <w:rPr>
                <w:sz w:val="20"/>
                <w:szCs w:val="20"/>
              </w:rPr>
              <w:t xml:space="preserve"> 4.1.15.4 sukladno prijedlogu.</w:t>
            </w:r>
          </w:p>
        </w:tc>
      </w:tr>
      <w:tr w:rsidR="00F031B3" w14:paraId="4A0ED4CB" w14:textId="77777777" w:rsidTr="00BF6E35">
        <w:tc>
          <w:tcPr>
            <w:tcW w:w="41" w:type="dxa"/>
            <w:shd w:val="clear" w:color="auto" w:fill="auto"/>
            <w:tcMar>
              <w:top w:w="0" w:type="dxa"/>
              <w:left w:w="10" w:type="dxa"/>
              <w:bottom w:w="0" w:type="dxa"/>
              <w:right w:w="10" w:type="dxa"/>
            </w:tcMar>
          </w:tcPr>
          <w:p w14:paraId="258919F9"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63EB3" w14:textId="77777777" w:rsidR="00F031B3" w:rsidRDefault="00F031B3" w:rsidP="00BF6E35">
            <w:pPr>
              <w:spacing w:after="0"/>
              <w:rPr>
                <w:b/>
                <w:bCs/>
              </w:rPr>
            </w:pPr>
            <w:r>
              <w:rPr>
                <w:b/>
                <w:bCs/>
              </w:rPr>
              <w:t>25.</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01951" w14:textId="77777777" w:rsidR="00F031B3" w:rsidRPr="00B74642" w:rsidRDefault="00F031B3" w:rsidP="00BF6E35">
            <w:pPr>
              <w:spacing w:after="0"/>
              <w:rPr>
                <w:sz w:val="20"/>
                <w:szCs w:val="20"/>
              </w:rPr>
            </w:pPr>
            <w:r w:rsidRPr="00B74642">
              <w:rPr>
                <w:sz w:val="20"/>
                <w:szCs w:val="20"/>
              </w:rPr>
              <w:t>Str. 224. Nadopuniti tablicu 53. u dijelu Zdravlje ljudi: Narušena kvaliteta zdravlja za vrijeme toplinskih valova, posebno u dijelovima grada s velikom gustoćom zgrada i betonskih i asfaltnih površina i s malo zelenila.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80C6C"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15676" w14:textId="77777777" w:rsidR="00F031B3" w:rsidRPr="00B74642" w:rsidRDefault="00F031B3" w:rsidP="00BF6E35">
            <w:pPr>
              <w:spacing w:after="0"/>
              <w:rPr>
                <w:sz w:val="20"/>
                <w:szCs w:val="20"/>
              </w:rPr>
            </w:pPr>
            <w:r w:rsidRPr="00B74642">
              <w:rPr>
                <w:sz w:val="20"/>
                <w:szCs w:val="20"/>
              </w:rPr>
              <w:t>Dopunjena tablica 53.</w:t>
            </w:r>
          </w:p>
        </w:tc>
      </w:tr>
      <w:tr w:rsidR="00F031B3" w14:paraId="43FDB3F6" w14:textId="77777777" w:rsidTr="00BF6E35">
        <w:tc>
          <w:tcPr>
            <w:tcW w:w="41" w:type="dxa"/>
            <w:shd w:val="clear" w:color="auto" w:fill="auto"/>
            <w:tcMar>
              <w:top w:w="0" w:type="dxa"/>
              <w:left w:w="10" w:type="dxa"/>
              <w:bottom w:w="0" w:type="dxa"/>
              <w:right w:w="10" w:type="dxa"/>
            </w:tcMar>
          </w:tcPr>
          <w:p w14:paraId="3606471D"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2F56F" w14:textId="77777777" w:rsidR="00F031B3" w:rsidRDefault="00F031B3" w:rsidP="00BF6E35">
            <w:pPr>
              <w:spacing w:after="0"/>
              <w:rPr>
                <w:b/>
                <w:bCs/>
              </w:rPr>
            </w:pPr>
            <w:r>
              <w:rPr>
                <w:b/>
                <w:bCs/>
              </w:rPr>
              <w:t>26.</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E6B42" w14:textId="77777777" w:rsidR="00F031B3" w:rsidRPr="00B74642" w:rsidRDefault="00F031B3" w:rsidP="00BF6E35">
            <w:pPr>
              <w:spacing w:after="0"/>
              <w:rPr>
                <w:sz w:val="20"/>
                <w:szCs w:val="20"/>
              </w:rPr>
            </w:pPr>
            <w:r w:rsidRPr="00B74642">
              <w:rPr>
                <w:sz w:val="20"/>
                <w:szCs w:val="20"/>
              </w:rPr>
              <w:t>Str. 302. izmijeniti rečenicu u prvom paragrafu u „gorivo ne koriste mlazna goriva te ne lete na velikim visinama te će stoga emisije s obzirom na”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584D8"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5F8FB" w14:textId="77777777" w:rsidR="00F031B3" w:rsidRPr="00B74642" w:rsidRDefault="00F031B3" w:rsidP="00BF6E35">
            <w:pPr>
              <w:spacing w:after="0"/>
              <w:rPr>
                <w:sz w:val="20"/>
                <w:szCs w:val="20"/>
              </w:rPr>
            </w:pPr>
            <w:r w:rsidRPr="00B74642">
              <w:rPr>
                <w:sz w:val="20"/>
                <w:szCs w:val="20"/>
              </w:rPr>
              <w:t>Rečenica je izmijenjena sukladno prijedlogu.</w:t>
            </w:r>
          </w:p>
        </w:tc>
      </w:tr>
      <w:tr w:rsidR="00F031B3" w14:paraId="77778C62" w14:textId="77777777" w:rsidTr="00BF6E35">
        <w:tc>
          <w:tcPr>
            <w:tcW w:w="41" w:type="dxa"/>
            <w:shd w:val="clear" w:color="auto" w:fill="auto"/>
            <w:tcMar>
              <w:top w:w="0" w:type="dxa"/>
              <w:left w:w="10" w:type="dxa"/>
              <w:bottom w:w="0" w:type="dxa"/>
              <w:right w:w="10" w:type="dxa"/>
            </w:tcMar>
          </w:tcPr>
          <w:p w14:paraId="76EDCB17"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532AF" w14:textId="77777777" w:rsidR="00F031B3" w:rsidRDefault="00F031B3" w:rsidP="00BF6E35">
            <w:pPr>
              <w:spacing w:after="0"/>
              <w:rPr>
                <w:b/>
                <w:bCs/>
              </w:rPr>
            </w:pPr>
            <w:r>
              <w:rPr>
                <w:b/>
                <w:bCs/>
              </w:rPr>
              <w:t>27.</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62AD5" w14:textId="77777777" w:rsidR="00F031B3" w:rsidRPr="00B74642" w:rsidRDefault="00F031B3" w:rsidP="00BF6E35">
            <w:pPr>
              <w:spacing w:after="0"/>
              <w:rPr>
                <w:sz w:val="20"/>
                <w:szCs w:val="20"/>
              </w:rPr>
            </w:pPr>
            <w:r w:rsidRPr="00B74642">
              <w:rPr>
                <w:rStyle w:val="Zadanifontodlomka2"/>
                <w:sz w:val="20"/>
                <w:szCs w:val="20"/>
              </w:rPr>
              <w:t xml:space="preserve">Str. 305. Tablica 56. Procjena ranjivosti. Ostaje li se i nakon oluje u Zagrebu od 19. srpnja 2023. na niskoj procjeni ranjivosti od prirodnih nepogoda? </w:t>
            </w:r>
            <w:hyperlink r:id="rId11" w:history="1">
              <w:r w:rsidRPr="00B74642">
                <w:rPr>
                  <w:rStyle w:val="Hiperveza2"/>
                  <w:sz w:val="20"/>
                  <w:szCs w:val="20"/>
                </w:rPr>
                <w:t>Link</w:t>
              </w:r>
            </w:hyperlink>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5FD40" w14:textId="77777777" w:rsidR="00F031B3" w:rsidRPr="00B74642" w:rsidRDefault="00F031B3" w:rsidP="00BF6E35">
            <w:pPr>
              <w:spacing w:after="0"/>
              <w:jc w:val="center"/>
              <w:rPr>
                <w:sz w:val="20"/>
                <w:szCs w:val="20"/>
              </w:rPr>
            </w:pPr>
            <w:r w:rsidRPr="00B74642">
              <w:rPr>
                <w:sz w:val="20"/>
                <w:szCs w:val="20"/>
              </w:rPr>
              <w:t>Ne 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17238" w14:textId="77777777" w:rsidR="00F031B3" w:rsidRPr="00B74642" w:rsidRDefault="00F031B3" w:rsidP="00BF6E35">
            <w:pPr>
              <w:spacing w:after="0"/>
              <w:rPr>
                <w:sz w:val="20"/>
                <w:szCs w:val="20"/>
              </w:rPr>
            </w:pPr>
            <w:r w:rsidRPr="00B74642">
              <w:rPr>
                <w:sz w:val="20"/>
                <w:szCs w:val="20"/>
              </w:rPr>
              <w:t>Procjena ranjivosti od pojave Oluja izvršena je sukladno dostupnim projekcijama buduće klime. Sekundarni efekt nastavka oluja vezan je uz primarni efekt maksimalnih brzina vjetra (projekcija je dana u poglavlju 4.1.3.3, podnaslov Maksimalna brzina vjetra 10 m iznad tla). Sukladno dostupnim projekcijama, na srednjoj godišnjoj razini, projekcije za razdoblja 2011.-2040. godine i 2041.-2070. godine te za scenarije RCP4.5 i RCP8.5 ukazuju na blage, gotovo zanemarive, promjene povećanja maksimalne brzine vjetra u rasponu od 0 do 0,1 m/s. Prema navedenom, sekundarni efekt pojave oluja ocijenjen je niskom ranjivošću.</w:t>
            </w:r>
          </w:p>
        </w:tc>
      </w:tr>
      <w:tr w:rsidR="00F031B3" w14:paraId="0B2202E8" w14:textId="77777777" w:rsidTr="00BF6E35">
        <w:tc>
          <w:tcPr>
            <w:tcW w:w="41" w:type="dxa"/>
            <w:shd w:val="clear" w:color="auto" w:fill="auto"/>
            <w:tcMar>
              <w:top w:w="0" w:type="dxa"/>
              <w:left w:w="10" w:type="dxa"/>
              <w:bottom w:w="0" w:type="dxa"/>
              <w:right w:w="10" w:type="dxa"/>
            </w:tcMar>
          </w:tcPr>
          <w:p w14:paraId="405174BA"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7D76B" w14:textId="77777777" w:rsidR="00F031B3" w:rsidRDefault="00F031B3" w:rsidP="00BF6E35">
            <w:pPr>
              <w:spacing w:after="0"/>
              <w:rPr>
                <w:b/>
                <w:bCs/>
              </w:rPr>
            </w:pPr>
            <w:r>
              <w:rPr>
                <w:b/>
                <w:bCs/>
              </w:rPr>
              <w:t>28.</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FE12A" w14:textId="77777777" w:rsidR="00F031B3" w:rsidRPr="00B74642" w:rsidRDefault="00F031B3" w:rsidP="00BF6E35">
            <w:pPr>
              <w:spacing w:after="0"/>
              <w:rPr>
                <w:sz w:val="20"/>
                <w:szCs w:val="20"/>
              </w:rPr>
            </w:pPr>
            <w:r w:rsidRPr="00B74642">
              <w:rPr>
                <w:sz w:val="20"/>
                <w:szCs w:val="20"/>
              </w:rPr>
              <w:t>Str. 311. promijeniti rečenicu „i prolomi oblaka, suše, toplinski valovi, šumski požari, oluje te odroni tla, ali i kronične pojave kao što” u „i ekstremne oborine, suše, toplinski valovi, šumski požari, oluje te odroni tla, ali i kronične pojave kao što”</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D210"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866E" w14:textId="77777777" w:rsidR="00F031B3" w:rsidRPr="00B74642" w:rsidRDefault="00F031B3" w:rsidP="00BF6E35">
            <w:pPr>
              <w:spacing w:after="0"/>
              <w:rPr>
                <w:sz w:val="20"/>
                <w:szCs w:val="20"/>
              </w:rPr>
            </w:pPr>
            <w:r w:rsidRPr="00B74642">
              <w:rPr>
                <w:sz w:val="20"/>
                <w:szCs w:val="20"/>
              </w:rPr>
              <w:t>Rečenica je izmijenjena sukladno prijedlogu.</w:t>
            </w:r>
          </w:p>
        </w:tc>
      </w:tr>
      <w:tr w:rsidR="00F031B3" w14:paraId="75C3F569" w14:textId="77777777" w:rsidTr="00BF6E35">
        <w:tc>
          <w:tcPr>
            <w:tcW w:w="41" w:type="dxa"/>
            <w:shd w:val="clear" w:color="auto" w:fill="auto"/>
            <w:tcMar>
              <w:top w:w="0" w:type="dxa"/>
              <w:left w:w="10" w:type="dxa"/>
              <w:bottom w:w="0" w:type="dxa"/>
              <w:right w:w="10" w:type="dxa"/>
            </w:tcMar>
          </w:tcPr>
          <w:p w14:paraId="32D622B3"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DEB24" w14:textId="77777777" w:rsidR="00F031B3" w:rsidRDefault="00F031B3" w:rsidP="00BF6E35">
            <w:pPr>
              <w:spacing w:after="0"/>
              <w:rPr>
                <w:b/>
                <w:bCs/>
              </w:rPr>
            </w:pPr>
            <w:r>
              <w:rPr>
                <w:b/>
                <w:bCs/>
              </w:rPr>
              <w:t>29.</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2B42C" w14:textId="77777777" w:rsidR="00F031B3" w:rsidRPr="00B74642" w:rsidRDefault="00F031B3" w:rsidP="00BF6E35">
            <w:pPr>
              <w:spacing w:after="0"/>
              <w:rPr>
                <w:sz w:val="20"/>
                <w:szCs w:val="20"/>
              </w:rPr>
            </w:pPr>
            <w:r w:rsidRPr="00B74642">
              <w:rPr>
                <w:sz w:val="20"/>
                <w:szCs w:val="20"/>
              </w:rPr>
              <w:t>Str. 313. Tablica 58. Mjere prilagodbe klimatskim promjenama u okviru SPUO. Preimenovati „Oluje i naleti vjetra” u „Oluje i udari vjetra”.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6CBA2"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EE2E9" w14:textId="77777777" w:rsidR="00F031B3" w:rsidRPr="00B74642" w:rsidRDefault="00F031B3" w:rsidP="00BF6E35">
            <w:pPr>
              <w:spacing w:after="0"/>
              <w:rPr>
                <w:sz w:val="20"/>
                <w:szCs w:val="20"/>
              </w:rPr>
            </w:pPr>
            <w:r w:rsidRPr="00B74642">
              <w:rPr>
                <w:sz w:val="20"/>
                <w:szCs w:val="20"/>
              </w:rPr>
              <w:t>Izmijenjeno</w:t>
            </w:r>
          </w:p>
        </w:tc>
      </w:tr>
      <w:tr w:rsidR="00F031B3" w14:paraId="4E073B6A" w14:textId="77777777" w:rsidTr="00BF6E35">
        <w:tc>
          <w:tcPr>
            <w:tcW w:w="41" w:type="dxa"/>
            <w:shd w:val="clear" w:color="auto" w:fill="auto"/>
            <w:tcMar>
              <w:top w:w="0" w:type="dxa"/>
              <w:left w:w="10" w:type="dxa"/>
              <w:bottom w:w="0" w:type="dxa"/>
              <w:right w:w="10" w:type="dxa"/>
            </w:tcMar>
          </w:tcPr>
          <w:p w14:paraId="79AAA524"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E5AC7" w14:textId="77777777" w:rsidR="00F031B3" w:rsidRDefault="00F031B3" w:rsidP="00BF6E35">
            <w:pPr>
              <w:spacing w:after="0"/>
              <w:rPr>
                <w:b/>
                <w:bCs/>
              </w:rPr>
            </w:pPr>
            <w:r>
              <w:rPr>
                <w:b/>
                <w:bCs/>
              </w:rPr>
              <w:t>30.</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D5225" w14:textId="77777777" w:rsidR="00F031B3" w:rsidRPr="00B74642" w:rsidRDefault="00F031B3" w:rsidP="00BF6E35">
            <w:pPr>
              <w:spacing w:after="0"/>
              <w:rPr>
                <w:sz w:val="20"/>
                <w:szCs w:val="20"/>
              </w:rPr>
            </w:pPr>
            <w:r w:rsidRPr="00B74642">
              <w:rPr>
                <w:sz w:val="20"/>
                <w:szCs w:val="20"/>
              </w:rPr>
              <w:t xml:space="preserve">Za izgradnju su mjerodavni podaci iz hrvatskih dodataka normama. Tekst u tablici promijeniti u </w:t>
            </w:r>
          </w:p>
          <w:p w14:paraId="2D8524B8" w14:textId="77777777" w:rsidR="00F031B3" w:rsidRPr="00B74642" w:rsidRDefault="00F031B3" w:rsidP="00BF6E35">
            <w:pPr>
              <w:spacing w:after="0"/>
              <w:rPr>
                <w:sz w:val="20"/>
                <w:szCs w:val="20"/>
              </w:rPr>
            </w:pPr>
            <w:r w:rsidRPr="00B74642">
              <w:rPr>
                <w:sz w:val="20"/>
                <w:szCs w:val="20"/>
              </w:rPr>
              <w:t xml:space="preserve">„Osiguranje da se pri izgradnji nove infrastrukture uzmu u obzir procjene osnovne brzine vjetra prema hrvatskim normativnim dokumentima, a u </w:t>
            </w:r>
            <w:r w:rsidRPr="00B74642">
              <w:rPr>
                <w:sz w:val="20"/>
                <w:szCs w:val="20"/>
              </w:rPr>
              <w:lastRenderedPageBreak/>
              <w:t>slučaju visokorizičnih područja uzimanje u obzir mehanizama za opskrbu robom koju bi jače oluje mogle poremetiti.“</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E6110" w14:textId="77777777" w:rsidR="00F031B3" w:rsidRPr="00B74642" w:rsidRDefault="00F031B3" w:rsidP="00BF6E35">
            <w:pPr>
              <w:spacing w:after="0"/>
              <w:jc w:val="center"/>
              <w:rPr>
                <w:sz w:val="20"/>
                <w:szCs w:val="20"/>
              </w:rPr>
            </w:pPr>
            <w:r w:rsidRPr="00B74642">
              <w:rPr>
                <w:sz w:val="20"/>
                <w:szCs w:val="20"/>
              </w:rPr>
              <w:lastRenderedPageBreak/>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E81D2" w14:textId="77777777" w:rsidR="00F031B3" w:rsidRPr="00B74642" w:rsidRDefault="00F031B3" w:rsidP="00BF6E35">
            <w:pPr>
              <w:spacing w:after="0"/>
              <w:rPr>
                <w:sz w:val="20"/>
                <w:szCs w:val="20"/>
              </w:rPr>
            </w:pPr>
            <w:r w:rsidRPr="00B74642">
              <w:rPr>
                <w:sz w:val="20"/>
                <w:szCs w:val="20"/>
              </w:rPr>
              <w:t>Izmijenjeno</w:t>
            </w:r>
          </w:p>
        </w:tc>
      </w:tr>
      <w:tr w:rsidR="00F031B3" w14:paraId="42446BAC" w14:textId="77777777" w:rsidTr="00BF6E35">
        <w:tc>
          <w:tcPr>
            <w:tcW w:w="41" w:type="dxa"/>
            <w:shd w:val="clear" w:color="auto" w:fill="auto"/>
            <w:tcMar>
              <w:top w:w="0" w:type="dxa"/>
              <w:left w:w="10" w:type="dxa"/>
              <w:bottom w:w="0" w:type="dxa"/>
              <w:right w:w="10" w:type="dxa"/>
            </w:tcMar>
          </w:tcPr>
          <w:p w14:paraId="067F4174"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EC0DA" w14:textId="77777777" w:rsidR="00F031B3" w:rsidRDefault="00F031B3" w:rsidP="00BF6E35">
            <w:pPr>
              <w:spacing w:after="0"/>
              <w:rPr>
                <w:b/>
                <w:bCs/>
              </w:rPr>
            </w:pPr>
            <w:r>
              <w:rPr>
                <w:b/>
                <w:bCs/>
              </w:rPr>
              <w:t>31.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507F" w14:textId="77777777" w:rsidR="00F031B3" w:rsidRPr="00B74642" w:rsidRDefault="00F031B3" w:rsidP="00BF6E35">
            <w:pPr>
              <w:spacing w:after="0"/>
              <w:rPr>
                <w:sz w:val="20"/>
                <w:szCs w:val="20"/>
              </w:rPr>
            </w:pPr>
            <w:r w:rsidRPr="00B74642">
              <w:rPr>
                <w:sz w:val="20"/>
                <w:szCs w:val="20"/>
              </w:rPr>
              <w:t>Str. 313. Tablica 58. Mjere prilagodbe klimatskim promjenama u okviru SPUO. U posljednjem retku tablice izbaciti pojave koje nisu relevantne za Grad Zagreb: porast razine mora, uspori (to se također odnosi na more, ali molimo provjerite s Hrvatskim vodama da li su mogući i na rijekama, npr. Savi) i prodor slane vode.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20829"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FAF4A" w14:textId="77777777" w:rsidR="00F031B3" w:rsidRPr="00B74642" w:rsidRDefault="00F031B3" w:rsidP="00BF6E35">
            <w:pPr>
              <w:spacing w:after="0"/>
              <w:rPr>
                <w:sz w:val="20"/>
                <w:szCs w:val="20"/>
              </w:rPr>
            </w:pPr>
            <w:r w:rsidRPr="00B74642">
              <w:rPr>
                <w:sz w:val="20"/>
                <w:szCs w:val="20"/>
              </w:rPr>
              <w:t>Izmijenjeno</w:t>
            </w:r>
          </w:p>
        </w:tc>
      </w:tr>
      <w:tr w:rsidR="00F031B3" w14:paraId="4D0D3E44" w14:textId="77777777" w:rsidTr="00BF6E35">
        <w:tc>
          <w:tcPr>
            <w:tcW w:w="41" w:type="dxa"/>
            <w:shd w:val="clear" w:color="auto" w:fill="auto"/>
            <w:tcMar>
              <w:top w:w="0" w:type="dxa"/>
              <w:left w:w="10" w:type="dxa"/>
              <w:bottom w:w="0" w:type="dxa"/>
              <w:right w:w="10" w:type="dxa"/>
            </w:tcMar>
          </w:tcPr>
          <w:p w14:paraId="55E36B64"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BC73A" w14:textId="77777777" w:rsidR="00F031B3" w:rsidRDefault="00F031B3" w:rsidP="00BF6E35">
            <w:pPr>
              <w:spacing w:after="0"/>
              <w:rPr>
                <w:b/>
                <w:bCs/>
              </w:rPr>
            </w:pPr>
            <w:r>
              <w:rPr>
                <w:b/>
                <w:bCs/>
              </w:rPr>
              <w:t>32.</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6C520" w14:textId="77777777" w:rsidR="00F031B3" w:rsidRPr="00B74642" w:rsidRDefault="00F031B3" w:rsidP="00BF6E35">
            <w:pPr>
              <w:spacing w:after="0"/>
              <w:rPr>
                <w:sz w:val="20"/>
                <w:szCs w:val="20"/>
              </w:rPr>
            </w:pPr>
            <w:r w:rsidRPr="00B74642">
              <w:rPr>
                <w:sz w:val="20"/>
                <w:szCs w:val="20"/>
              </w:rPr>
              <w:t>Str. 340. korigirati referencu: 12. Energetsko-klimatski razvojni okvir Grada Zagreba do 2030. s pogledom na 2050. godinu,</w:t>
            </w:r>
          </w:p>
          <w:p w14:paraId="27353A4A" w14:textId="77777777" w:rsidR="00F031B3" w:rsidRPr="00B74642" w:rsidRDefault="00F031B3" w:rsidP="00BF6E35">
            <w:pPr>
              <w:spacing w:after="0"/>
              <w:rPr>
                <w:sz w:val="20"/>
                <w:szCs w:val="20"/>
              </w:rPr>
            </w:pPr>
            <w:r w:rsidRPr="00B74642">
              <w:rPr>
                <w:sz w:val="20"/>
                <w:szCs w:val="20"/>
              </w:rPr>
              <w:t>Energetski Institut Hrvoje Požar, 2021.</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9DE4F"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243BB" w14:textId="77777777" w:rsidR="00F031B3" w:rsidRPr="00B74642" w:rsidRDefault="00F031B3" w:rsidP="00BF6E35">
            <w:pPr>
              <w:spacing w:after="0"/>
              <w:rPr>
                <w:sz w:val="20"/>
                <w:szCs w:val="20"/>
              </w:rPr>
            </w:pPr>
            <w:r w:rsidRPr="00B74642">
              <w:rPr>
                <w:sz w:val="20"/>
                <w:szCs w:val="20"/>
              </w:rPr>
              <w:t>Izmijenjeno</w:t>
            </w:r>
          </w:p>
        </w:tc>
      </w:tr>
      <w:tr w:rsidR="00F031B3" w14:paraId="61AB78A9" w14:textId="77777777" w:rsidTr="00BF6E35">
        <w:tc>
          <w:tcPr>
            <w:tcW w:w="41" w:type="dxa"/>
            <w:shd w:val="clear" w:color="auto" w:fill="auto"/>
            <w:tcMar>
              <w:top w:w="0" w:type="dxa"/>
              <w:left w:w="10" w:type="dxa"/>
              <w:bottom w:w="0" w:type="dxa"/>
              <w:right w:w="10" w:type="dxa"/>
            </w:tcMar>
          </w:tcPr>
          <w:p w14:paraId="101A8EAC"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01966" w14:textId="77777777" w:rsidR="00F031B3" w:rsidRDefault="00F031B3" w:rsidP="00BF6E35">
            <w:pPr>
              <w:spacing w:after="0"/>
              <w:rPr>
                <w:b/>
                <w:bCs/>
              </w:rPr>
            </w:pPr>
            <w:r>
              <w:rPr>
                <w:b/>
                <w:bCs/>
              </w:rPr>
              <w:t>33.</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B51BE" w14:textId="77777777" w:rsidR="00F031B3" w:rsidRPr="00B74642" w:rsidRDefault="00F031B3" w:rsidP="00BF6E35">
            <w:pPr>
              <w:spacing w:after="0"/>
              <w:rPr>
                <w:sz w:val="20"/>
                <w:szCs w:val="20"/>
              </w:rPr>
            </w:pPr>
            <w:r w:rsidRPr="00B74642">
              <w:rPr>
                <w:sz w:val="20"/>
                <w:szCs w:val="20"/>
              </w:rPr>
              <w:t xml:space="preserve">Str. 340. Nadopuniti popis literature s </w:t>
            </w:r>
          </w:p>
          <w:p w14:paraId="3BBBD13F" w14:textId="77777777" w:rsidR="00F031B3" w:rsidRPr="00B74642" w:rsidRDefault="00F031B3" w:rsidP="00BF6E35">
            <w:pPr>
              <w:spacing w:after="0"/>
              <w:rPr>
                <w:sz w:val="20"/>
                <w:szCs w:val="20"/>
              </w:rPr>
            </w:pPr>
            <w:r w:rsidRPr="00B74642">
              <w:rPr>
                <w:sz w:val="20"/>
                <w:szCs w:val="20"/>
              </w:rPr>
              <w:t>Procjena rizika od katastrofa za Republiku Hrvatsku, Državna uprava za zaštitu i spašavanje,</w:t>
            </w:r>
          </w:p>
          <w:p w14:paraId="2F5734F4" w14:textId="77777777" w:rsidR="00F031B3" w:rsidRPr="00B74642" w:rsidRDefault="00F031B3" w:rsidP="00BF6E35">
            <w:pPr>
              <w:spacing w:after="0"/>
              <w:rPr>
                <w:sz w:val="20"/>
                <w:szCs w:val="20"/>
              </w:rPr>
            </w:pPr>
            <w:r w:rsidRPr="00B74642">
              <w:rPr>
                <w:sz w:val="20"/>
                <w:szCs w:val="20"/>
              </w:rPr>
              <w:t>Zagreb, 2019. link</w:t>
            </w:r>
          </w:p>
          <w:p w14:paraId="3F975107" w14:textId="77777777" w:rsidR="00F031B3" w:rsidRPr="00B74642" w:rsidRDefault="00F031B3" w:rsidP="00BF6E35">
            <w:pPr>
              <w:spacing w:after="0"/>
              <w:rPr>
                <w:sz w:val="20"/>
                <w:szCs w:val="20"/>
              </w:rPr>
            </w:pPr>
            <w:r w:rsidRPr="00B74642">
              <w:rPr>
                <w:sz w:val="20"/>
                <w:szCs w:val="20"/>
              </w:rPr>
              <w:t>https://meteo.hr/klima.php?section=klima_podaci&amp;param=met_ext&amp;el=najvise_temperature_zraka</w:t>
            </w:r>
          </w:p>
          <w:p w14:paraId="2B0C51F6" w14:textId="77777777" w:rsidR="00F031B3" w:rsidRPr="00B74642" w:rsidRDefault="00F031B3" w:rsidP="00BF6E35">
            <w:pPr>
              <w:spacing w:after="0"/>
              <w:rPr>
                <w:sz w:val="20"/>
                <w:szCs w:val="20"/>
              </w:rPr>
            </w:pPr>
            <w:r w:rsidRPr="00B74642">
              <w:rPr>
                <w:sz w:val="20"/>
                <w:szCs w:val="20"/>
              </w:rPr>
              <w:t xml:space="preserve">dr.sc. Čedo Branković (urednik); uz suradnju s Državnim hidrometeorološkim zavodom: dr.sc. Ivan </w:t>
            </w:r>
            <w:proofErr w:type="spellStart"/>
            <w:r w:rsidRPr="00B74642">
              <w:rPr>
                <w:sz w:val="20"/>
                <w:szCs w:val="20"/>
              </w:rPr>
              <w:t>Guettler</w:t>
            </w:r>
            <w:proofErr w:type="spellEnd"/>
            <w:r w:rsidRPr="00B74642">
              <w:rPr>
                <w:sz w:val="20"/>
                <w:szCs w:val="20"/>
              </w:rPr>
              <w:t xml:space="preserve">, mr.sc. Lidija </w:t>
            </w:r>
            <w:proofErr w:type="spellStart"/>
            <w:r w:rsidRPr="00B74642">
              <w:rPr>
                <w:sz w:val="20"/>
                <w:szCs w:val="20"/>
              </w:rPr>
              <w:t>Srnec</w:t>
            </w:r>
            <w:proofErr w:type="spellEnd"/>
            <w:r w:rsidRPr="00B74642">
              <w:rPr>
                <w:sz w:val="20"/>
                <w:szCs w:val="20"/>
              </w:rPr>
              <w:t xml:space="preserve">, Tomislav Stilinović, mag. </w:t>
            </w:r>
            <w:proofErr w:type="spellStart"/>
            <w:r w:rsidRPr="00B74642">
              <w:rPr>
                <w:sz w:val="20"/>
                <w:szCs w:val="20"/>
              </w:rPr>
              <w:t>phys</w:t>
            </w:r>
            <w:proofErr w:type="spellEnd"/>
            <w:r w:rsidRPr="00B74642">
              <w:rPr>
                <w:sz w:val="20"/>
                <w:szCs w:val="20"/>
              </w:rPr>
              <w:t xml:space="preserve">.- </w:t>
            </w:r>
            <w:proofErr w:type="spellStart"/>
            <w:r w:rsidRPr="00B74642">
              <w:rPr>
                <w:sz w:val="20"/>
                <w:szCs w:val="20"/>
              </w:rPr>
              <w:t>geophys</w:t>
            </w:r>
            <w:proofErr w:type="spellEnd"/>
            <w:r w:rsidRPr="00B74642">
              <w:rPr>
                <w:sz w:val="20"/>
                <w:szCs w:val="20"/>
              </w:rPr>
              <w:t xml:space="preserve">. (2017) Dodatak rezultatima klimatskog modeliranja na sustavu HPC </w:t>
            </w:r>
            <w:proofErr w:type="spellStart"/>
            <w:r w:rsidRPr="00B74642">
              <w:rPr>
                <w:sz w:val="20"/>
                <w:szCs w:val="20"/>
              </w:rPr>
              <w:t>VELEbit</w:t>
            </w:r>
            <w:proofErr w:type="spellEnd"/>
            <w:r w:rsidRPr="00B74642">
              <w:rPr>
                <w:sz w:val="20"/>
                <w:szCs w:val="20"/>
              </w:rPr>
              <w:t xml:space="preserve">: Osnovni rezultati integracija na prostornoj rezoluciji od 12,5 km (u sklopu </w:t>
            </w:r>
            <w:proofErr w:type="spellStart"/>
            <w:r w:rsidRPr="00B74642">
              <w:rPr>
                <w:sz w:val="20"/>
                <w:szCs w:val="20"/>
              </w:rPr>
              <w:t>Podaktivnosti</w:t>
            </w:r>
            <w:proofErr w:type="spellEnd"/>
            <w:r w:rsidRPr="00B74642">
              <w:rPr>
                <w:sz w:val="20"/>
                <w:szCs w:val="20"/>
              </w:rPr>
              <w:t xml:space="preserve"> 2.2.1. projekta Jačanje kapaciteta Ministarstva zaštite okoliša i energetike za prilagodbu klimatskim promjenama te priprema Nacrta Strategije prilagodbe klimatskim promjenama)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10ABC"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582E6" w14:textId="77777777" w:rsidR="00F031B3" w:rsidRPr="00B74642" w:rsidRDefault="00F031B3" w:rsidP="00BF6E35">
            <w:pPr>
              <w:spacing w:after="0"/>
              <w:rPr>
                <w:sz w:val="20"/>
                <w:szCs w:val="20"/>
              </w:rPr>
            </w:pPr>
            <w:r w:rsidRPr="00B74642">
              <w:rPr>
                <w:sz w:val="20"/>
                <w:szCs w:val="20"/>
              </w:rPr>
              <w:t>Dodano u popis literature.</w:t>
            </w:r>
          </w:p>
        </w:tc>
      </w:tr>
      <w:tr w:rsidR="00F031B3" w14:paraId="3343FEAC" w14:textId="77777777" w:rsidTr="00BF6E35">
        <w:tc>
          <w:tcPr>
            <w:tcW w:w="41" w:type="dxa"/>
            <w:shd w:val="clear" w:color="auto" w:fill="auto"/>
            <w:tcMar>
              <w:top w:w="0" w:type="dxa"/>
              <w:left w:w="10" w:type="dxa"/>
              <w:bottom w:w="0" w:type="dxa"/>
              <w:right w:w="10" w:type="dxa"/>
            </w:tcMar>
          </w:tcPr>
          <w:p w14:paraId="0A40D3B3"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62782" w14:textId="77777777" w:rsidR="00F031B3" w:rsidRDefault="00F031B3" w:rsidP="00BF6E35">
            <w:pPr>
              <w:spacing w:after="0"/>
              <w:rPr>
                <w:b/>
                <w:bCs/>
              </w:rPr>
            </w:pPr>
            <w:r>
              <w:rPr>
                <w:b/>
                <w:bCs/>
              </w:rPr>
              <w:t>34.</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89E2" w14:textId="77777777" w:rsidR="00F031B3" w:rsidRPr="00B74642" w:rsidRDefault="00F031B3" w:rsidP="00BF6E35">
            <w:pPr>
              <w:spacing w:after="0"/>
              <w:rPr>
                <w:sz w:val="20"/>
                <w:szCs w:val="20"/>
              </w:rPr>
            </w:pPr>
            <w:r w:rsidRPr="00B74642">
              <w:rPr>
                <w:sz w:val="20"/>
                <w:szCs w:val="20"/>
              </w:rPr>
              <w:t>a u dijelu DHMZ s linkovima nadopuniti s:</w:t>
            </w:r>
          </w:p>
          <w:p w14:paraId="00846D0F" w14:textId="77777777" w:rsidR="00F031B3" w:rsidRPr="00B74642" w:rsidRDefault="00F031B3" w:rsidP="00BF6E35">
            <w:pPr>
              <w:spacing w:after="0"/>
              <w:rPr>
                <w:sz w:val="20"/>
                <w:szCs w:val="20"/>
              </w:rPr>
            </w:pPr>
            <w:r w:rsidRPr="00B74642">
              <w:rPr>
                <w:sz w:val="20"/>
                <w:szCs w:val="20"/>
              </w:rPr>
              <w:t>https://meteo.hr/klima.php?section=klima_podaci&amp;param=met_ext&amp;el=najvise_temperature_zraka</w:t>
            </w:r>
          </w:p>
          <w:p w14:paraId="735896A3" w14:textId="77777777" w:rsidR="00F031B3" w:rsidRPr="00B74642" w:rsidRDefault="00F031B3" w:rsidP="00BF6E35">
            <w:pPr>
              <w:spacing w:after="0"/>
              <w:rPr>
                <w:sz w:val="20"/>
                <w:szCs w:val="20"/>
              </w:rPr>
            </w:pPr>
            <w:r w:rsidRPr="00B74642">
              <w:rPr>
                <w:sz w:val="20"/>
                <w:szCs w:val="20"/>
              </w:rPr>
              <w:t>https://meteo.hr/klima.php?section=klima_podaci&amp;param=met_ext&amp;el=najnize_temperature_zraka</w:t>
            </w:r>
          </w:p>
          <w:p w14:paraId="2897E247" w14:textId="77777777" w:rsidR="00F031B3" w:rsidRPr="00B74642" w:rsidRDefault="00F031B3" w:rsidP="00BF6E35">
            <w:pPr>
              <w:spacing w:after="0"/>
              <w:rPr>
                <w:sz w:val="20"/>
                <w:szCs w:val="20"/>
              </w:rPr>
            </w:pPr>
            <w:r w:rsidRPr="00B74642">
              <w:rPr>
                <w:sz w:val="20"/>
                <w:szCs w:val="20"/>
              </w:rPr>
              <w:t>https://meteo.hr/klima.php?section=klima_podaci&amp;param=met_ext&amp;el=max_visina_snijega</w:t>
            </w:r>
          </w:p>
          <w:p w14:paraId="65D094EF" w14:textId="77777777" w:rsidR="00F031B3" w:rsidRPr="00B74642" w:rsidRDefault="00F031B3" w:rsidP="00BF6E35">
            <w:pPr>
              <w:spacing w:after="0"/>
              <w:rPr>
                <w:sz w:val="20"/>
                <w:szCs w:val="20"/>
              </w:rPr>
            </w:pPr>
            <w:r w:rsidRPr="00B74642">
              <w:rPr>
                <w:sz w:val="20"/>
                <w:szCs w:val="20"/>
              </w:rPr>
              <w:t>https://meteo.hr/klima.php?section=klima_podaci&amp;param=k1&amp;Grad=zagreb_maksimir</w:t>
            </w:r>
          </w:p>
          <w:p w14:paraId="0DEE782F" w14:textId="77777777" w:rsidR="00F031B3" w:rsidRPr="00B74642" w:rsidRDefault="00F031B3" w:rsidP="00BF6E35">
            <w:pPr>
              <w:spacing w:after="0"/>
              <w:rPr>
                <w:sz w:val="20"/>
                <w:szCs w:val="20"/>
              </w:rPr>
            </w:pPr>
            <w:r w:rsidRPr="00B74642">
              <w:rPr>
                <w:sz w:val="20"/>
                <w:szCs w:val="20"/>
              </w:rPr>
              <w:lastRenderedPageBreak/>
              <w:t>https://meteo.hr/klima.php?section=klima_podaci&amp;param=k1&amp;Grad=zagreb_gric</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55102" w14:textId="77777777" w:rsidR="00F031B3" w:rsidRPr="00B74642" w:rsidRDefault="00F031B3" w:rsidP="00BF6E35">
            <w:pPr>
              <w:spacing w:after="0"/>
              <w:jc w:val="center"/>
              <w:rPr>
                <w:sz w:val="20"/>
                <w:szCs w:val="20"/>
              </w:rPr>
            </w:pPr>
            <w:r w:rsidRPr="00B74642">
              <w:rPr>
                <w:sz w:val="20"/>
                <w:szCs w:val="20"/>
              </w:rPr>
              <w:lastRenderedPageBreak/>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7A76" w14:textId="77777777" w:rsidR="00F031B3" w:rsidRPr="00B74642" w:rsidRDefault="00F031B3" w:rsidP="00BF6E35">
            <w:pPr>
              <w:spacing w:after="0"/>
              <w:rPr>
                <w:sz w:val="20"/>
                <w:szCs w:val="20"/>
              </w:rPr>
            </w:pPr>
            <w:r w:rsidRPr="00B74642">
              <w:rPr>
                <w:sz w:val="20"/>
                <w:szCs w:val="20"/>
              </w:rPr>
              <w:t>Dodano u popis literature.</w:t>
            </w:r>
          </w:p>
        </w:tc>
      </w:tr>
      <w:tr w:rsidR="00F031B3" w14:paraId="13E33459" w14:textId="77777777" w:rsidTr="00BF6E35">
        <w:tc>
          <w:tcPr>
            <w:tcW w:w="41" w:type="dxa"/>
            <w:shd w:val="clear" w:color="auto" w:fill="auto"/>
            <w:tcMar>
              <w:top w:w="0" w:type="dxa"/>
              <w:left w:w="10" w:type="dxa"/>
              <w:bottom w:w="0" w:type="dxa"/>
              <w:right w:w="10" w:type="dxa"/>
            </w:tcMar>
          </w:tcPr>
          <w:p w14:paraId="528DE559" w14:textId="77777777" w:rsidR="00F031B3" w:rsidRDefault="00F031B3" w:rsidP="00BF6E35">
            <w:pPr>
              <w:spacing w:after="0"/>
              <w:rPr>
                <w:b/>
                <w:bCs/>
              </w:rPr>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47182" w14:textId="77777777" w:rsidR="00F031B3" w:rsidRDefault="00F031B3" w:rsidP="00BF6E35">
            <w:pPr>
              <w:spacing w:after="0"/>
              <w:rPr>
                <w:b/>
                <w:bCs/>
              </w:rPr>
            </w:pPr>
            <w:r>
              <w:rPr>
                <w:b/>
                <w:bCs/>
              </w:rPr>
              <w:t>35.</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34A77" w14:textId="77777777" w:rsidR="00F031B3" w:rsidRPr="00B74642" w:rsidRDefault="00F031B3" w:rsidP="00BF6E35">
            <w:pPr>
              <w:spacing w:after="0"/>
              <w:rPr>
                <w:sz w:val="20"/>
                <w:szCs w:val="20"/>
              </w:rPr>
            </w:pPr>
            <w:r w:rsidRPr="00B74642">
              <w:rPr>
                <w:sz w:val="20"/>
                <w:szCs w:val="20"/>
              </w:rPr>
              <w:t xml:space="preserve">Skrećemo pažnju na javno dostupan: </w:t>
            </w:r>
          </w:p>
          <w:p w14:paraId="5E6C8095" w14:textId="77777777" w:rsidR="00F031B3" w:rsidRPr="00B74642" w:rsidRDefault="00F031B3" w:rsidP="00BF6E35">
            <w:pPr>
              <w:spacing w:after="0"/>
              <w:rPr>
                <w:sz w:val="20"/>
                <w:szCs w:val="20"/>
              </w:rPr>
            </w:pPr>
            <w:r w:rsidRPr="00B74642">
              <w:rPr>
                <w:sz w:val="20"/>
                <w:szCs w:val="20"/>
              </w:rPr>
              <w:t>DHMZ (2023) Doprinos Osmom nacionalnom izvješću Republike Hrvatske prema Okvirnoj konvenciji UN-a o promjeni klime (UNFCCC) - odabrana poglavlja link</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DCDAB" w14:textId="77777777" w:rsidR="00F031B3" w:rsidRPr="00B74642" w:rsidRDefault="00F031B3" w:rsidP="00BF6E35">
            <w:pPr>
              <w:spacing w:after="0"/>
              <w:jc w:val="center"/>
              <w:rPr>
                <w:sz w:val="20"/>
                <w:szCs w:val="20"/>
              </w:rPr>
            </w:pPr>
            <w:r w:rsidRPr="00B74642">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7BE0F" w14:textId="77777777" w:rsidR="00F031B3" w:rsidRPr="00B74642" w:rsidRDefault="00F031B3" w:rsidP="00BF6E35">
            <w:pPr>
              <w:spacing w:after="0"/>
              <w:rPr>
                <w:sz w:val="20"/>
                <w:szCs w:val="20"/>
              </w:rPr>
            </w:pPr>
            <w:r w:rsidRPr="00B74642">
              <w:rPr>
                <w:sz w:val="20"/>
                <w:szCs w:val="20"/>
              </w:rPr>
              <w:t>Poglavlje 4.1.3.3. ažurirano i navedeno izvješće dodano u popis literature.</w:t>
            </w:r>
          </w:p>
        </w:tc>
      </w:tr>
      <w:tr w:rsidR="00F031B3" w14:paraId="7346AC8D" w14:textId="77777777" w:rsidTr="00BF6E35">
        <w:trPr>
          <w:trHeight w:val="694"/>
        </w:trPr>
        <w:tc>
          <w:tcPr>
            <w:tcW w:w="41" w:type="dxa"/>
            <w:shd w:val="clear" w:color="auto" w:fill="auto"/>
            <w:tcMar>
              <w:top w:w="0" w:type="dxa"/>
              <w:left w:w="10" w:type="dxa"/>
              <w:bottom w:w="0" w:type="dxa"/>
              <w:right w:w="10" w:type="dxa"/>
            </w:tcMar>
          </w:tcPr>
          <w:p w14:paraId="0E5BE738" w14:textId="77777777" w:rsidR="00F031B3" w:rsidRDefault="00F031B3" w:rsidP="00BF6E35">
            <w:pPr>
              <w:spacing w:after="0"/>
              <w:ind w:left="306"/>
              <w:rPr>
                <w:b/>
                <w:bCs/>
              </w:rPr>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6C1FB40" w14:textId="77777777" w:rsidR="00F031B3" w:rsidRDefault="00F031B3" w:rsidP="00BF6E35">
            <w:pPr>
              <w:spacing w:after="0"/>
              <w:ind w:left="306"/>
              <w:rPr>
                <w:b/>
                <w:bCs/>
              </w:rPr>
            </w:pPr>
            <w:bookmarkStart w:id="9" w:name="_Hlk151976075"/>
            <w:r>
              <w:rPr>
                <w:b/>
                <w:bCs/>
              </w:rPr>
              <w:t>GRAD ZAGREB</w:t>
            </w:r>
          </w:p>
          <w:p w14:paraId="0AD0B107" w14:textId="77777777" w:rsidR="00F031B3" w:rsidRDefault="00F031B3" w:rsidP="00BF6E35">
            <w:pPr>
              <w:spacing w:after="0"/>
              <w:ind w:left="306"/>
              <w:rPr>
                <w:b/>
                <w:bCs/>
              </w:rPr>
            </w:pPr>
            <w:r>
              <w:rPr>
                <w:b/>
                <w:bCs/>
              </w:rPr>
              <w:t>Služba za informacijski sustav i tehničke poslove</w:t>
            </w:r>
          </w:p>
          <w:p w14:paraId="032406E1" w14:textId="77777777" w:rsidR="00F031B3" w:rsidRPr="007E2D16" w:rsidRDefault="00F031B3" w:rsidP="00BF6E35">
            <w:pPr>
              <w:spacing w:after="0"/>
              <w:ind w:left="306"/>
              <w:rPr>
                <w:b/>
                <w:bCs/>
                <w:sz w:val="20"/>
                <w:szCs w:val="20"/>
              </w:rPr>
            </w:pPr>
            <w:r w:rsidRPr="007E2D16">
              <w:rPr>
                <w:b/>
                <w:bCs/>
                <w:sz w:val="20"/>
                <w:szCs w:val="20"/>
              </w:rPr>
              <w:t>KLASA: 960-03/20-011/25</w:t>
            </w:r>
          </w:p>
          <w:p w14:paraId="18289519" w14:textId="77777777" w:rsidR="00F031B3" w:rsidRPr="007E2D16" w:rsidRDefault="00F031B3" w:rsidP="00BF6E35">
            <w:pPr>
              <w:spacing w:after="0"/>
              <w:ind w:left="306"/>
              <w:rPr>
                <w:b/>
                <w:bCs/>
                <w:sz w:val="20"/>
                <w:szCs w:val="20"/>
              </w:rPr>
            </w:pPr>
            <w:r w:rsidRPr="007E2D16">
              <w:rPr>
                <w:b/>
                <w:bCs/>
                <w:sz w:val="20"/>
                <w:szCs w:val="20"/>
              </w:rPr>
              <w:t>URBROJ: 251-15-01/008-23-26</w:t>
            </w:r>
          </w:p>
          <w:p w14:paraId="67EC8BC4" w14:textId="77777777" w:rsidR="00F031B3" w:rsidRDefault="00F031B3" w:rsidP="00BF6E35">
            <w:pPr>
              <w:spacing w:after="0"/>
              <w:ind w:left="306"/>
            </w:pPr>
            <w:r w:rsidRPr="007E2D16">
              <w:rPr>
                <w:sz w:val="20"/>
                <w:szCs w:val="20"/>
              </w:rPr>
              <w:t>Zagreb, 20.11.2023. godine</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8BACB12" w14:textId="77777777" w:rsidR="00F031B3" w:rsidRDefault="00F031B3" w:rsidP="00BF6E35">
            <w:pPr>
              <w:spacing w:after="0"/>
              <w:jc w:val="center"/>
              <w:rPr>
                <w:b/>
                <w:bCs/>
              </w:rPr>
            </w:pPr>
            <w:r>
              <w:rPr>
                <w:b/>
                <w:bCs/>
              </w:rPr>
              <w:t>PRIHVAĆA SE/</w:t>
            </w:r>
          </w:p>
          <w:p w14:paraId="310D6ED2" w14:textId="77777777" w:rsidR="00F031B3" w:rsidRDefault="00F031B3" w:rsidP="00BF6E35">
            <w:pPr>
              <w:spacing w:after="0"/>
              <w:jc w:val="center"/>
              <w:rPr>
                <w:b/>
                <w:bCs/>
              </w:rPr>
            </w:pPr>
            <w:r>
              <w:rPr>
                <w:b/>
                <w:bCs/>
              </w:rPr>
              <w:t>NE PRIHVAĆA SE/</w:t>
            </w:r>
          </w:p>
          <w:p w14:paraId="6B613CBD" w14:textId="77777777" w:rsidR="00F031B3" w:rsidRDefault="00F031B3" w:rsidP="00BF6E35">
            <w:pPr>
              <w:spacing w:after="0"/>
              <w:jc w:val="center"/>
              <w:rPr>
                <w:b/>
                <w:bCs/>
              </w:rPr>
            </w:pPr>
            <w:r>
              <w:rPr>
                <w:b/>
                <w:bCs/>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C63FF52" w14:textId="77777777" w:rsidR="00F031B3" w:rsidRDefault="00F031B3" w:rsidP="00BF6E35">
            <w:pPr>
              <w:spacing w:after="0"/>
              <w:ind w:left="306"/>
              <w:rPr>
                <w:b/>
                <w:bCs/>
              </w:rPr>
            </w:pPr>
            <w:r>
              <w:rPr>
                <w:b/>
                <w:bCs/>
              </w:rPr>
              <w:t>ODGOVORI:</w:t>
            </w:r>
          </w:p>
        </w:tc>
      </w:tr>
      <w:tr w:rsidR="00F031B3" w14:paraId="2D1D0729" w14:textId="77777777" w:rsidTr="00BF6E35">
        <w:trPr>
          <w:trHeight w:val="1411"/>
        </w:trPr>
        <w:tc>
          <w:tcPr>
            <w:tcW w:w="41" w:type="dxa"/>
            <w:shd w:val="clear" w:color="auto" w:fill="auto"/>
            <w:tcMar>
              <w:top w:w="0" w:type="dxa"/>
              <w:left w:w="10" w:type="dxa"/>
              <w:bottom w:w="0" w:type="dxa"/>
              <w:right w:w="10" w:type="dxa"/>
            </w:tcMar>
          </w:tcPr>
          <w:p w14:paraId="79568D2A" w14:textId="77777777" w:rsidR="00F031B3" w:rsidRDefault="00F031B3" w:rsidP="00BF6E35">
            <w:pPr>
              <w:spacing w:after="0"/>
            </w:pPr>
          </w:p>
        </w:tc>
        <w:bookmarkEnd w:id="9"/>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26C7D" w14:textId="77777777" w:rsidR="00F031B3" w:rsidRDefault="00F031B3" w:rsidP="00BF6E35">
            <w:pPr>
              <w:spacing w:after="0"/>
            </w:pPr>
            <w:r>
              <w:t>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89E00" w14:textId="77777777" w:rsidR="00F031B3" w:rsidRPr="007E2D16" w:rsidRDefault="00F031B3" w:rsidP="00BF6E35">
            <w:pPr>
              <w:spacing w:after="0"/>
              <w:rPr>
                <w:sz w:val="20"/>
                <w:szCs w:val="20"/>
              </w:rPr>
            </w:pPr>
            <w:r w:rsidRPr="007E2D16">
              <w:rPr>
                <w:rStyle w:val="Zadanifontodlomka2"/>
                <w:sz w:val="20"/>
                <w:szCs w:val="20"/>
              </w:rPr>
              <w:t>U skladu s metodologijom izrade Plana razvoja Grada Zagreba ,koja između ostalog navodi da se svaki strateški projekt  veže uz jedan poseban cilj , predlažemo da se strateški projekt e.-Zagreb (Digitalni Zagreb) veže uz posebni cilj 9 – Razvoj učinkovitog i participativnog sustava upravljanja Gradom, Mjera 9.1. Unaprjeđenje i digitalizacija poslovnih procesa i usluga Grada  i upravljanje promjenama.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22E61"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2AE8" w14:textId="77777777" w:rsidR="00F031B3" w:rsidRPr="007E2D16" w:rsidRDefault="00F031B3" w:rsidP="00BF6E35">
            <w:pPr>
              <w:spacing w:after="0"/>
              <w:rPr>
                <w:sz w:val="20"/>
                <w:szCs w:val="20"/>
              </w:rPr>
            </w:pPr>
            <w:r w:rsidRPr="007E2D16">
              <w:rPr>
                <w:sz w:val="20"/>
                <w:szCs w:val="20"/>
              </w:rPr>
              <w:t>Temeljem komentara prihvaćenog od strane Izrađivača Plana razvoja, strateška studija je usklađena sa dostavljenim prijedlozima na pojedine dijelove nacrta prijedloga Plana razvoja Grada Zagreba za razdoblje 2021. -2027. godine.</w:t>
            </w:r>
          </w:p>
        </w:tc>
      </w:tr>
      <w:tr w:rsidR="00F031B3" w14:paraId="09C53314" w14:textId="77777777" w:rsidTr="00BF6E35">
        <w:trPr>
          <w:trHeight w:val="1411"/>
        </w:trPr>
        <w:tc>
          <w:tcPr>
            <w:tcW w:w="41" w:type="dxa"/>
            <w:shd w:val="clear" w:color="auto" w:fill="auto"/>
            <w:tcMar>
              <w:top w:w="0" w:type="dxa"/>
              <w:left w:w="10" w:type="dxa"/>
              <w:bottom w:w="0" w:type="dxa"/>
              <w:right w:w="10" w:type="dxa"/>
            </w:tcMar>
          </w:tcPr>
          <w:p w14:paraId="4DA8738E" w14:textId="77777777" w:rsidR="00F031B3" w:rsidRDefault="00F031B3" w:rsidP="00BF6E35">
            <w:pPr>
              <w:spacing w:after="0"/>
              <w:ind w:left="306"/>
              <w:rPr>
                <w:b/>
                <w:bCs/>
              </w:rPr>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65E940" w14:textId="77777777" w:rsidR="00F031B3" w:rsidRDefault="00F031B3" w:rsidP="00BF6E35">
            <w:pPr>
              <w:spacing w:after="0"/>
              <w:ind w:left="306"/>
              <w:rPr>
                <w:b/>
                <w:bCs/>
              </w:rPr>
            </w:pPr>
            <w:r>
              <w:rPr>
                <w:b/>
                <w:bCs/>
              </w:rPr>
              <w:t>JAVNA USTANOVA „PARK PRIRODE MEDVEDNICA“</w:t>
            </w:r>
          </w:p>
          <w:p w14:paraId="2AB20DD9" w14:textId="77777777" w:rsidR="00F031B3" w:rsidRPr="007E2D16" w:rsidRDefault="00F031B3" w:rsidP="00BF6E35">
            <w:pPr>
              <w:spacing w:after="0"/>
              <w:ind w:left="306"/>
              <w:rPr>
                <w:b/>
                <w:bCs/>
                <w:sz w:val="20"/>
                <w:szCs w:val="20"/>
              </w:rPr>
            </w:pPr>
            <w:r w:rsidRPr="007E2D16">
              <w:rPr>
                <w:b/>
                <w:bCs/>
                <w:sz w:val="20"/>
                <w:szCs w:val="20"/>
              </w:rPr>
              <w:t>Klasa: 350-01/22-01/05</w:t>
            </w:r>
          </w:p>
          <w:p w14:paraId="0BCA1042" w14:textId="77777777" w:rsidR="00F031B3" w:rsidRPr="007E2D16" w:rsidRDefault="00F031B3" w:rsidP="00BF6E35">
            <w:pPr>
              <w:spacing w:after="0"/>
              <w:ind w:left="306"/>
              <w:rPr>
                <w:b/>
                <w:bCs/>
                <w:sz w:val="20"/>
                <w:szCs w:val="20"/>
              </w:rPr>
            </w:pPr>
            <w:proofErr w:type="spellStart"/>
            <w:r w:rsidRPr="007E2D16">
              <w:rPr>
                <w:b/>
                <w:bCs/>
                <w:sz w:val="20"/>
                <w:szCs w:val="20"/>
              </w:rPr>
              <w:t>Urbroj</w:t>
            </w:r>
            <w:proofErr w:type="spellEnd"/>
            <w:r w:rsidRPr="007E2D16">
              <w:rPr>
                <w:b/>
                <w:bCs/>
                <w:sz w:val="20"/>
                <w:szCs w:val="20"/>
              </w:rPr>
              <w:t>: 251-510-02-22-12</w:t>
            </w:r>
          </w:p>
          <w:p w14:paraId="61DE5FF5" w14:textId="77777777" w:rsidR="00F031B3" w:rsidRPr="007E2D16" w:rsidRDefault="00F031B3" w:rsidP="00BF6E35">
            <w:pPr>
              <w:spacing w:after="0"/>
              <w:ind w:left="306"/>
              <w:rPr>
                <w:b/>
                <w:bCs/>
                <w:sz w:val="20"/>
                <w:szCs w:val="20"/>
              </w:rPr>
            </w:pPr>
            <w:r w:rsidRPr="007E2D16">
              <w:rPr>
                <w:b/>
                <w:bCs/>
                <w:sz w:val="20"/>
                <w:szCs w:val="20"/>
              </w:rPr>
              <w:t>Zagreb, 23. studeni 2023. godine</w:t>
            </w:r>
          </w:p>
          <w:p w14:paraId="2B142BBF" w14:textId="77777777" w:rsidR="00F031B3" w:rsidRDefault="00F031B3" w:rsidP="00BF6E35">
            <w:pPr>
              <w:spacing w:after="0"/>
              <w:ind w:left="306"/>
              <w:rPr>
                <w:b/>
                <w:bCs/>
              </w:rPr>
            </w:pP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FDF0DE3" w14:textId="77777777" w:rsidR="00F031B3" w:rsidRDefault="00F031B3" w:rsidP="00BF6E35">
            <w:pPr>
              <w:spacing w:after="0"/>
              <w:jc w:val="center"/>
              <w:rPr>
                <w:b/>
                <w:bCs/>
              </w:rPr>
            </w:pPr>
            <w:r>
              <w:rPr>
                <w:b/>
                <w:bCs/>
              </w:rPr>
              <w:t>PRIHVAĆA SE/</w:t>
            </w:r>
          </w:p>
          <w:p w14:paraId="6B248C96" w14:textId="77777777" w:rsidR="00F031B3" w:rsidRDefault="00F031B3" w:rsidP="00BF6E35">
            <w:pPr>
              <w:spacing w:after="0"/>
              <w:jc w:val="center"/>
              <w:rPr>
                <w:b/>
                <w:bCs/>
              </w:rPr>
            </w:pPr>
            <w:r>
              <w:rPr>
                <w:b/>
                <w:bCs/>
              </w:rPr>
              <w:t>NE PRIHVAĆA SE/</w:t>
            </w:r>
          </w:p>
          <w:p w14:paraId="74324F80" w14:textId="77777777" w:rsidR="00F031B3" w:rsidRDefault="00F031B3" w:rsidP="00BF6E35">
            <w:pPr>
              <w:spacing w:after="0"/>
              <w:jc w:val="center"/>
              <w:rPr>
                <w:b/>
                <w:bCs/>
              </w:rPr>
            </w:pPr>
            <w:r>
              <w:rPr>
                <w:b/>
                <w:bCs/>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20C8D3" w14:textId="77777777" w:rsidR="00F031B3" w:rsidRDefault="00F031B3" w:rsidP="00BF6E35">
            <w:pPr>
              <w:spacing w:after="0"/>
              <w:ind w:left="306"/>
              <w:rPr>
                <w:b/>
                <w:bCs/>
              </w:rPr>
            </w:pPr>
            <w:r>
              <w:rPr>
                <w:b/>
                <w:bCs/>
              </w:rPr>
              <w:t>ODGOVORI:</w:t>
            </w:r>
          </w:p>
        </w:tc>
      </w:tr>
      <w:tr w:rsidR="00F031B3" w14:paraId="44E7CE53" w14:textId="77777777" w:rsidTr="00BF6E35">
        <w:trPr>
          <w:trHeight w:val="1411"/>
        </w:trPr>
        <w:tc>
          <w:tcPr>
            <w:tcW w:w="41" w:type="dxa"/>
            <w:shd w:val="clear" w:color="auto" w:fill="auto"/>
            <w:tcMar>
              <w:top w:w="0" w:type="dxa"/>
              <w:left w:w="10" w:type="dxa"/>
              <w:bottom w:w="0" w:type="dxa"/>
              <w:right w:w="10" w:type="dxa"/>
            </w:tcMar>
          </w:tcPr>
          <w:p w14:paraId="6D45335F"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0AAB1" w14:textId="77777777" w:rsidR="00F031B3" w:rsidRDefault="00F031B3" w:rsidP="00BF6E35">
            <w:pPr>
              <w:spacing w:after="0"/>
            </w:pPr>
            <w:r>
              <w:t>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1006B" w14:textId="77777777" w:rsidR="00F031B3" w:rsidRPr="007E2D16" w:rsidRDefault="00F031B3" w:rsidP="00BF6E35">
            <w:pPr>
              <w:spacing w:after="0"/>
              <w:rPr>
                <w:sz w:val="20"/>
                <w:szCs w:val="20"/>
              </w:rPr>
            </w:pPr>
            <w:r w:rsidRPr="007E2D16">
              <w:rPr>
                <w:sz w:val="20"/>
                <w:szCs w:val="20"/>
              </w:rPr>
              <w:t>U dostavljenom dokumentu Strateške studije  o utjecaju na okoliš Plana razvoja Grada Zagreba za razdoblje 2021. – 2027. godine na okoliš (Strateška studija) većina nadopuna je navedena i dopunjena te Javna ustanova Park prirode Medvednica mišljenja je da Strateška studija nositelja Grada Zagreba cjelovita i stručno utemeljena.</w:t>
            </w:r>
          </w:p>
          <w:p w14:paraId="74EA0AF2" w14:textId="77777777" w:rsidR="00F031B3" w:rsidRPr="007E2D16" w:rsidRDefault="00F031B3" w:rsidP="00BF6E35">
            <w:pPr>
              <w:spacing w:after="0"/>
              <w:rPr>
                <w:sz w:val="20"/>
                <w:szCs w:val="20"/>
              </w:rPr>
            </w:pPr>
            <w:r w:rsidRPr="007E2D16">
              <w:rPr>
                <w:sz w:val="20"/>
                <w:szCs w:val="20"/>
              </w:rPr>
              <w:t xml:space="preserve">U dostavljenom dokumentu Strateška studija – KNJIGA I u tablici 14.2. Mjere zaštite okoliša i kriteriji za niže razine provedbe Plana razvoja , na stranici 332., pod posebnim ciljem  PC -12 ZAŠTITA OKOLIŠA I PRIRODE predložena je mjera /smjernica za provedbu na razini natječajne dokumentacije aktivnost 1. Izraditi konzervatorsko – krajobraznu </w:t>
            </w:r>
            <w:r w:rsidRPr="007E2D16">
              <w:rPr>
                <w:sz w:val="20"/>
                <w:szCs w:val="20"/>
              </w:rPr>
              <w:lastRenderedPageBreak/>
              <w:t>podlogu za područje Medvednice (Mjera 12.1.) gdje je kao nositelj navedena JU PP.</w:t>
            </w:r>
          </w:p>
          <w:p w14:paraId="51B2CC57" w14:textId="77777777" w:rsidR="00F031B3" w:rsidRPr="007E2D16" w:rsidRDefault="00F031B3" w:rsidP="00BF6E35">
            <w:pPr>
              <w:spacing w:after="0"/>
              <w:rPr>
                <w:sz w:val="20"/>
                <w:szCs w:val="20"/>
              </w:rPr>
            </w:pPr>
            <w:r w:rsidRPr="007E2D16">
              <w:rPr>
                <w:rStyle w:val="Zadanifontodlomka2"/>
                <w:sz w:val="20"/>
                <w:szCs w:val="20"/>
              </w:rPr>
              <w:t>Ovim putem Vas informiramo da u donesenom PU 5000 Plan upravljanja Parkom prirode Medvednica i pridruženim zaštićenim područjima te područjem ekološke mreže nije planirana aktivnost izraditi konzervatorsko – krajobraznu podlogu za područje Medvednica.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60B22" w14:textId="77777777" w:rsidR="00F031B3" w:rsidRPr="007E2D16" w:rsidRDefault="00F031B3" w:rsidP="00BF6E35">
            <w:pPr>
              <w:spacing w:after="0"/>
              <w:rPr>
                <w:sz w:val="20"/>
                <w:szCs w:val="20"/>
              </w:rPr>
            </w:pPr>
            <w:r w:rsidRPr="007E2D16">
              <w:rPr>
                <w:sz w:val="20"/>
                <w:szCs w:val="20"/>
              </w:rPr>
              <w:lastRenderedPageBreak/>
              <w:t>Primljeno na znanje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F5EA" w14:textId="77777777" w:rsidR="00F031B3" w:rsidRPr="007E2D16" w:rsidRDefault="00F031B3" w:rsidP="00BF6E35">
            <w:pPr>
              <w:spacing w:after="0"/>
              <w:rPr>
                <w:sz w:val="20"/>
                <w:szCs w:val="20"/>
              </w:rPr>
            </w:pPr>
            <w:r w:rsidRPr="007E2D16">
              <w:rPr>
                <w:sz w:val="20"/>
                <w:szCs w:val="20"/>
              </w:rPr>
              <w:t xml:space="preserve">S obzirom da se područje Medvednice/Plan odnosi na 16 zaštićenih područja, uključujući Park prirode proglašen zbog vrijednih prirodnih, krajobraznih i kulturno-povijesnih vrijednosti, kao i zaštićeni krajobraz. JU nije jedini definirani nositelj mjere. </w:t>
            </w:r>
          </w:p>
        </w:tc>
      </w:tr>
      <w:tr w:rsidR="00F031B3" w14:paraId="1ABF55A0" w14:textId="77777777" w:rsidTr="00BF6E35">
        <w:trPr>
          <w:trHeight w:val="1411"/>
        </w:trPr>
        <w:tc>
          <w:tcPr>
            <w:tcW w:w="41" w:type="dxa"/>
            <w:shd w:val="clear" w:color="auto" w:fill="auto"/>
            <w:tcMar>
              <w:top w:w="0" w:type="dxa"/>
              <w:left w:w="10" w:type="dxa"/>
              <w:bottom w:w="0" w:type="dxa"/>
              <w:right w:w="10" w:type="dxa"/>
            </w:tcMar>
          </w:tcPr>
          <w:p w14:paraId="0BE32876" w14:textId="77777777" w:rsidR="00F031B3" w:rsidRDefault="00F031B3" w:rsidP="00BF6E35">
            <w:pPr>
              <w:spacing w:after="0"/>
              <w:ind w:left="306"/>
              <w:rPr>
                <w:b/>
                <w:bCs/>
              </w:rPr>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493F655" w14:textId="77777777" w:rsidR="00F031B3" w:rsidRDefault="00F031B3" w:rsidP="00BF6E35">
            <w:pPr>
              <w:spacing w:after="0"/>
              <w:ind w:left="306"/>
              <w:rPr>
                <w:b/>
                <w:bCs/>
              </w:rPr>
            </w:pPr>
            <w:r>
              <w:rPr>
                <w:b/>
                <w:bCs/>
              </w:rPr>
              <w:t>MINISTARSTVO POLJOPRIVREDE</w:t>
            </w:r>
          </w:p>
          <w:p w14:paraId="5B5DEEF2" w14:textId="77777777" w:rsidR="00F031B3" w:rsidRPr="007E2D16" w:rsidRDefault="00F031B3" w:rsidP="00BF6E35">
            <w:pPr>
              <w:spacing w:after="0"/>
              <w:ind w:left="306"/>
              <w:rPr>
                <w:b/>
                <w:bCs/>
                <w:sz w:val="20"/>
                <w:szCs w:val="20"/>
              </w:rPr>
            </w:pPr>
            <w:r w:rsidRPr="007E2D16">
              <w:rPr>
                <w:b/>
                <w:bCs/>
                <w:sz w:val="20"/>
                <w:szCs w:val="20"/>
              </w:rPr>
              <w:t>KLASA: 351-03/23-01/328</w:t>
            </w:r>
          </w:p>
          <w:p w14:paraId="3DA4B279" w14:textId="77777777" w:rsidR="00F031B3" w:rsidRPr="007E2D16" w:rsidRDefault="00F031B3" w:rsidP="00BF6E35">
            <w:pPr>
              <w:spacing w:after="0"/>
              <w:ind w:left="306"/>
              <w:rPr>
                <w:b/>
                <w:bCs/>
                <w:sz w:val="20"/>
                <w:szCs w:val="20"/>
              </w:rPr>
            </w:pPr>
            <w:r w:rsidRPr="007E2D16">
              <w:rPr>
                <w:b/>
                <w:bCs/>
                <w:sz w:val="20"/>
                <w:szCs w:val="20"/>
              </w:rPr>
              <w:t>URBROJ: 525-04/97-23-2</w:t>
            </w:r>
          </w:p>
          <w:p w14:paraId="725FAFC2" w14:textId="77777777" w:rsidR="00F031B3" w:rsidRDefault="00F031B3" w:rsidP="00BF6E35">
            <w:pPr>
              <w:spacing w:after="0"/>
              <w:ind w:left="306"/>
              <w:rPr>
                <w:b/>
                <w:bCs/>
              </w:rPr>
            </w:pPr>
            <w:r w:rsidRPr="007E2D16">
              <w:rPr>
                <w:b/>
                <w:bCs/>
                <w:sz w:val="20"/>
                <w:szCs w:val="20"/>
              </w:rPr>
              <w:t>Zagreb, 20. studenog 2023.</w:t>
            </w:r>
            <w:r>
              <w:rPr>
                <w:b/>
                <w:bCs/>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BE6A394" w14:textId="77777777" w:rsidR="00F031B3" w:rsidRDefault="00F031B3" w:rsidP="00BF6E35">
            <w:pPr>
              <w:spacing w:after="0"/>
              <w:rPr>
                <w:b/>
                <w:bCs/>
              </w:rPr>
            </w:pPr>
            <w:r>
              <w:rPr>
                <w:b/>
                <w:bCs/>
              </w:rPr>
              <w:t>PRIHVAĆA SE/</w:t>
            </w:r>
          </w:p>
          <w:p w14:paraId="3A1E5994" w14:textId="77777777" w:rsidR="00F031B3" w:rsidRDefault="00F031B3" w:rsidP="00BF6E35">
            <w:pPr>
              <w:spacing w:after="0"/>
              <w:rPr>
                <w:b/>
                <w:bCs/>
              </w:rPr>
            </w:pPr>
            <w:r>
              <w:rPr>
                <w:b/>
                <w:bCs/>
              </w:rPr>
              <w:t>NE PRIHVAĆA SE/</w:t>
            </w:r>
          </w:p>
          <w:p w14:paraId="395F636D" w14:textId="77777777" w:rsidR="00F031B3" w:rsidRDefault="00F031B3" w:rsidP="00BF6E35">
            <w:pPr>
              <w:spacing w:after="0"/>
              <w:ind w:left="306"/>
              <w:rPr>
                <w:b/>
                <w:bCs/>
              </w:rPr>
            </w:pPr>
            <w:r>
              <w:rPr>
                <w:b/>
                <w:bCs/>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B760C37" w14:textId="77777777" w:rsidR="00F031B3" w:rsidRDefault="00F031B3" w:rsidP="00BF6E35">
            <w:pPr>
              <w:spacing w:after="0"/>
              <w:ind w:left="306"/>
              <w:rPr>
                <w:b/>
                <w:bCs/>
              </w:rPr>
            </w:pPr>
            <w:r>
              <w:rPr>
                <w:b/>
                <w:bCs/>
              </w:rPr>
              <w:t>ODGOVORI:</w:t>
            </w:r>
          </w:p>
        </w:tc>
      </w:tr>
      <w:tr w:rsidR="00F031B3" w14:paraId="10E1AEA1" w14:textId="77777777" w:rsidTr="00BF6E35">
        <w:trPr>
          <w:trHeight w:val="1411"/>
        </w:trPr>
        <w:tc>
          <w:tcPr>
            <w:tcW w:w="41" w:type="dxa"/>
            <w:shd w:val="clear" w:color="auto" w:fill="auto"/>
            <w:tcMar>
              <w:top w:w="0" w:type="dxa"/>
              <w:left w:w="10" w:type="dxa"/>
              <w:bottom w:w="0" w:type="dxa"/>
              <w:right w:w="10" w:type="dxa"/>
            </w:tcMar>
          </w:tcPr>
          <w:p w14:paraId="3944A514"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DD4D2" w14:textId="77777777" w:rsidR="00F031B3" w:rsidRDefault="00F031B3" w:rsidP="00BF6E35">
            <w:pPr>
              <w:spacing w:after="0"/>
            </w:pPr>
            <w:r>
              <w:t>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A4CFE" w14:textId="77777777" w:rsidR="00F031B3" w:rsidRPr="007E2D16" w:rsidRDefault="00F031B3" w:rsidP="00BF6E35">
            <w:pPr>
              <w:spacing w:after="0"/>
              <w:rPr>
                <w:sz w:val="20"/>
                <w:szCs w:val="20"/>
              </w:rPr>
            </w:pPr>
            <w:r w:rsidRPr="007E2D16">
              <w:rPr>
                <w:sz w:val="20"/>
                <w:szCs w:val="20"/>
              </w:rPr>
              <w:t>Poglavlje 4.1.7.6. Lovstvo, odlomak drugi</w:t>
            </w:r>
          </w:p>
          <w:p w14:paraId="22485171" w14:textId="77777777" w:rsidR="00F031B3" w:rsidRPr="007E2D16" w:rsidRDefault="00F031B3" w:rsidP="00BF6E35">
            <w:pPr>
              <w:spacing w:after="0"/>
              <w:rPr>
                <w:sz w:val="20"/>
                <w:szCs w:val="20"/>
              </w:rPr>
            </w:pPr>
            <w:r w:rsidRPr="007E2D16">
              <w:rPr>
                <w:sz w:val="20"/>
                <w:szCs w:val="20"/>
              </w:rPr>
              <w:t>Iza teksta koji glasi: „Za oba programa za izradu je naručio „dodati tekst koji glasi: „i programe je donio…“</w:t>
            </w:r>
          </w:p>
          <w:p w14:paraId="4B69131F" w14:textId="77777777" w:rsidR="00F031B3" w:rsidRPr="007E2D16" w:rsidRDefault="00F031B3" w:rsidP="00BF6E35">
            <w:pPr>
              <w:spacing w:after="0"/>
              <w:rPr>
                <w:sz w:val="20"/>
                <w:szCs w:val="20"/>
              </w:rPr>
            </w:pPr>
            <w:r w:rsidRPr="007E2D16">
              <w:rPr>
                <w:sz w:val="20"/>
                <w:szCs w:val="20"/>
              </w:rPr>
              <w:t xml:space="preserve">Obrazloženje: </w:t>
            </w:r>
          </w:p>
          <w:p w14:paraId="190F7983" w14:textId="77777777" w:rsidR="00F031B3" w:rsidRPr="007E2D16" w:rsidRDefault="00F031B3" w:rsidP="00BF6E35">
            <w:pPr>
              <w:spacing w:after="0"/>
              <w:rPr>
                <w:sz w:val="20"/>
                <w:szCs w:val="20"/>
              </w:rPr>
            </w:pPr>
            <w:r w:rsidRPr="007E2D16">
              <w:rPr>
                <w:sz w:val="20"/>
                <w:szCs w:val="20"/>
              </w:rPr>
              <w:t>U skladu s odredbom članka 47. stavka 1. Zakona o lovstvu (NN 99/18, 32/19, 32/20) – u daljnjem tekstu Zakon) program zaštite divljači donosi korisnik površina na kojima je zabranjeno ustanovljenje lovišta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543A0"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00AF9" w14:textId="77777777" w:rsidR="00F031B3" w:rsidRPr="007E2D16" w:rsidRDefault="00F031B3" w:rsidP="00BF6E35">
            <w:pPr>
              <w:spacing w:after="0"/>
              <w:rPr>
                <w:sz w:val="20"/>
                <w:szCs w:val="20"/>
              </w:rPr>
            </w:pPr>
            <w:r w:rsidRPr="007E2D16">
              <w:rPr>
                <w:sz w:val="20"/>
                <w:szCs w:val="20"/>
              </w:rPr>
              <w:t>Dopunjeno.</w:t>
            </w:r>
          </w:p>
        </w:tc>
      </w:tr>
      <w:tr w:rsidR="00F031B3" w14:paraId="69E2BAC7" w14:textId="77777777" w:rsidTr="00BF6E35">
        <w:trPr>
          <w:trHeight w:val="1067"/>
        </w:trPr>
        <w:tc>
          <w:tcPr>
            <w:tcW w:w="41" w:type="dxa"/>
            <w:shd w:val="clear" w:color="auto" w:fill="auto"/>
            <w:tcMar>
              <w:top w:w="0" w:type="dxa"/>
              <w:left w:w="10" w:type="dxa"/>
              <w:bottom w:w="0" w:type="dxa"/>
              <w:right w:w="10" w:type="dxa"/>
            </w:tcMar>
          </w:tcPr>
          <w:p w14:paraId="3CF51B7F"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CBC24" w14:textId="77777777" w:rsidR="00F031B3" w:rsidRDefault="00F031B3" w:rsidP="00BF6E35">
            <w:pPr>
              <w:spacing w:after="0"/>
            </w:pPr>
            <w:r>
              <w:t>2.</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A8539" w14:textId="77777777" w:rsidR="00F031B3" w:rsidRPr="007E2D16" w:rsidRDefault="00F031B3" w:rsidP="00BF6E35">
            <w:pPr>
              <w:spacing w:after="0"/>
              <w:rPr>
                <w:sz w:val="20"/>
                <w:szCs w:val="20"/>
              </w:rPr>
            </w:pPr>
            <w:r w:rsidRPr="007E2D16">
              <w:rPr>
                <w:sz w:val="20"/>
                <w:szCs w:val="20"/>
              </w:rPr>
              <w:t>Navod : „Lovišta na području Grada Zagreba su u vlasništvu županije“ nije točan , s obzirom na činjenicu da lovišta nemaju vlasnike nego se u skladu sa Zakonom, ustanovljuju na zemljištu koje je u vlasništvu države ili drugih pravnih ili fizičkih osoba.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5B4DF"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8AEB1" w14:textId="77777777" w:rsidR="00F031B3" w:rsidRPr="007E2D16" w:rsidRDefault="00F031B3" w:rsidP="00BF6E35">
            <w:pPr>
              <w:spacing w:after="0"/>
              <w:rPr>
                <w:sz w:val="20"/>
                <w:szCs w:val="20"/>
              </w:rPr>
            </w:pPr>
            <w:r w:rsidRPr="007E2D16">
              <w:rPr>
                <w:sz w:val="20"/>
                <w:szCs w:val="20"/>
              </w:rPr>
              <w:t>Korigirano</w:t>
            </w:r>
          </w:p>
        </w:tc>
      </w:tr>
      <w:tr w:rsidR="00F031B3" w14:paraId="6847FD4A" w14:textId="77777777" w:rsidTr="00BF6E35">
        <w:trPr>
          <w:trHeight w:val="647"/>
        </w:trPr>
        <w:tc>
          <w:tcPr>
            <w:tcW w:w="41" w:type="dxa"/>
            <w:shd w:val="clear" w:color="auto" w:fill="auto"/>
            <w:tcMar>
              <w:top w:w="0" w:type="dxa"/>
              <w:left w:w="10" w:type="dxa"/>
              <w:bottom w:w="0" w:type="dxa"/>
              <w:right w:w="10" w:type="dxa"/>
            </w:tcMar>
          </w:tcPr>
          <w:p w14:paraId="3A245583"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147AD" w14:textId="77777777" w:rsidR="00F031B3" w:rsidRDefault="00F031B3" w:rsidP="00BF6E35">
            <w:pPr>
              <w:spacing w:after="0"/>
            </w:pPr>
            <w:r>
              <w:t>3.</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77D75" w14:textId="77777777" w:rsidR="00F031B3" w:rsidRPr="007E2D16" w:rsidRDefault="00F031B3" w:rsidP="00BF6E35">
            <w:pPr>
              <w:spacing w:after="0"/>
              <w:rPr>
                <w:sz w:val="20"/>
                <w:szCs w:val="20"/>
              </w:rPr>
            </w:pPr>
            <w:r w:rsidRPr="007E2D16">
              <w:rPr>
                <w:sz w:val="20"/>
                <w:szCs w:val="20"/>
              </w:rPr>
              <w:t>Dio teksta koji se odnosi na vrste divljači potrebno je revidirati u skladu s Odlukama o ustanovljenju zajedničkih lovišta na području Grada Zagreba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4C188"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13195" w14:textId="77777777" w:rsidR="00F031B3" w:rsidRPr="007E2D16" w:rsidRDefault="00F031B3" w:rsidP="00BF6E35">
            <w:pPr>
              <w:spacing w:after="0"/>
              <w:rPr>
                <w:sz w:val="20"/>
                <w:szCs w:val="20"/>
              </w:rPr>
            </w:pPr>
            <w:r w:rsidRPr="007E2D16">
              <w:rPr>
                <w:sz w:val="20"/>
                <w:szCs w:val="20"/>
              </w:rPr>
              <w:t>Dopunjeno sukladno Odluci o ustanovljenju zajedničkih otvorenih lovišta (NN 2/22)</w:t>
            </w:r>
          </w:p>
        </w:tc>
      </w:tr>
      <w:tr w:rsidR="00F031B3" w14:paraId="01214E89" w14:textId="77777777" w:rsidTr="00BF6E35">
        <w:trPr>
          <w:trHeight w:val="1411"/>
        </w:trPr>
        <w:tc>
          <w:tcPr>
            <w:tcW w:w="41" w:type="dxa"/>
            <w:shd w:val="clear" w:color="auto" w:fill="auto"/>
            <w:tcMar>
              <w:top w:w="0" w:type="dxa"/>
              <w:left w:w="10" w:type="dxa"/>
              <w:bottom w:w="0" w:type="dxa"/>
              <w:right w:w="10" w:type="dxa"/>
            </w:tcMar>
          </w:tcPr>
          <w:p w14:paraId="2CCCE9C2"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08434" w14:textId="77777777" w:rsidR="00F031B3" w:rsidRDefault="00F031B3" w:rsidP="00BF6E35">
            <w:pPr>
              <w:spacing w:after="0"/>
            </w:pPr>
            <w:r>
              <w:t>4.</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C98BA" w14:textId="77777777" w:rsidR="00F031B3" w:rsidRPr="007E2D16" w:rsidRDefault="00F031B3" w:rsidP="00BF6E35">
            <w:pPr>
              <w:spacing w:after="0"/>
              <w:rPr>
                <w:sz w:val="20"/>
                <w:szCs w:val="20"/>
              </w:rPr>
            </w:pPr>
            <w:r w:rsidRPr="007E2D16">
              <w:rPr>
                <w:sz w:val="20"/>
                <w:szCs w:val="20"/>
              </w:rPr>
              <w:t>U zadnjoj rečenici ovog poglavlja predlažemo brisati riječ uzgajaju.</w:t>
            </w:r>
          </w:p>
          <w:p w14:paraId="218C0F9C" w14:textId="77777777" w:rsidR="00F031B3" w:rsidRPr="007E2D16" w:rsidRDefault="00F031B3" w:rsidP="00BF6E35">
            <w:pPr>
              <w:spacing w:after="0"/>
              <w:rPr>
                <w:sz w:val="20"/>
                <w:szCs w:val="20"/>
              </w:rPr>
            </w:pPr>
            <w:r w:rsidRPr="007E2D16">
              <w:rPr>
                <w:sz w:val="20"/>
                <w:szCs w:val="20"/>
              </w:rPr>
              <w:t>Obrazloženje:</w:t>
            </w:r>
          </w:p>
          <w:p w14:paraId="153F86DA" w14:textId="77777777" w:rsidR="00F031B3" w:rsidRPr="007E2D16" w:rsidRDefault="00F031B3" w:rsidP="00BF6E35">
            <w:pPr>
              <w:spacing w:after="0"/>
              <w:rPr>
                <w:sz w:val="20"/>
                <w:szCs w:val="20"/>
              </w:rPr>
            </w:pPr>
            <w:r w:rsidRPr="007E2D16">
              <w:rPr>
                <w:sz w:val="20"/>
                <w:szCs w:val="20"/>
              </w:rPr>
              <w:t>Na površinama na kojima nije ustanovljeno lovište , odnosno na površinama za koje se donosi program zaštite divljači Zakon propisuje isključivo zaštitu i lov divljači.</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50EFE"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D1026" w14:textId="77777777" w:rsidR="00F031B3" w:rsidRPr="007E2D16" w:rsidRDefault="00F031B3" w:rsidP="00BF6E35">
            <w:pPr>
              <w:spacing w:after="0"/>
              <w:rPr>
                <w:sz w:val="20"/>
                <w:szCs w:val="20"/>
              </w:rPr>
            </w:pPr>
            <w:r w:rsidRPr="007E2D16">
              <w:rPr>
                <w:sz w:val="20"/>
                <w:szCs w:val="20"/>
              </w:rPr>
              <w:t>Korigirano.</w:t>
            </w:r>
          </w:p>
        </w:tc>
      </w:tr>
      <w:tr w:rsidR="00F031B3" w14:paraId="060BCA29" w14:textId="77777777" w:rsidTr="00BF6E35">
        <w:trPr>
          <w:trHeight w:val="1411"/>
        </w:trPr>
        <w:tc>
          <w:tcPr>
            <w:tcW w:w="41" w:type="dxa"/>
            <w:shd w:val="clear" w:color="auto" w:fill="auto"/>
            <w:tcMar>
              <w:top w:w="0" w:type="dxa"/>
              <w:left w:w="10" w:type="dxa"/>
              <w:bottom w:w="0" w:type="dxa"/>
              <w:right w:w="10" w:type="dxa"/>
            </w:tcMar>
          </w:tcPr>
          <w:p w14:paraId="75CE913E"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EF90" w14:textId="77777777" w:rsidR="00F031B3" w:rsidRDefault="00F031B3" w:rsidP="00BF6E35">
            <w:pPr>
              <w:spacing w:after="0"/>
            </w:pPr>
            <w:r>
              <w:t>5.</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25E0" w14:textId="77777777" w:rsidR="00F031B3" w:rsidRPr="007E2D16" w:rsidRDefault="00F031B3" w:rsidP="00BF6E35">
            <w:pPr>
              <w:spacing w:after="0"/>
              <w:rPr>
                <w:sz w:val="20"/>
                <w:szCs w:val="20"/>
              </w:rPr>
            </w:pPr>
            <w:r w:rsidRPr="007E2D16">
              <w:rPr>
                <w:sz w:val="20"/>
                <w:szCs w:val="20"/>
              </w:rPr>
              <w:t>Poglavlje 4.2. Mogući razvoj okoliša bez provedbe Plana Tablica 52. Pregled mogućeg razvoja pojedinih sastavnica okoliša bez provedbe Plana razvoja.</w:t>
            </w:r>
          </w:p>
          <w:p w14:paraId="3156F5EA" w14:textId="77777777" w:rsidR="00F031B3" w:rsidRPr="007E2D16" w:rsidRDefault="00F031B3" w:rsidP="00BF6E35">
            <w:pPr>
              <w:spacing w:after="0"/>
              <w:rPr>
                <w:sz w:val="20"/>
                <w:szCs w:val="20"/>
              </w:rPr>
            </w:pPr>
            <w:r w:rsidRPr="007E2D16">
              <w:rPr>
                <w:sz w:val="20"/>
                <w:szCs w:val="20"/>
              </w:rPr>
              <w:t xml:space="preserve">U TABLICI 52. Predlažemo dodati sastavnicu Tlo / poljoprivredno zemljište  u cilju prepoznavanja utjecaja na oštećenje tla  koje se prioritetno odnosi na moguće oštećenje , degradaciju i prenamjenu. Tekst koji se odnosi na sastavnicu Tlo/ poljoprivredno zemljište brisati iz sastavnica </w:t>
            </w:r>
            <w:proofErr w:type="spellStart"/>
            <w:r w:rsidRPr="007E2D16">
              <w:rPr>
                <w:sz w:val="20"/>
                <w:szCs w:val="20"/>
              </w:rPr>
              <w:t>Georaznolikost</w:t>
            </w:r>
            <w:proofErr w:type="spellEnd"/>
            <w:r w:rsidRPr="007E2D16">
              <w:rPr>
                <w:sz w:val="20"/>
                <w:szCs w:val="20"/>
              </w:rPr>
              <w:t xml:space="preserve"> i Vode. </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4EF71"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2AF4C" w14:textId="77777777" w:rsidR="00F031B3" w:rsidRPr="007E2D16" w:rsidRDefault="00F031B3" w:rsidP="00BF6E35">
            <w:pPr>
              <w:spacing w:after="0"/>
              <w:rPr>
                <w:sz w:val="20"/>
                <w:szCs w:val="20"/>
              </w:rPr>
            </w:pPr>
            <w:r w:rsidRPr="007E2D16">
              <w:rPr>
                <w:sz w:val="20"/>
                <w:szCs w:val="20"/>
              </w:rPr>
              <w:t xml:space="preserve">Umjesto sastavnice </w:t>
            </w:r>
            <w:proofErr w:type="spellStart"/>
            <w:r w:rsidRPr="007E2D16">
              <w:rPr>
                <w:sz w:val="20"/>
                <w:szCs w:val="20"/>
              </w:rPr>
              <w:t>georaznolikost</w:t>
            </w:r>
            <w:proofErr w:type="spellEnd"/>
            <w:r w:rsidRPr="007E2D16">
              <w:rPr>
                <w:sz w:val="20"/>
                <w:szCs w:val="20"/>
              </w:rPr>
              <w:t>, u tablici 53 uvrštena je sastavnica Tlo/poljoprivredno zemljište.</w:t>
            </w:r>
          </w:p>
        </w:tc>
      </w:tr>
      <w:tr w:rsidR="00F031B3" w14:paraId="0197064E" w14:textId="77777777" w:rsidTr="00BF6E35">
        <w:trPr>
          <w:trHeight w:val="1411"/>
        </w:trPr>
        <w:tc>
          <w:tcPr>
            <w:tcW w:w="41" w:type="dxa"/>
            <w:shd w:val="clear" w:color="auto" w:fill="auto"/>
            <w:tcMar>
              <w:top w:w="0" w:type="dxa"/>
              <w:left w:w="10" w:type="dxa"/>
              <w:bottom w:w="0" w:type="dxa"/>
              <w:right w:w="10" w:type="dxa"/>
            </w:tcMar>
          </w:tcPr>
          <w:p w14:paraId="0D572851"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25F59" w14:textId="77777777" w:rsidR="00F031B3" w:rsidRDefault="00F031B3" w:rsidP="00BF6E35">
            <w:pPr>
              <w:spacing w:after="0"/>
            </w:pP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0D4D0" w14:textId="77777777" w:rsidR="00F031B3" w:rsidRPr="007E2D16" w:rsidRDefault="00F031B3" w:rsidP="00BF6E35">
            <w:pPr>
              <w:spacing w:after="0"/>
              <w:rPr>
                <w:sz w:val="20"/>
                <w:szCs w:val="20"/>
              </w:rPr>
            </w:pPr>
            <w:r w:rsidRPr="007E2D16">
              <w:rPr>
                <w:sz w:val="20"/>
                <w:szCs w:val="20"/>
              </w:rPr>
              <w:t>Poglavlje 7. Postojeći okolišni problemi  koji su važni za plan razvoja Grada Zagreba ., tablica 53. Utvrđeni postojeći okolišni problemi na području Grada Zagreba.</w:t>
            </w:r>
          </w:p>
          <w:p w14:paraId="33F11697" w14:textId="77777777" w:rsidR="00F031B3" w:rsidRPr="007E2D16" w:rsidRDefault="00F031B3" w:rsidP="00BF6E35">
            <w:pPr>
              <w:spacing w:after="0"/>
              <w:rPr>
                <w:sz w:val="20"/>
                <w:szCs w:val="20"/>
              </w:rPr>
            </w:pPr>
            <w:r w:rsidRPr="007E2D16">
              <w:rPr>
                <w:sz w:val="20"/>
                <w:szCs w:val="20"/>
              </w:rPr>
              <w:t xml:space="preserve">U dijelu prepoznavanja utjecaja na oštećenje tla  koje se prioritetno odnosi na moguće onečišćenje , degradaciju i prenamjenu, a navedeni su u stupcu Okolišne teme i sastavnice okoliša u sastavnicama </w:t>
            </w:r>
            <w:proofErr w:type="spellStart"/>
            <w:r w:rsidRPr="007E2D16">
              <w:rPr>
                <w:sz w:val="20"/>
                <w:szCs w:val="20"/>
              </w:rPr>
              <w:t>Georaznolikosti</w:t>
            </w:r>
            <w:proofErr w:type="spellEnd"/>
            <w:r w:rsidRPr="007E2D16">
              <w:rPr>
                <w:sz w:val="20"/>
                <w:szCs w:val="20"/>
              </w:rPr>
              <w:t xml:space="preserve"> i Vode, brisati iz navedenih sastavnica i navesti u sastavnici Tlo / poljoprivredno zemljište.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C6F54"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7C680" w14:textId="77777777" w:rsidR="00F031B3" w:rsidRPr="007E2D16" w:rsidRDefault="00F031B3" w:rsidP="00BF6E35">
            <w:pPr>
              <w:spacing w:after="0"/>
              <w:rPr>
                <w:sz w:val="20"/>
                <w:szCs w:val="20"/>
              </w:rPr>
            </w:pPr>
            <w:r w:rsidRPr="007E2D16">
              <w:rPr>
                <w:sz w:val="20"/>
                <w:szCs w:val="20"/>
              </w:rPr>
              <w:t xml:space="preserve">Umjesto sastavnice </w:t>
            </w:r>
            <w:proofErr w:type="spellStart"/>
            <w:r w:rsidRPr="007E2D16">
              <w:rPr>
                <w:sz w:val="20"/>
                <w:szCs w:val="20"/>
              </w:rPr>
              <w:t>georaznolikost</w:t>
            </w:r>
            <w:proofErr w:type="spellEnd"/>
            <w:r w:rsidRPr="007E2D16">
              <w:rPr>
                <w:sz w:val="20"/>
                <w:szCs w:val="20"/>
              </w:rPr>
              <w:t>, u tablici 54 uvrštena je sastavnica Tlo/poljoprivredno zemljište.</w:t>
            </w:r>
          </w:p>
        </w:tc>
      </w:tr>
      <w:tr w:rsidR="00F031B3" w14:paraId="141ABF96" w14:textId="77777777" w:rsidTr="00BF6E35">
        <w:trPr>
          <w:trHeight w:val="1411"/>
        </w:trPr>
        <w:tc>
          <w:tcPr>
            <w:tcW w:w="41" w:type="dxa"/>
            <w:shd w:val="clear" w:color="auto" w:fill="auto"/>
            <w:tcMar>
              <w:top w:w="0" w:type="dxa"/>
              <w:left w:w="10" w:type="dxa"/>
              <w:bottom w:w="0" w:type="dxa"/>
              <w:right w:w="10" w:type="dxa"/>
            </w:tcMar>
          </w:tcPr>
          <w:p w14:paraId="19D97DBC" w14:textId="77777777" w:rsidR="00F031B3" w:rsidRDefault="00F031B3" w:rsidP="00BF6E35">
            <w:pPr>
              <w:spacing w:after="0"/>
              <w:rPr>
                <w:b/>
                <w:bCs/>
              </w:rPr>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7B94CE5" w14:textId="77777777" w:rsidR="00F031B3" w:rsidRDefault="00F031B3" w:rsidP="00BF6E35">
            <w:pPr>
              <w:spacing w:after="0"/>
              <w:rPr>
                <w:b/>
                <w:bCs/>
              </w:rPr>
            </w:pPr>
            <w:r>
              <w:rPr>
                <w:b/>
                <w:bCs/>
              </w:rPr>
              <w:t>GRAD ZAGREB</w:t>
            </w:r>
          </w:p>
          <w:p w14:paraId="2AC7C9FE" w14:textId="77777777" w:rsidR="00F031B3" w:rsidRDefault="00F031B3" w:rsidP="00BF6E35">
            <w:pPr>
              <w:spacing w:after="0"/>
              <w:rPr>
                <w:b/>
                <w:bCs/>
              </w:rPr>
            </w:pPr>
            <w:r>
              <w:rPr>
                <w:b/>
                <w:bCs/>
              </w:rPr>
              <w:t>Gradski ured za gospodarstvo, ekološku održivost i strategijsko planiranje</w:t>
            </w:r>
          </w:p>
          <w:p w14:paraId="4D9CDA82" w14:textId="77777777" w:rsidR="00F031B3" w:rsidRPr="007E2D16" w:rsidRDefault="00F031B3" w:rsidP="00BF6E35">
            <w:pPr>
              <w:spacing w:after="0"/>
              <w:rPr>
                <w:sz w:val="20"/>
                <w:szCs w:val="20"/>
              </w:rPr>
            </w:pPr>
            <w:r w:rsidRPr="007E2D16">
              <w:rPr>
                <w:rStyle w:val="Zadanifontodlomka2"/>
                <w:sz w:val="20"/>
                <w:szCs w:val="20"/>
              </w:rPr>
              <w:t xml:space="preserve">Zagreb, 24. studenog 2023. </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7780C6" w14:textId="77777777" w:rsidR="00F031B3" w:rsidRDefault="00F031B3" w:rsidP="00BF6E35">
            <w:pPr>
              <w:spacing w:after="0"/>
              <w:rPr>
                <w:b/>
                <w:bCs/>
              </w:rPr>
            </w:pPr>
            <w:r>
              <w:rPr>
                <w:b/>
                <w:bCs/>
              </w:rPr>
              <w:t>PRIHVAĆA SE/</w:t>
            </w:r>
          </w:p>
          <w:p w14:paraId="2493F3B7" w14:textId="77777777" w:rsidR="00F031B3" w:rsidRDefault="00F031B3" w:rsidP="00BF6E35">
            <w:pPr>
              <w:spacing w:after="0"/>
              <w:rPr>
                <w:b/>
                <w:bCs/>
              </w:rPr>
            </w:pPr>
            <w:r>
              <w:rPr>
                <w:b/>
                <w:bCs/>
              </w:rPr>
              <w:t>NE PRIHVAĆA SE/</w:t>
            </w:r>
          </w:p>
          <w:p w14:paraId="5AF96768" w14:textId="77777777" w:rsidR="00F031B3" w:rsidRDefault="00F031B3" w:rsidP="00BF6E35">
            <w:pPr>
              <w:spacing w:after="0"/>
            </w:pPr>
            <w:r>
              <w:rPr>
                <w:rStyle w:val="Zadanifontodlomka2"/>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D00D5E7" w14:textId="77777777" w:rsidR="00F031B3" w:rsidRDefault="00F031B3" w:rsidP="00BF6E35">
            <w:pPr>
              <w:spacing w:after="0"/>
            </w:pPr>
            <w:r>
              <w:rPr>
                <w:rStyle w:val="Zadanifontodlomka2"/>
              </w:rPr>
              <w:t>ODGOVORI:</w:t>
            </w:r>
          </w:p>
        </w:tc>
      </w:tr>
      <w:tr w:rsidR="00F031B3" w14:paraId="1C1D9F4C" w14:textId="77777777" w:rsidTr="00BF6E35">
        <w:trPr>
          <w:trHeight w:val="801"/>
        </w:trPr>
        <w:tc>
          <w:tcPr>
            <w:tcW w:w="41" w:type="dxa"/>
            <w:shd w:val="clear" w:color="auto" w:fill="auto"/>
            <w:tcMar>
              <w:top w:w="0" w:type="dxa"/>
              <w:left w:w="10" w:type="dxa"/>
              <w:bottom w:w="0" w:type="dxa"/>
              <w:right w:w="10" w:type="dxa"/>
            </w:tcMar>
          </w:tcPr>
          <w:p w14:paraId="6134879A"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2FBEF" w14:textId="77777777" w:rsidR="00F031B3" w:rsidRDefault="00F031B3" w:rsidP="00BF6E35">
            <w:pPr>
              <w:spacing w:after="0"/>
            </w:pPr>
            <w:r>
              <w:t>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7C343" w14:textId="77777777" w:rsidR="00F031B3" w:rsidRPr="007E2D16" w:rsidRDefault="00F031B3" w:rsidP="00BF6E35">
            <w:pPr>
              <w:spacing w:after="0"/>
              <w:rPr>
                <w:sz w:val="20"/>
                <w:szCs w:val="20"/>
              </w:rPr>
            </w:pPr>
            <w:r w:rsidRPr="007E2D16">
              <w:rPr>
                <w:sz w:val="20"/>
                <w:szCs w:val="20"/>
              </w:rPr>
              <w:t>Predlaže se izmjena naziva sadašnjeg naziva Plana razvoja Grada Zagreba za razdoblje 2021.-2027. u Plan razvoja Grada Zagreba za razdoblje do kraja 2027.</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A719"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9480B" w14:textId="77777777" w:rsidR="00F031B3" w:rsidRPr="007E2D16" w:rsidRDefault="00F031B3" w:rsidP="00BF6E35">
            <w:pPr>
              <w:spacing w:after="0"/>
              <w:rPr>
                <w:sz w:val="20"/>
                <w:szCs w:val="20"/>
              </w:rPr>
            </w:pPr>
            <w:r w:rsidRPr="007E2D16">
              <w:rPr>
                <w:sz w:val="20"/>
                <w:szCs w:val="20"/>
              </w:rPr>
              <w:t>Temeljem usvojenog mišljenja od strane Izrađivača Plana, usklađena je strateška studija.</w:t>
            </w:r>
          </w:p>
        </w:tc>
      </w:tr>
      <w:tr w:rsidR="00F031B3" w14:paraId="6DFC5935" w14:textId="77777777" w:rsidTr="00BF6E35">
        <w:trPr>
          <w:trHeight w:val="1411"/>
        </w:trPr>
        <w:tc>
          <w:tcPr>
            <w:tcW w:w="41" w:type="dxa"/>
            <w:shd w:val="clear" w:color="auto" w:fill="auto"/>
            <w:tcMar>
              <w:top w:w="0" w:type="dxa"/>
              <w:left w:w="10" w:type="dxa"/>
              <w:bottom w:w="0" w:type="dxa"/>
              <w:right w:w="10" w:type="dxa"/>
            </w:tcMar>
          </w:tcPr>
          <w:p w14:paraId="3774DD28" w14:textId="77777777" w:rsidR="00F031B3" w:rsidRDefault="00F031B3" w:rsidP="00BF6E35">
            <w:pPr>
              <w:spacing w:after="0"/>
              <w:rPr>
                <w:b/>
                <w:bCs/>
              </w:rPr>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552A5D" w14:textId="77777777" w:rsidR="00F031B3" w:rsidRDefault="00F031B3" w:rsidP="00BF6E35">
            <w:pPr>
              <w:spacing w:after="0"/>
              <w:rPr>
                <w:b/>
                <w:bCs/>
              </w:rPr>
            </w:pPr>
            <w:r>
              <w:rPr>
                <w:b/>
                <w:bCs/>
              </w:rPr>
              <w:t>MINISTARSTVO GOSPODARSTVA I ODRŽIVOG RAZVOJA</w:t>
            </w:r>
          </w:p>
          <w:p w14:paraId="7346FBA9" w14:textId="77777777" w:rsidR="00F031B3" w:rsidRPr="007E2D16" w:rsidRDefault="00F031B3" w:rsidP="00BF6E35">
            <w:pPr>
              <w:spacing w:after="0"/>
              <w:rPr>
                <w:b/>
                <w:bCs/>
                <w:sz w:val="20"/>
                <w:szCs w:val="20"/>
              </w:rPr>
            </w:pPr>
            <w:r w:rsidRPr="007E2D16">
              <w:rPr>
                <w:b/>
                <w:bCs/>
                <w:sz w:val="20"/>
                <w:szCs w:val="20"/>
              </w:rPr>
              <w:t>KLASA: 351-03/23-01/1947</w:t>
            </w:r>
          </w:p>
          <w:p w14:paraId="05318659" w14:textId="77777777" w:rsidR="00F031B3" w:rsidRPr="007E2D16" w:rsidRDefault="00F031B3" w:rsidP="00BF6E35">
            <w:pPr>
              <w:spacing w:after="0"/>
              <w:rPr>
                <w:b/>
                <w:bCs/>
                <w:sz w:val="20"/>
                <w:szCs w:val="20"/>
              </w:rPr>
            </w:pPr>
            <w:r w:rsidRPr="007E2D16">
              <w:rPr>
                <w:b/>
                <w:bCs/>
                <w:sz w:val="20"/>
                <w:szCs w:val="20"/>
              </w:rPr>
              <w:t>URBROJ: 517-05-1-1-23-5</w:t>
            </w:r>
          </w:p>
          <w:p w14:paraId="57FBB2DD" w14:textId="77777777" w:rsidR="00F031B3" w:rsidRDefault="00F031B3" w:rsidP="00BF6E35">
            <w:pPr>
              <w:spacing w:after="0"/>
            </w:pPr>
            <w:r w:rsidRPr="007E2D16">
              <w:rPr>
                <w:rStyle w:val="Zadanifontodlomka2"/>
                <w:sz w:val="20"/>
                <w:szCs w:val="20"/>
              </w:rPr>
              <w:t>Zagreb, 27. studenog 2023.</w:t>
            </w:r>
            <w:r>
              <w:rPr>
                <w:rStyle w:val="Zadanifontodlomka2"/>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099A67" w14:textId="77777777" w:rsidR="00F031B3" w:rsidRDefault="00F031B3" w:rsidP="00BF6E35">
            <w:pPr>
              <w:spacing w:after="0"/>
              <w:rPr>
                <w:b/>
                <w:bCs/>
              </w:rPr>
            </w:pPr>
            <w:r>
              <w:rPr>
                <w:b/>
                <w:bCs/>
              </w:rPr>
              <w:t>PRIHVAĆA SE/</w:t>
            </w:r>
          </w:p>
          <w:p w14:paraId="0175649F" w14:textId="77777777" w:rsidR="00F031B3" w:rsidRDefault="00F031B3" w:rsidP="00BF6E35">
            <w:pPr>
              <w:spacing w:after="0"/>
              <w:rPr>
                <w:b/>
                <w:bCs/>
              </w:rPr>
            </w:pPr>
            <w:r>
              <w:rPr>
                <w:b/>
                <w:bCs/>
              </w:rPr>
              <w:t>NE PRIHVAĆA SE/</w:t>
            </w:r>
          </w:p>
          <w:p w14:paraId="0FA1DD57" w14:textId="77777777" w:rsidR="00F031B3" w:rsidRDefault="00F031B3" w:rsidP="00BF6E35">
            <w:pPr>
              <w:spacing w:after="0"/>
            </w:pPr>
            <w:r>
              <w:rPr>
                <w:rStyle w:val="Zadanifontodlomka2"/>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FB50136" w14:textId="77777777" w:rsidR="00F031B3" w:rsidRDefault="00F031B3" w:rsidP="00BF6E35">
            <w:pPr>
              <w:spacing w:after="0"/>
            </w:pPr>
            <w:r>
              <w:rPr>
                <w:rStyle w:val="Zadanifontodlomka2"/>
              </w:rPr>
              <w:t>ODGOVORI:</w:t>
            </w:r>
          </w:p>
        </w:tc>
      </w:tr>
      <w:tr w:rsidR="00F031B3" w14:paraId="0A53994B" w14:textId="77777777" w:rsidTr="00BF6E35">
        <w:trPr>
          <w:trHeight w:val="1411"/>
        </w:trPr>
        <w:tc>
          <w:tcPr>
            <w:tcW w:w="41" w:type="dxa"/>
            <w:shd w:val="clear" w:color="auto" w:fill="auto"/>
            <w:tcMar>
              <w:top w:w="0" w:type="dxa"/>
              <w:left w:w="10" w:type="dxa"/>
              <w:bottom w:w="0" w:type="dxa"/>
              <w:right w:w="10" w:type="dxa"/>
            </w:tcMar>
          </w:tcPr>
          <w:p w14:paraId="04F72DA9"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F52FC" w14:textId="77777777" w:rsidR="00F031B3" w:rsidRDefault="00F031B3" w:rsidP="00BF6E35">
            <w:pPr>
              <w:spacing w:after="0"/>
            </w:pPr>
            <w:r>
              <w:t>1.</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F55EE" w14:textId="77777777" w:rsidR="00F031B3" w:rsidRPr="007E2D16" w:rsidRDefault="00F031B3" w:rsidP="00BF6E35">
            <w:pPr>
              <w:spacing w:after="0"/>
              <w:rPr>
                <w:sz w:val="20"/>
                <w:szCs w:val="20"/>
              </w:rPr>
            </w:pPr>
            <w:r w:rsidRPr="007E2D16">
              <w:rPr>
                <w:sz w:val="20"/>
                <w:szCs w:val="20"/>
              </w:rPr>
              <w:t xml:space="preserve">21. listopada stupila je na snagu Uredba o izmjenama Uredbe o ekološko mreži i nadležnostima javnih ustanova za upravljanje područjima ekološke mreže (NN 119/3), stoga je sada važeća Uredba (NN 80/19, 119/23). Sukladno izmjenama, potrebno je uskladiti sve tekstualne dijelove Plana i strateške studije. </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050C4"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77015" w14:textId="77777777" w:rsidR="00F031B3" w:rsidRPr="007E2D16" w:rsidRDefault="00F031B3" w:rsidP="00BF6E35">
            <w:pPr>
              <w:spacing w:after="0"/>
              <w:rPr>
                <w:sz w:val="20"/>
                <w:szCs w:val="20"/>
              </w:rPr>
            </w:pPr>
          </w:p>
        </w:tc>
      </w:tr>
      <w:tr w:rsidR="00F031B3" w14:paraId="42947E84" w14:textId="77777777" w:rsidTr="00BF6E35">
        <w:trPr>
          <w:trHeight w:val="1264"/>
        </w:trPr>
        <w:tc>
          <w:tcPr>
            <w:tcW w:w="41" w:type="dxa"/>
            <w:shd w:val="clear" w:color="auto" w:fill="auto"/>
            <w:tcMar>
              <w:top w:w="0" w:type="dxa"/>
              <w:left w:w="10" w:type="dxa"/>
              <w:bottom w:w="0" w:type="dxa"/>
              <w:right w:w="10" w:type="dxa"/>
            </w:tcMar>
          </w:tcPr>
          <w:p w14:paraId="442C868C"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27A74" w14:textId="77777777" w:rsidR="00F031B3" w:rsidRDefault="00F031B3" w:rsidP="00BF6E35">
            <w:pPr>
              <w:spacing w:after="0"/>
            </w:pPr>
            <w:r>
              <w:t>2.</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0ACEC" w14:textId="77777777" w:rsidR="00F031B3" w:rsidRPr="007E2D16" w:rsidRDefault="00F031B3" w:rsidP="00BF6E35">
            <w:pPr>
              <w:spacing w:after="0"/>
              <w:rPr>
                <w:sz w:val="20"/>
                <w:szCs w:val="20"/>
              </w:rPr>
            </w:pPr>
            <w:r w:rsidRPr="007E2D16">
              <w:rPr>
                <w:sz w:val="20"/>
                <w:szCs w:val="20"/>
              </w:rPr>
              <w:t>U strateškoj studiji je potrebno izvršiti sljedeće izmjene i dopune:</w:t>
            </w:r>
          </w:p>
          <w:p w14:paraId="7B46D271" w14:textId="77777777" w:rsidR="00F031B3" w:rsidRPr="007E2D16" w:rsidRDefault="00F031B3" w:rsidP="00BF6E35">
            <w:pPr>
              <w:spacing w:after="0"/>
              <w:rPr>
                <w:sz w:val="20"/>
                <w:szCs w:val="20"/>
              </w:rPr>
            </w:pPr>
            <w:r w:rsidRPr="007E2D16">
              <w:rPr>
                <w:sz w:val="20"/>
                <w:szCs w:val="20"/>
              </w:rPr>
              <w:t>U poglavlju 3. Odnos Plana s drugim SPP, dodati Strategiju energetskog razvoja RH, Okvirni plan i program istraživanja i eksploatacije ugljikovodika i Plan razvoja geotermalnog potencijala.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2ACA" w14:textId="77777777" w:rsidR="00F031B3" w:rsidRPr="007E2D16" w:rsidRDefault="00F031B3" w:rsidP="00BF6E35">
            <w:pPr>
              <w:spacing w:after="0"/>
              <w:rPr>
                <w:sz w:val="20"/>
                <w:szCs w:val="20"/>
              </w:rPr>
            </w:pPr>
            <w:r w:rsidRPr="007E2D16">
              <w:rPr>
                <w:sz w:val="20"/>
                <w:szCs w:val="20"/>
              </w:rPr>
              <w:t>Primljeno na znanje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A7D66" w14:textId="77777777" w:rsidR="00F031B3" w:rsidRPr="007E2D16" w:rsidRDefault="00F031B3" w:rsidP="00BF6E35">
            <w:pPr>
              <w:spacing w:after="0"/>
              <w:rPr>
                <w:sz w:val="20"/>
                <w:szCs w:val="20"/>
              </w:rPr>
            </w:pPr>
            <w:r w:rsidRPr="007E2D16">
              <w:rPr>
                <w:sz w:val="20"/>
                <w:szCs w:val="20"/>
              </w:rPr>
              <w:t>Komentar nije primjenjiv budući da je usklađenost Plana razvoja s navedenim dokumentima već analizirana u navedenom poglavlju i kroz studiju.</w:t>
            </w:r>
          </w:p>
          <w:p w14:paraId="2FD968C1" w14:textId="77777777" w:rsidR="00F031B3" w:rsidRPr="007E2D16" w:rsidRDefault="00F031B3" w:rsidP="00BF6E35">
            <w:pPr>
              <w:spacing w:after="0"/>
              <w:rPr>
                <w:sz w:val="20"/>
                <w:szCs w:val="20"/>
              </w:rPr>
            </w:pPr>
          </w:p>
        </w:tc>
      </w:tr>
      <w:tr w:rsidR="00F031B3" w14:paraId="739D50BA" w14:textId="77777777" w:rsidTr="00BF6E35">
        <w:trPr>
          <w:trHeight w:val="1264"/>
        </w:trPr>
        <w:tc>
          <w:tcPr>
            <w:tcW w:w="41" w:type="dxa"/>
            <w:shd w:val="clear" w:color="auto" w:fill="auto"/>
            <w:tcMar>
              <w:top w:w="0" w:type="dxa"/>
              <w:left w:w="10" w:type="dxa"/>
              <w:bottom w:w="0" w:type="dxa"/>
              <w:right w:w="10" w:type="dxa"/>
            </w:tcMar>
          </w:tcPr>
          <w:p w14:paraId="55C675F4"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7EFFA" w14:textId="77777777" w:rsidR="00F031B3" w:rsidRDefault="00F031B3" w:rsidP="00BF6E35">
            <w:pPr>
              <w:spacing w:after="0"/>
            </w:pPr>
            <w:r>
              <w:t>3.</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E1798" w14:textId="77777777" w:rsidR="00F031B3" w:rsidRPr="007E2D16" w:rsidRDefault="00F031B3" w:rsidP="00BF6E35">
            <w:pPr>
              <w:spacing w:after="0"/>
              <w:rPr>
                <w:sz w:val="20"/>
                <w:szCs w:val="20"/>
              </w:rPr>
            </w:pPr>
            <w:r w:rsidRPr="007E2D16">
              <w:rPr>
                <w:sz w:val="20"/>
                <w:szCs w:val="20"/>
              </w:rPr>
              <w:t xml:space="preserve">U </w:t>
            </w:r>
            <w:proofErr w:type="spellStart"/>
            <w:r w:rsidRPr="007E2D16">
              <w:rPr>
                <w:sz w:val="20"/>
                <w:szCs w:val="20"/>
              </w:rPr>
              <w:t>potpoglavlje</w:t>
            </w:r>
            <w:proofErr w:type="spellEnd"/>
            <w:r w:rsidRPr="007E2D16">
              <w:rPr>
                <w:sz w:val="20"/>
                <w:szCs w:val="20"/>
              </w:rPr>
              <w:t xml:space="preserve"> 4.1.12 Gospodarstvo dodati tekst oblikovan u kurzivu:</w:t>
            </w:r>
          </w:p>
          <w:p w14:paraId="03CC10E4" w14:textId="77777777" w:rsidR="00F031B3" w:rsidRPr="007E2D16" w:rsidRDefault="00F031B3" w:rsidP="00BF6E35">
            <w:pPr>
              <w:spacing w:after="0"/>
              <w:rPr>
                <w:sz w:val="20"/>
                <w:szCs w:val="20"/>
              </w:rPr>
            </w:pPr>
            <w:r w:rsidRPr="007E2D16">
              <w:rPr>
                <w:rStyle w:val="Zadanifontodlomka2"/>
                <w:sz w:val="20"/>
                <w:szCs w:val="20"/>
              </w:rPr>
              <w:t xml:space="preserve">dodati </w:t>
            </w:r>
            <w:r w:rsidRPr="007E2D16">
              <w:rPr>
                <w:rStyle w:val="Zadanifontodlomka2"/>
                <w:i/>
                <w:iCs/>
                <w:sz w:val="20"/>
                <w:szCs w:val="20"/>
              </w:rPr>
              <w:t>naftno rudarstvo</w:t>
            </w:r>
            <w:r w:rsidRPr="007E2D16">
              <w:rPr>
                <w:rStyle w:val="Zadanifontodlomka2"/>
                <w:sz w:val="20"/>
                <w:szCs w:val="20"/>
              </w:rPr>
              <w:t xml:space="preserve"> kao odrednicu gospodarstva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0B93E" w14:textId="77777777" w:rsidR="00F031B3" w:rsidRPr="007E2D16" w:rsidRDefault="00F031B3" w:rsidP="00BF6E35">
            <w:pPr>
              <w:spacing w:after="0"/>
              <w:rPr>
                <w:sz w:val="20"/>
                <w:szCs w:val="20"/>
              </w:rPr>
            </w:pPr>
            <w:r w:rsidRPr="007E2D16">
              <w:rPr>
                <w:sz w:val="20"/>
                <w:szCs w:val="20"/>
              </w:rPr>
              <w:t>Ne 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F6521" w14:textId="77777777" w:rsidR="00F031B3" w:rsidRPr="007E2D16" w:rsidRDefault="00F031B3" w:rsidP="00BF6E35">
            <w:pPr>
              <w:spacing w:after="0"/>
              <w:rPr>
                <w:sz w:val="20"/>
                <w:szCs w:val="20"/>
              </w:rPr>
            </w:pPr>
            <w:r w:rsidRPr="007E2D16">
              <w:rPr>
                <w:rStyle w:val="Zadanifontodlomka2"/>
                <w:sz w:val="20"/>
                <w:szCs w:val="20"/>
              </w:rPr>
              <w:t xml:space="preserve">U poglavlju su korišteni službeni podaci Priopćenja gradskog ureda za gospodarstvo, ekološku održivost i strategijsko planiranje </w:t>
            </w:r>
            <w:hyperlink r:id="rId12" w:history="1">
              <w:r w:rsidRPr="007E2D16">
                <w:rPr>
                  <w:rStyle w:val="Hiperveza2"/>
                  <w:i/>
                  <w:iCs/>
                  <w:sz w:val="20"/>
                  <w:szCs w:val="20"/>
                </w:rPr>
                <w:t>https://www.zagreb.hr/userdocsim</w:t>
              </w:r>
              <w:bookmarkStart w:id="10" w:name="_Hlt152233064"/>
              <w:r w:rsidRPr="007E2D16">
                <w:rPr>
                  <w:rStyle w:val="Hiperveza2"/>
                  <w:i/>
                  <w:iCs/>
                  <w:sz w:val="20"/>
                  <w:szCs w:val="20"/>
                </w:rPr>
                <w:t>a</w:t>
              </w:r>
              <w:bookmarkEnd w:id="10"/>
              <w:r w:rsidRPr="007E2D16">
                <w:rPr>
                  <w:rStyle w:val="Hiperveza2"/>
                  <w:i/>
                  <w:iCs/>
                  <w:sz w:val="20"/>
                  <w:szCs w:val="20"/>
                </w:rPr>
                <w:t>ges/arhiva/statistika/bdp%202019/BDP%202019_WEB.pdf</w:t>
              </w:r>
            </w:hyperlink>
            <w:r w:rsidRPr="007E2D16">
              <w:rPr>
                <w:rStyle w:val="Zadanifontodlomka2"/>
                <w:i/>
                <w:iCs/>
                <w:sz w:val="20"/>
                <w:szCs w:val="20"/>
              </w:rPr>
              <w:t xml:space="preserve"> ,</w:t>
            </w:r>
          </w:p>
          <w:p w14:paraId="3D976227" w14:textId="77777777" w:rsidR="00F031B3" w:rsidRPr="007E2D16" w:rsidRDefault="00F031B3" w:rsidP="00BF6E35">
            <w:pPr>
              <w:spacing w:after="0"/>
              <w:rPr>
                <w:sz w:val="20"/>
                <w:szCs w:val="20"/>
              </w:rPr>
            </w:pPr>
            <w:r w:rsidRPr="007E2D16">
              <w:rPr>
                <w:sz w:val="20"/>
                <w:szCs w:val="20"/>
              </w:rPr>
              <w:t>te su prikazane šifre i područja djelatnosti određene prema nacionalnoj klasifikaciji djelatnosti i ne mogu se proizvoljno mijenjati.</w:t>
            </w:r>
          </w:p>
        </w:tc>
      </w:tr>
      <w:tr w:rsidR="00F031B3" w14:paraId="2D0385BF" w14:textId="77777777" w:rsidTr="00BF6E35">
        <w:trPr>
          <w:trHeight w:val="1264"/>
        </w:trPr>
        <w:tc>
          <w:tcPr>
            <w:tcW w:w="41" w:type="dxa"/>
            <w:shd w:val="clear" w:color="auto" w:fill="auto"/>
            <w:tcMar>
              <w:top w:w="0" w:type="dxa"/>
              <w:left w:w="10" w:type="dxa"/>
              <w:bottom w:w="0" w:type="dxa"/>
              <w:right w:w="10" w:type="dxa"/>
            </w:tcMar>
          </w:tcPr>
          <w:p w14:paraId="752ED23F"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4C3A2" w14:textId="77777777" w:rsidR="00F031B3" w:rsidRDefault="00F031B3" w:rsidP="00BF6E35">
            <w:pPr>
              <w:spacing w:after="0"/>
            </w:pPr>
            <w:r>
              <w:t>4.</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1E45D" w14:textId="77777777" w:rsidR="00F031B3" w:rsidRPr="007E2D16" w:rsidRDefault="00F031B3" w:rsidP="00BF6E35">
            <w:pPr>
              <w:spacing w:after="0"/>
              <w:rPr>
                <w:sz w:val="20"/>
                <w:szCs w:val="20"/>
              </w:rPr>
            </w:pPr>
            <w:r w:rsidRPr="007E2D16">
              <w:rPr>
                <w:sz w:val="20"/>
                <w:szCs w:val="20"/>
              </w:rPr>
              <w:t xml:space="preserve">U </w:t>
            </w:r>
            <w:proofErr w:type="spellStart"/>
            <w:r w:rsidRPr="007E2D16">
              <w:rPr>
                <w:sz w:val="20"/>
                <w:szCs w:val="20"/>
              </w:rPr>
              <w:t>potpoglavlje</w:t>
            </w:r>
            <w:proofErr w:type="spellEnd"/>
            <w:r w:rsidRPr="007E2D16">
              <w:rPr>
                <w:sz w:val="20"/>
                <w:szCs w:val="20"/>
              </w:rPr>
              <w:t xml:space="preserve"> 4.1.13.4 Obnovljivi izvori energije dodati da na području Grada Zagreba postoji i eksploatacijsko polje geotermalne vode u energetske svrhe „Geotermalno polje Zagreb“</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27458"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5FC0E" w14:textId="77777777" w:rsidR="00F031B3" w:rsidRPr="007E2D16" w:rsidRDefault="00F031B3" w:rsidP="00BF6E35">
            <w:pPr>
              <w:spacing w:after="0"/>
              <w:rPr>
                <w:sz w:val="20"/>
                <w:szCs w:val="20"/>
              </w:rPr>
            </w:pPr>
            <w:r w:rsidRPr="007E2D16">
              <w:rPr>
                <w:sz w:val="20"/>
                <w:szCs w:val="20"/>
              </w:rPr>
              <w:t xml:space="preserve">Isti podatak već je naveden u studiji te je popraćen grafičkim prikazom, te je ovom prilikom prebačen u poglavlje 4.1.13.4. </w:t>
            </w:r>
          </w:p>
        </w:tc>
      </w:tr>
      <w:tr w:rsidR="00F031B3" w14:paraId="2CC03F27" w14:textId="77777777" w:rsidTr="00BF6E35">
        <w:trPr>
          <w:trHeight w:val="1264"/>
        </w:trPr>
        <w:tc>
          <w:tcPr>
            <w:tcW w:w="41" w:type="dxa"/>
            <w:shd w:val="clear" w:color="auto" w:fill="auto"/>
            <w:tcMar>
              <w:top w:w="0" w:type="dxa"/>
              <w:left w:w="10" w:type="dxa"/>
              <w:bottom w:w="0" w:type="dxa"/>
              <w:right w:w="10" w:type="dxa"/>
            </w:tcMar>
          </w:tcPr>
          <w:p w14:paraId="7B2EAFFF" w14:textId="77777777" w:rsidR="00F031B3" w:rsidRDefault="00F031B3" w:rsidP="00BF6E35">
            <w:pPr>
              <w:spacing w:after="0"/>
            </w:pP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2D202" w14:textId="77777777" w:rsidR="00F031B3" w:rsidRDefault="00F031B3" w:rsidP="00BF6E35">
            <w:pPr>
              <w:spacing w:after="0"/>
            </w:pPr>
            <w:r>
              <w:t>5.</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F60AE" w14:textId="77777777" w:rsidR="00F031B3" w:rsidRPr="007E2D16" w:rsidRDefault="00F031B3" w:rsidP="00BF6E35">
            <w:pPr>
              <w:rPr>
                <w:rFonts w:cs="Arial"/>
                <w:sz w:val="20"/>
                <w:szCs w:val="20"/>
              </w:rPr>
            </w:pPr>
            <w:r w:rsidRPr="007E2D16">
              <w:rPr>
                <w:rFonts w:cs="Arial"/>
                <w:sz w:val="20"/>
                <w:szCs w:val="20"/>
              </w:rPr>
              <w:t xml:space="preserve">U </w:t>
            </w:r>
            <w:proofErr w:type="spellStart"/>
            <w:r w:rsidRPr="007E2D16">
              <w:rPr>
                <w:rFonts w:cs="Arial"/>
                <w:sz w:val="20"/>
                <w:szCs w:val="20"/>
              </w:rPr>
              <w:t>potpoglavlju</w:t>
            </w:r>
            <w:proofErr w:type="spellEnd"/>
            <w:r w:rsidRPr="007E2D16">
              <w:rPr>
                <w:rFonts w:cs="Arial"/>
                <w:sz w:val="20"/>
                <w:szCs w:val="20"/>
              </w:rPr>
              <w:t xml:space="preserve"> 4.1.13.5 dodati </w:t>
            </w:r>
          </w:p>
          <w:p w14:paraId="2F8CD7C4" w14:textId="77777777" w:rsidR="00F031B3" w:rsidRPr="007E2D16" w:rsidRDefault="00F031B3" w:rsidP="00BF6E35">
            <w:pPr>
              <w:rPr>
                <w:sz w:val="20"/>
                <w:szCs w:val="20"/>
              </w:rPr>
            </w:pPr>
            <w:r w:rsidRPr="007E2D16">
              <w:rPr>
                <w:rStyle w:val="Zadanifontodlomka2"/>
                <w:rFonts w:cs="Arial"/>
                <w:sz w:val="20"/>
                <w:szCs w:val="20"/>
              </w:rPr>
              <w:t xml:space="preserve">Na području Grada Zagreba nalazi se jedno geotermalno polje koje se koristi u energetske svrhe – Geotermalno polje Zagreb koje se nalazi na zapadnom dijelu Novog Zagreba. Geotermalno polje Zagreb ima površinu 54 km2  te je 2020.g. uvršteno na popis brisanih istražnih prostora (Izvješće o stanju u prostoru Grada Zagreba za razdoblje 2017.-2020.).  Opći pregled </w:t>
            </w:r>
            <w:r w:rsidRPr="007E2D16">
              <w:rPr>
                <w:rStyle w:val="Zadanifontodlomka2"/>
                <w:rFonts w:cs="Arial"/>
                <w:i/>
                <w:iCs/>
                <w:sz w:val="20"/>
                <w:szCs w:val="20"/>
              </w:rPr>
              <w:t>istraživanja</w:t>
            </w:r>
            <w:r w:rsidRPr="007E2D16">
              <w:rPr>
                <w:rStyle w:val="Zadanifontodlomka2"/>
                <w:rFonts w:cs="Arial"/>
                <w:sz w:val="20"/>
                <w:szCs w:val="20"/>
              </w:rPr>
              <w:t>,  eksploatacije mineralnih sirovina, ugljikovodika i geotermalnih voda na područja Grada Zagreba i Zagrebačke županije prikazan je na slici 98.</w:t>
            </w:r>
          </w:p>
          <w:p w14:paraId="493E4AE7" w14:textId="77777777" w:rsidR="00F031B3" w:rsidRPr="007E2D16" w:rsidRDefault="00F031B3" w:rsidP="00BF6E35">
            <w:pPr>
              <w:rPr>
                <w:sz w:val="20"/>
                <w:szCs w:val="20"/>
              </w:rPr>
            </w:pPr>
            <w:r w:rsidRPr="007E2D16">
              <w:rPr>
                <w:rStyle w:val="Zadanifontodlomka2"/>
                <w:rFonts w:cs="Arial"/>
                <w:sz w:val="20"/>
                <w:szCs w:val="20"/>
              </w:rPr>
              <w:lastRenderedPageBreak/>
              <w:t xml:space="preserve">Na području Grada Zagreba nalaze se još </w:t>
            </w:r>
            <w:r w:rsidRPr="007E2D16">
              <w:rPr>
                <w:rStyle w:val="Zadanifontodlomka2"/>
                <w:rFonts w:cs="Arial"/>
                <w:i/>
                <w:iCs/>
                <w:sz w:val="20"/>
                <w:szCs w:val="20"/>
              </w:rPr>
              <w:t>pet</w:t>
            </w:r>
            <w:r w:rsidRPr="007E2D16">
              <w:rPr>
                <w:rStyle w:val="Zadanifontodlomka2"/>
                <w:rFonts w:cs="Arial"/>
                <w:sz w:val="20"/>
                <w:szCs w:val="20"/>
              </w:rPr>
              <w:t xml:space="preserve"> potencijalnih eksploatacijskih polja geotermalne vode, a koja se prostiru i na područje Zagrebačke županije. U Agenciji za ugljikovodike ne prepoznaju geotermalni potencijal za prostor Lomnica zbog čega je potrebno uskladiti kartografske prikaze s tekstom.</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C4B71" w14:textId="77777777" w:rsidR="00F031B3" w:rsidRPr="007E2D16" w:rsidRDefault="00F031B3" w:rsidP="00BF6E35">
            <w:pPr>
              <w:spacing w:after="0"/>
              <w:rPr>
                <w:sz w:val="20"/>
                <w:szCs w:val="20"/>
              </w:rPr>
            </w:pPr>
            <w:r w:rsidRPr="007E2D16">
              <w:rPr>
                <w:sz w:val="20"/>
                <w:szCs w:val="20"/>
              </w:rPr>
              <w:lastRenderedPageBreak/>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731DA" w14:textId="77777777" w:rsidR="00F031B3" w:rsidRPr="007E2D16" w:rsidRDefault="00F031B3" w:rsidP="00BF6E35">
            <w:pPr>
              <w:spacing w:after="0"/>
              <w:rPr>
                <w:sz w:val="20"/>
                <w:szCs w:val="20"/>
              </w:rPr>
            </w:pPr>
            <w:r w:rsidRPr="007E2D16">
              <w:rPr>
                <w:sz w:val="20"/>
                <w:szCs w:val="20"/>
              </w:rPr>
              <w:t xml:space="preserve">Tekst je dopunjen traženim riječima, te je izmijenjen grafički prikaz. </w:t>
            </w:r>
          </w:p>
        </w:tc>
      </w:tr>
      <w:tr w:rsidR="00F031B3" w14:paraId="5332BDED" w14:textId="77777777" w:rsidTr="00BF6E35">
        <w:trPr>
          <w:trHeight w:val="1264"/>
        </w:trPr>
        <w:tc>
          <w:tcPr>
            <w:tcW w:w="41" w:type="dxa"/>
            <w:shd w:val="clear" w:color="auto" w:fill="auto"/>
            <w:tcMar>
              <w:top w:w="0" w:type="dxa"/>
              <w:left w:w="10" w:type="dxa"/>
              <w:bottom w:w="0" w:type="dxa"/>
              <w:right w:w="10" w:type="dxa"/>
            </w:tcMar>
          </w:tcPr>
          <w:p w14:paraId="66439588" w14:textId="77777777" w:rsidR="00F031B3" w:rsidRDefault="00F031B3" w:rsidP="00BF6E35">
            <w:pPr>
              <w:spacing w:after="0"/>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CC5E7E" w14:textId="77777777" w:rsidR="00F031B3" w:rsidRDefault="00F031B3" w:rsidP="00BF6E35">
            <w:pPr>
              <w:spacing w:after="0"/>
              <w:rPr>
                <w:b/>
                <w:bCs/>
              </w:rPr>
            </w:pPr>
            <w:r>
              <w:rPr>
                <w:b/>
                <w:bCs/>
              </w:rPr>
              <w:t>HŽ INFRASTRUKTURA</w:t>
            </w:r>
          </w:p>
          <w:p w14:paraId="4051EAAE" w14:textId="77777777" w:rsidR="00F031B3" w:rsidRPr="007E2D16" w:rsidRDefault="00F031B3" w:rsidP="00BF6E35">
            <w:pPr>
              <w:spacing w:after="0"/>
              <w:rPr>
                <w:b/>
                <w:bCs/>
                <w:sz w:val="20"/>
                <w:szCs w:val="20"/>
              </w:rPr>
            </w:pPr>
            <w:r w:rsidRPr="007E2D16">
              <w:rPr>
                <w:b/>
                <w:bCs/>
                <w:sz w:val="20"/>
                <w:szCs w:val="20"/>
              </w:rPr>
              <w:t>KLASA: 960-03/22-04/02</w:t>
            </w:r>
          </w:p>
          <w:p w14:paraId="21A4E610" w14:textId="77777777" w:rsidR="00F031B3" w:rsidRPr="007E2D16" w:rsidRDefault="00F031B3" w:rsidP="00BF6E35">
            <w:pPr>
              <w:spacing w:after="0"/>
              <w:rPr>
                <w:b/>
                <w:bCs/>
                <w:sz w:val="20"/>
                <w:szCs w:val="20"/>
              </w:rPr>
            </w:pPr>
            <w:r w:rsidRPr="007E2D16">
              <w:rPr>
                <w:b/>
                <w:bCs/>
                <w:sz w:val="20"/>
                <w:szCs w:val="20"/>
              </w:rPr>
              <w:t>URBROJ: 251-723-01/100-23-119</w:t>
            </w:r>
          </w:p>
          <w:p w14:paraId="4E1AA6EA" w14:textId="77777777" w:rsidR="00F031B3" w:rsidRDefault="00F031B3" w:rsidP="00BF6E35">
            <w:r w:rsidRPr="007E2D16">
              <w:rPr>
                <w:rStyle w:val="Zadanifontodlomka2"/>
                <w:sz w:val="20"/>
                <w:szCs w:val="20"/>
              </w:rPr>
              <w:t>Zagreb, 17. studenog 2023.</w:t>
            </w:r>
            <w:r>
              <w:rPr>
                <w:rStyle w:val="Zadanifontodlomka2"/>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F823433" w14:textId="77777777" w:rsidR="00F031B3" w:rsidRDefault="00F031B3" w:rsidP="00BF6E35">
            <w:pPr>
              <w:spacing w:after="0"/>
              <w:rPr>
                <w:b/>
                <w:bCs/>
              </w:rPr>
            </w:pPr>
            <w:r>
              <w:rPr>
                <w:b/>
                <w:bCs/>
              </w:rPr>
              <w:t>PRIHVAĆA SE/</w:t>
            </w:r>
          </w:p>
          <w:p w14:paraId="71197685" w14:textId="77777777" w:rsidR="00F031B3" w:rsidRDefault="00F031B3" w:rsidP="00BF6E35">
            <w:pPr>
              <w:spacing w:after="0"/>
              <w:rPr>
                <w:b/>
                <w:bCs/>
              </w:rPr>
            </w:pPr>
            <w:r>
              <w:rPr>
                <w:b/>
                <w:bCs/>
              </w:rPr>
              <w:t>NE PRIHVAĆA SE/</w:t>
            </w:r>
          </w:p>
          <w:p w14:paraId="78E4BF07" w14:textId="77777777" w:rsidR="00F031B3" w:rsidRDefault="00F031B3" w:rsidP="00BF6E35">
            <w:pPr>
              <w:spacing w:after="0"/>
            </w:pPr>
            <w:r>
              <w:rPr>
                <w:rStyle w:val="Zadanifontodlomka2"/>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A817357" w14:textId="77777777" w:rsidR="00F031B3" w:rsidRDefault="00F031B3" w:rsidP="00BF6E35">
            <w:pPr>
              <w:spacing w:after="0"/>
            </w:pPr>
            <w:r>
              <w:rPr>
                <w:rStyle w:val="Zadanifontodlomka2"/>
              </w:rPr>
              <w:t>ODGOVORI:</w:t>
            </w:r>
          </w:p>
        </w:tc>
      </w:tr>
      <w:tr w:rsidR="00F031B3" w14:paraId="133C2256" w14:textId="77777777" w:rsidTr="00BF6E35">
        <w:trPr>
          <w:trHeight w:val="1264"/>
        </w:trPr>
        <w:tc>
          <w:tcPr>
            <w:tcW w:w="41" w:type="dxa"/>
            <w:shd w:val="clear" w:color="auto" w:fill="auto"/>
            <w:tcMar>
              <w:top w:w="0" w:type="dxa"/>
              <w:left w:w="10" w:type="dxa"/>
              <w:bottom w:w="0" w:type="dxa"/>
              <w:right w:w="10" w:type="dxa"/>
            </w:tcMar>
          </w:tcPr>
          <w:p w14:paraId="5CAD0789" w14:textId="77777777" w:rsidR="00F031B3" w:rsidRDefault="00F031B3" w:rsidP="00BF6E35">
            <w:pPr>
              <w:spacing w:after="0"/>
            </w:pPr>
          </w:p>
        </w:tc>
        <w:tc>
          <w:tcPr>
            <w:tcW w:w="7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6F5D2" w14:textId="77777777" w:rsidR="00F031B3" w:rsidRDefault="00F031B3" w:rsidP="00BF6E35">
            <w:pPr>
              <w:spacing w:after="0"/>
              <w:rPr>
                <w:b/>
                <w:bCs/>
              </w:rPr>
            </w:pPr>
            <w:r>
              <w:rPr>
                <w:b/>
                <w:bCs/>
              </w:rPr>
              <w:t>1.</w:t>
            </w:r>
          </w:p>
        </w:tc>
        <w:tc>
          <w:tcPr>
            <w:tcW w:w="6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117E70" w14:textId="77777777" w:rsidR="00F031B3" w:rsidRPr="007E2D16" w:rsidRDefault="00F031B3" w:rsidP="00BF6E35">
            <w:pPr>
              <w:spacing w:after="0"/>
              <w:rPr>
                <w:sz w:val="20"/>
                <w:szCs w:val="20"/>
              </w:rPr>
            </w:pPr>
            <w:r w:rsidRPr="007E2D16">
              <w:rPr>
                <w:sz w:val="20"/>
                <w:szCs w:val="20"/>
              </w:rPr>
              <w:t xml:space="preserve">Uvidom u Stratešku studiju utvrđeno je kako se u tekstu navodi da se na području željezničkog čvora Zagreb nalazi 37 željezničko-cestovnih prijelaza i 8 pješačkih prijelaza. </w:t>
            </w:r>
            <w:bookmarkStart w:id="11" w:name="_Hlk152834734"/>
            <w:r w:rsidRPr="007E2D16">
              <w:rPr>
                <w:sz w:val="20"/>
                <w:szCs w:val="20"/>
              </w:rPr>
              <w:t xml:space="preserve">Prema Programu rješavanja željezničko-cestovnih i pješačkih prijelaza preko pruge za razdoblje od 2023. do 2027. godine, na području Grada nalazi se 26 željezničko-cestovnih prijelaza i 7 pješačkih prijelaza. </w:t>
            </w:r>
            <w:bookmarkEnd w:id="11"/>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C5FFC"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B2375" w14:textId="77777777" w:rsidR="00F031B3" w:rsidRPr="007E2D16" w:rsidRDefault="00F031B3" w:rsidP="00BF6E35">
            <w:pPr>
              <w:spacing w:after="0"/>
              <w:rPr>
                <w:b/>
                <w:bCs/>
                <w:sz w:val="20"/>
                <w:szCs w:val="20"/>
              </w:rPr>
            </w:pPr>
          </w:p>
        </w:tc>
      </w:tr>
      <w:tr w:rsidR="00F031B3" w14:paraId="4485BD25" w14:textId="77777777" w:rsidTr="00BF6E35">
        <w:trPr>
          <w:trHeight w:val="1264"/>
        </w:trPr>
        <w:tc>
          <w:tcPr>
            <w:tcW w:w="41" w:type="dxa"/>
            <w:shd w:val="clear" w:color="auto" w:fill="auto"/>
            <w:tcMar>
              <w:top w:w="0" w:type="dxa"/>
              <w:left w:w="10" w:type="dxa"/>
              <w:bottom w:w="0" w:type="dxa"/>
              <w:right w:w="10" w:type="dxa"/>
            </w:tcMar>
          </w:tcPr>
          <w:p w14:paraId="04FE0733" w14:textId="77777777" w:rsidR="00F031B3" w:rsidRDefault="00F031B3" w:rsidP="00BF6E35">
            <w:pPr>
              <w:spacing w:after="0"/>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066EDB8" w14:textId="77777777" w:rsidR="00F031B3" w:rsidRDefault="00F031B3" w:rsidP="00BF6E35">
            <w:pPr>
              <w:spacing w:after="0"/>
              <w:rPr>
                <w:b/>
                <w:bCs/>
              </w:rPr>
            </w:pPr>
            <w:r>
              <w:rPr>
                <w:b/>
                <w:bCs/>
              </w:rPr>
              <w:t>MINISTARSTVO MORA, PROMETA I INFRASTRUKTURE</w:t>
            </w:r>
          </w:p>
          <w:p w14:paraId="27BA7C8B" w14:textId="77777777" w:rsidR="00F031B3" w:rsidRPr="007E2D16" w:rsidRDefault="00F031B3" w:rsidP="00BF6E35">
            <w:pPr>
              <w:spacing w:after="0"/>
              <w:rPr>
                <w:b/>
                <w:bCs/>
                <w:sz w:val="20"/>
                <w:szCs w:val="20"/>
              </w:rPr>
            </w:pPr>
            <w:r w:rsidRPr="007E2D16">
              <w:rPr>
                <w:b/>
                <w:bCs/>
                <w:sz w:val="20"/>
                <w:szCs w:val="20"/>
              </w:rPr>
              <w:t>KLASA: 300-01/23-02/6</w:t>
            </w:r>
          </w:p>
          <w:p w14:paraId="3848AC06" w14:textId="77777777" w:rsidR="00F031B3" w:rsidRPr="007E2D16" w:rsidRDefault="00F031B3" w:rsidP="00BF6E35">
            <w:pPr>
              <w:spacing w:after="0"/>
              <w:rPr>
                <w:b/>
                <w:bCs/>
                <w:sz w:val="20"/>
                <w:szCs w:val="20"/>
              </w:rPr>
            </w:pPr>
            <w:r w:rsidRPr="007E2D16">
              <w:rPr>
                <w:b/>
                <w:bCs/>
                <w:sz w:val="20"/>
                <w:szCs w:val="20"/>
              </w:rPr>
              <w:t>URBROJ: 530-08-1-1-23-2</w:t>
            </w:r>
          </w:p>
          <w:p w14:paraId="56FC3F9D" w14:textId="77777777" w:rsidR="00F031B3" w:rsidRDefault="00F031B3" w:rsidP="00BF6E35">
            <w:pPr>
              <w:spacing w:after="0"/>
              <w:rPr>
                <w:b/>
                <w:bCs/>
              </w:rPr>
            </w:pPr>
            <w:r w:rsidRPr="007E2D16">
              <w:rPr>
                <w:b/>
                <w:bCs/>
                <w:sz w:val="20"/>
                <w:szCs w:val="20"/>
              </w:rPr>
              <w:t>Zagreb, 22. studenog 2023.</w:t>
            </w:r>
            <w:r>
              <w:rPr>
                <w:b/>
                <w:bCs/>
              </w:rPr>
              <w:t xml:space="preserve"> </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6215748" w14:textId="77777777" w:rsidR="00F031B3" w:rsidRDefault="00F031B3" w:rsidP="00BF6E35">
            <w:pPr>
              <w:spacing w:after="0"/>
              <w:rPr>
                <w:b/>
                <w:bCs/>
              </w:rPr>
            </w:pPr>
            <w:r>
              <w:rPr>
                <w:b/>
                <w:bCs/>
              </w:rPr>
              <w:t>PRIHVAĆA SE/</w:t>
            </w:r>
          </w:p>
          <w:p w14:paraId="681E388D" w14:textId="77777777" w:rsidR="00F031B3" w:rsidRDefault="00F031B3" w:rsidP="00BF6E35">
            <w:pPr>
              <w:spacing w:after="0"/>
              <w:rPr>
                <w:b/>
                <w:bCs/>
              </w:rPr>
            </w:pPr>
            <w:r>
              <w:rPr>
                <w:b/>
                <w:bCs/>
              </w:rPr>
              <w:t>NE PRIHVAĆA SE/</w:t>
            </w:r>
          </w:p>
          <w:p w14:paraId="6A6C596E" w14:textId="77777777" w:rsidR="00F031B3" w:rsidRDefault="00F031B3" w:rsidP="00BF6E35">
            <w:pPr>
              <w:spacing w:after="0"/>
              <w:rPr>
                <w:b/>
                <w:bCs/>
              </w:rPr>
            </w:pPr>
            <w:r>
              <w:rPr>
                <w:b/>
                <w:bCs/>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9AFB37E" w14:textId="77777777" w:rsidR="00F031B3" w:rsidRDefault="00F031B3" w:rsidP="00BF6E35">
            <w:pPr>
              <w:spacing w:after="0"/>
              <w:rPr>
                <w:b/>
                <w:bCs/>
              </w:rPr>
            </w:pPr>
            <w:r>
              <w:rPr>
                <w:b/>
                <w:bCs/>
              </w:rPr>
              <w:t>ODGOVORI:</w:t>
            </w:r>
          </w:p>
        </w:tc>
      </w:tr>
      <w:tr w:rsidR="00F031B3" w14:paraId="29AE8E0C" w14:textId="77777777" w:rsidTr="00BF6E35">
        <w:trPr>
          <w:trHeight w:val="1264"/>
        </w:trPr>
        <w:tc>
          <w:tcPr>
            <w:tcW w:w="41" w:type="dxa"/>
            <w:shd w:val="clear" w:color="auto" w:fill="auto"/>
            <w:tcMar>
              <w:top w:w="0" w:type="dxa"/>
              <w:left w:w="10" w:type="dxa"/>
              <w:bottom w:w="0" w:type="dxa"/>
              <w:right w:w="10" w:type="dxa"/>
            </w:tcMar>
          </w:tcPr>
          <w:p w14:paraId="59B5FC26" w14:textId="77777777" w:rsidR="00F031B3" w:rsidRDefault="00F031B3" w:rsidP="00BF6E35">
            <w:pPr>
              <w:spacing w:after="0"/>
            </w:pPr>
          </w:p>
        </w:tc>
        <w:tc>
          <w:tcPr>
            <w:tcW w:w="7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71120" w14:textId="77777777" w:rsidR="00F031B3" w:rsidRDefault="00F031B3" w:rsidP="00BF6E35">
            <w:pPr>
              <w:spacing w:after="0"/>
              <w:rPr>
                <w:b/>
                <w:bCs/>
              </w:rPr>
            </w:pPr>
            <w:r>
              <w:rPr>
                <w:b/>
                <w:bCs/>
              </w:rPr>
              <w:t>1.</w:t>
            </w:r>
          </w:p>
        </w:tc>
        <w:tc>
          <w:tcPr>
            <w:tcW w:w="6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78D1DC" w14:textId="77777777" w:rsidR="00F031B3" w:rsidRPr="007E2D16" w:rsidRDefault="00F031B3" w:rsidP="00BF6E35">
            <w:pPr>
              <w:spacing w:after="0"/>
              <w:rPr>
                <w:sz w:val="20"/>
                <w:szCs w:val="20"/>
              </w:rPr>
            </w:pPr>
            <w:r w:rsidRPr="007E2D16">
              <w:rPr>
                <w:sz w:val="20"/>
                <w:szCs w:val="20"/>
              </w:rPr>
              <w:t>Na str. 286. i 303 Studije i str. 188 Glavne ocjene izmijeniti u zračnoj luci Lučko u aerodrom Lučko.</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7F1F0"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95856" w14:textId="77777777" w:rsidR="00F031B3" w:rsidRPr="007E2D16" w:rsidRDefault="00F031B3" w:rsidP="00BF6E35">
            <w:pPr>
              <w:spacing w:after="0"/>
              <w:rPr>
                <w:sz w:val="20"/>
                <w:szCs w:val="20"/>
              </w:rPr>
            </w:pPr>
            <w:r w:rsidRPr="007E2D16">
              <w:rPr>
                <w:sz w:val="20"/>
                <w:szCs w:val="20"/>
              </w:rPr>
              <w:t>Navedeni dijelovi studije i glavne ocjene predstavljaju nazive mjera Plana razvoja, te se ovom prilikom dokumenti usklađuju prema primjedbi.</w:t>
            </w:r>
          </w:p>
        </w:tc>
      </w:tr>
      <w:tr w:rsidR="00F031B3" w14:paraId="0B265B54" w14:textId="77777777" w:rsidTr="00BF6E35">
        <w:trPr>
          <w:trHeight w:val="1264"/>
        </w:trPr>
        <w:tc>
          <w:tcPr>
            <w:tcW w:w="41" w:type="dxa"/>
            <w:shd w:val="clear" w:color="auto" w:fill="auto"/>
            <w:tcMar>
              <w:top w:w="0" w:type="dxa"/>
              <w:left w:w="10" w:type="dxa"/>
              <w:bottom w:w="0" w:type="dxa"/>
              <w:right w:w="10" w:type="dxa"/>
            </w:tcMar>
          </w:tcPr>
          <w:p w14:paraId="288C1BAE" w14:textId="77777777" w:rsidR="00F031B3" w:rsidRDefault="00F031B3" w:rsidP="00BF6E35">
            <w:pPr>
              <w:spacing w:after="0"/>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20EBA54" w14:textId="77777777" w:rsidR="00F031B3" w:rsidRDefault="00F031B3" w:rsidP="00BF6E35">
            <w:pPr>
              <w:spacing w:after="0"/>
              <w:rPr>
                <w:b/>
                <w:bCs/>
              </w:rPr>
            </w:pPr>
            <w:r>
              <w:rPr>
                <w:b/>
                <w:bCs/>
              </w:rPr>
              <w:t>HRVATSKE VODE</w:t>
            </w:r>
          </w:p>
          <w:p w14:paraId="2A0EF35F" w14:textId="77777777" w:rsidR="00F031B3" w:rsidRDefault="00F031B3" w:rsidP="00BF6E35">
            <w:pPr>
              <w:spacing w:after="0"/>
              <w:rPr>
                <w:b/>
                <w:bCs/>
              </w:rPr>
            </w:pPr>
            <w:r>
              <w:rPr>
                <w:b/>
                <w:bCs/>
              </w:rPr>
              <w:t>VODNOGOSPODARSKI ODJEL ZA GORNJU SAVU</w:t>
            </w:r>
          </w:p>
          <w:p w14:paraId="1A9B4899" w14:textId="77777777" w:rsidR="00F031B3" w:rsidRDefault="00F031B3" w:rsidP="00BF6E35">
            <w:pPr>
              <w:spacing w:after="0"/>
              <w:rPr>
                <w:b/>
                <w:bCs/>
              </w:rPr>
            </w:pPr>
            <w:r>
              <w:rPr>
                <w:b/>
                <w:bCs/>
              </w:rPr>
              <w:t>Služba zaštite od štetnog djelovanja voda</w:t>
            </w:r>
          </w:p>
          <w:p w14:paraId="523CDB31" w14:textId="77777777" w:rsidR="00F031B3" w:rsidRPr="007E2D16" w:rsidRDefault="00F031B3" w:rsidP="00BF6E35">
            <w:pPr>
              <w:spacing w:after="0"/>
              <w:rPr>
                <w:b/>
                <w:bCs/>
                <w:sz w:val="20"/>
                <w:szCs w:val="20"/>
              </w:rPr>
            </w:pPr>
            <w:r w:rsidRPr="007E2D16">
              <w:rPr>
                <w:b/>
                <w:bCs/>
                <w:sz w:val="20"/>
                <w:szCs w:val="20"/>
              </w:rPr>
              <w:t xml:space="preserve">Zagreb, 21. studenog 2023. </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3B1B6D4" w14:textId="77777777" w:rsidR="00F031B3" w:rsidRDefault="00F031B3" w:rsidP="00BF6E35">
            <w:pPr>
              <w:spacing w:after="0"/>
              <w:rPr>
                <w:b/>
                <w:bCs/>
              </w:rPr>
            </w:pPr>
            <w:r>
              <w:rPr>
                <w:b/>
                <w:bCs/>
              </w:rPr>
              <w:t>PRIHVAĆA SE/</w:t>
            </w:r>
          </w:p>
          <w:p w14:paraId="53BF9631" w14:textId="77777777" w:rsidR="00F031B3" w:rsidRDefault="00F031B3" w:rsidP="00BF6E35">
            <w:pPr>
              <w:spacing w:after="0"/>
              <w:rPr>
                <w:b/>
                <w:bCs/>
              </w:rPr>
            </w:pPr>
            <w:r>
              <w:rPr>
                <w:b/>
                <w:bCs/>
              </w:rPr>
              <w:t>NE PRIHVAĆA SE/</w:t>
            </w:r>
          </w:p>
          <w:p w14:paraId="77F1B1F6" w14:textId="77777777" w:rsidR="00F031B3" w:rsidRDefault="00F031B3" w:rsidP="00BF6E35">
            <w:pPr>
              <w:spacing w:after="0"/>
              <w:rPr>
                <w:b/>
                <w:bCs/>
              </w:rPr>
            </w:pPr>
            <w:r>
              <w:rPr>
                <w:b/>
                <w:bCs/>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E45143F" w14:textId="77777777" w:rsidR="00F031B3" w:rsidRDefault="00F031B3" w:rsidP="00BF6E35">
            <w:pPr>
              <w:spacing w:after="0"/>
              <w:rPr>
                <w:b/>
                <w:bCs/>
              </w:rPr>
            </w:pPr>
            <w:r>
              <w:rPr>
                <w:b/>
                <w:bCs/>
              </w:rPr>
              <w:t>ODGOVORI:</w:t>
            </w:r>
          </w:p>
        </w:tc>
      </w:tr>
      <w:tr w:rsidR="00F031B3" w14:paraId="0F523A97" w14:textId="77777777" w:rsidTr="00BF6E35">
        <w:trPr>
          <w:trHeight w:val="1264"/>
        </w:trPr>
        <w:tc>
          <w:tcPr>
            <w:tcW w:w="41" w:type="dxa"/>
            <w:shd w:val="clear" w:color="auto" w:fill="auto"/>
            <w:tcMar>
              <w:top w:w="0" w:type="dxa"/>
              <w:left w:w="10" w:type="dxa"/>
              <w:bottom w:w="0" w:type="dxa"/>
              <w:right w:w="10" w:type="dxa"/>
            </w:tcMar>
          </w:tcPr>
          <w:p w14:paraId="598A5FF5" w14:textId="77777777" w:rsidR="00F031B3" w:rsidRDefault="00F031B3" w:rsidP="00BF6E35">
            <w:pPr>
              <w:spacing w:after="0"/>
            </w:pPr>
          </w:p>
        </w:tc>
        <w:tc>
          <w:tcPr>
            <w:tcW w:w="7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02DEB" w14:textId="77777777" w:rsidR="00F031B3" w:rsidRDefault="00F031B3" w:rsidP="00F34411">
            <w:pPr>
              <w:pStyle w:val="Odlomakpopisa1"/>
              <w:numPr>
                <w:ilvl w:val="0"/>
                <w:numId w:val="9"/>
              </w:numPr>
              <w:spacing w:before="0" w:after="0"/>
              <w:jc w:val="left"/>
              <w:textAlignment w:val="auto"/>
              <w:rPr>
                <w:b/>
                <w:bCs/>
                <w:kern w:val="0"/>
              </w:rPr>
            </w:pPr>
          </w:p>
        </w:tc>
        <w:tc>
          <w:tcPr>
            <w:tcW w:w="6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3E6A23" w14:textId="77777777" w:rsidR="00F031B3" w:rsidRPr="007E2D16" w:rsidRDefault="00F031B3" w:rsidP="00BF6E35">
            <w:pPr>
              <w:spacing w:after="0"/>
              <w:rPr>
                <w:sz w:val="20"/>
                <w:szCs w:val="20"/>
              </w:rPr>
            </w:pPr>
            <w:r w:rsidRPr="007E2D16">
              <w:rPr>
                <w:sz w:val="20"/>
                <w:szCs w:val="20"/>
              </w:rPr>
              <w:t>Dostavljaju se prijedlozi za intervencije za doradu u smislu poboljšanja konzistencije teksta na Stratešku studiju i Plan razvoja, koji uključuju:</w:t>
            </w:r>
          </w:p>
          <w:p w14:paraId="1F7A8B6C" w14:textId="77777777" w:rsidR="00F031B3" w:rsidRPr="007E2D16" w:rsidRDefault="00F031B3" w:rsidP="00BF6E35">
            <w:pPr>
              <w:spacing w:after="0"/>
              <w:rPr>
                <w:sz w:val="20"/>
                <w:szCs w:val="20"/>
              </w:rPr>
            </w:pPr>
            <w:r w:rsidRPr="007E2D16">
              <w:rPr>
                <w:sz w:val="20"/>
                <w:szCs w:val="20"/>
              </w:rPr>
              <w:t>-ispravke konstatacija i ažuriranje podataka u poglavlju 4.1.5.1 Hidrografska obilježja</w:t>
            </w:r>
          </w:p>
          <w:p w14:paraId="3B436562" w14:textId="77777777" w:rsidR="00F031B3" w:rsidRPr="007E2D16" w:rsidRDefault="00F031B3" w:rsidP="00BF6E35">
            <w:pPr>
              <w:spacing w:after="0"/>
              <w:rPr>
                <w:sz w:val="20"/>
                <w:szCs w:val="20"/>
              </w:rPr>
            </w:pPr>
            <w:r w:rsidRPr="007E2D16">
              <w:rPr>
                <w:sz w:val="20"/>
                <w:szCs w:val="20"/>
              </w:rPr>
              <w:t xml:space="preserve">-dopune odluka o zaštiti izvorišta i kodova geotermalnih i mineralnih voda na području Grada Zagreba u poglavlju 4.1.5 Hidrološke karakteristike </w:t>
            </w:r>
          </w:p>
          <w:p w14:paraId="23952E74" w14:textId="77777777" w:rsidR="00F031B3" w:rsidRPr="007E2D16" w:rsidRDefault="00F031B3" w:rsidP="00BF6E35">
            <w:pPr>
              <w:spacing w:after="0"/>
              <w:rPr>
                <w:sz w:val="20"/>
                <w:szCs w:val="20"/>
              </w:rPr>
            </w:pPr>
            <w:r w:rsidRPr="007E2D16">
              <w:rPr>
                <w:sz w:val="20"/>
                <w:szCs w:val="20"/>
              </w:rPr>
              <w:t xml:space="preserve">-dopune teksta u poglavlju 4.1.5.4 Sustav vodoopskrbe i 4.1.5.5 Sustav javne odvodnje, s naglaskom na Centralni uređaj za pročišćavanje otpadnih voda Grada Zagreba </w:t>
            </w:r>
          </w:p>
          <w:p w14:paraId="2D23E76B" w14:textId="77777777" w:rsidR="00F031B3" w:rsidRPr="007E2D16" w:rsidRDefault="00F031B3" w:rsidP="00BF6E35">
            <w:pPr>
              <w:spacing w:after="0"/>
              <w:rPr>
                <w:sz w:val="20"/>
                <w:szCs w:val="20"/>
              </w:rPr>
            </w:pPr>
            <w:r w:rsidRPr="007E2D16">
              <w:rPr>
                <w:sz w:val="20"/>
                <w:szCs w:val="20"/>
              </w:rPr>
              <w:t>-dopune tekstu 4.1.13.4 Obnovljivi izvori energije u dijelu korištenja podzemne vode za potrebe grijanja i hlađenja poslovnih i stambenih objekata kroz sustave dizalica topline</w:t>
            </w:r>
          </w:p>
          <w:p w14:paraId="5571AE17" w14:textId="77777777" w:rsidR="00F031B3" w:rsidRPr="007E2D16" w:rsidRDefault="00F031B3" w:rsidP="00BF6E35">
            <w:pPr>
              <w:spacing w:after="0"/>
              <w:rPr>
                <w:sz w:val="20"/>
                <w:szCs w:val="20"/>
              </w:rPr>
            </w:pPr>
            <w:r w:rsidRPr="007E2D16">
              <w:rPr>
                <w:sz w:val="20"/>
                <w:szCs w:val="20"/>
              </w:rPr>
              <w:t>-dopune popisa propisa</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0875E" w14:textId="77777777" w:rsidR="00F031B3" w:rsidRPr="007E2D16" w:rsidRDefault="00F031B3" w:rsidP="00BF6E35">
            <w:pPr>
              <w:spacing w:after="0"/>
              <w:rPr>
                <w:sz w:val="20"/>
                <w:szCs w:val="20"/>
              </w:rPr>
            </w:pPr>
            <w:r w:rsidRPr="007E2D16">
              <w:rPr>
                <w:sz w:val="20"/>
                <w:szCs w:val="20"/>
              </w:rPr>
              <w:t>Prihvaća se</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5E0EA" w14:textId="77777777" w:rsidR="00F031B3" w:rsidRPr="007E2D16" w:rsidRDefault="00F031B3" w:rsidP="00BF6E35">
            <w:pPr>
              <w:spacing w:after="0"/>
              <w:rPr>
                <w:sz w:val="20"/>
                <w:szCs w:val="20"/>
              </w:rPr>
            </w:pPr>
            <w:r w:rsidRPr="007E2D16">
              <w:rPr>
                <w:sz w:val="20"/>
                <w:szCs w:val="20"/>
              </w:rPr>
              <w:t>U tekstu studije i glavne ocjene izvršene su tražene dopune s ciljem poboljšanja konzistencije poglavlja, te je studija usklađena s izmjenama izvršenima u Planu razvoja</w:t>
            </w:r>
          </w:p>
        </w:tc>
      </w:tr>
      <w:tr w:rsidR="00F031B3" w14:paraId="58C22B35" w14:textId="77777777" w:rsidTr="00BF6E35">
        <w:trPr>
          <w:trHeight w:val="1264"/>
        </w:trPr>
        <w:tc>
          <w:tcPr>
            <w:tcW w:w="41" w:type="dxa"/>
            <w:shd w:val="clear" w:color="auto" w:fill="auto"/>
            <w:tcMar>
              <w:top w:w="0" w:type="dxa"/>
              <w:left w:w="10" w:type="dxa"/>
              <w:bottom w:w="0" w:type="dxa"/>
              <w:right w:w="10" w:type="dxa"/>
            </w:tcMar>
          </w:tcPr>
          <w:p w14:paraId="609E7491" w14:textId="77777777" w:rsidR="00F031B3" w:rsidRDefault="00F031B3" w:rsidP="00BF6E35">
            <w:pPr>
              <w:spacing w:after="0"/>
            </w:pPr>
          </w:p>
        </w:tc>
        <w:tc>
          <w:tcPr>
            <w:tcW w:w="685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9EAC3FB" w14:textId="77777777" w:rsidR="00F031B3" w:rsidRDefault="00F031B3" w:rsidP="00BF6E35">
            <w:pPr>
              <w:spacing w:after="0"/>
              <w:rPr>
                <w:b/>
                <w:bCs/>
              </w:rPr>
            </w:pPr>
            <w:r>
              <w:rPr>
                <w:b/>
                <w:bCs/>
              </w:rPr>
              <w:t>AUTOCESTA ZAGREB-MACELJ d.o.o.</w:t>
            </w:r>
          </w:p>
          <w:p w14:paraId="7E6D3DD6" w14:textId="77777777" w:rsidR="00F031B3" w:rsidRPr="007E2D16" w:rsidRDefault="00F031B3" w:rsidP="00BF6E35">
            <w:pPr>
              <w:spacing w:after="0"/>
              <w:rPr>
                <w:b/>
                <w:bCs/>
                <w:sz w:val="20"/>
                <w:szCs w:val="20"/>
              </w:rPr>
            </w:pPr>
            <w:r w:rsidRPr="007E2D16">
              <w:rPr>
                <w:b/>
                <w:bCs/>
                <w:sz w:val="20"/>
                <w:szCs w:val="20"/>
              </w:rPr>
              <w:t xml:space="preserve">AZM/ZAGREB 412/23 </w:t>
            </w:r>
            <w:proofErr w:type="spellStart"/>
            <w:r w:rsidRPr="007E2D16">
              <w:rPr>
                <w:b/>
                <w:bCs/>
                <w:sz w:val="20"/>
                <w:szCs w:val="20"/>
              </w:rPr>
              <w:t>Cviljak</w:t>
            </w:r>
            <w:proofErr w:type="spellEnd"/>
            <w:r w:rsidRPr="007E2D16">
              <w:rPr>
                <w:b/>
                <w:bCs/>
                <w:sz w:val="20"/>
                <w:szCs w:val="20"/>
              </w:rPr>
              <w:t xml:space="preserve"> </w:t>
            </w:r>
          </w:p>
          <w:p w14:paraId="3FEA29C9" w14:textId="77777777" w:rsidR="00F031B3" w:rsidRDefault="00F031B3" w:rsidP="00BF6E35">
            <w:pPr>
              <w:spacing w:after="0"/>
            </w:pPr>
            <w:r w:rsidRPr="007E2D16">
              <w:rPr>
                <w:rStyle w:val="Zadanifontodlomka2"/>
                <w:sz w:val="20"/>
                <w:szCs w:val="20"/>
              </w:rPr>
              <w:t>23.11.2023.</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51E55B" w14:textId="77777777" w:rsidR="00F031B3" w:rsidRDefault="00F031B3" w:rsidP="00BF6E35">
            <w:pPr>
              <w:spacing w:after="0"/>
              <w:rPr>
                <w:b/>
                <w:bCs/>
              </w:rPr>
            </w:pPr>
            <w:r>
              <w:rPr>
                <w:b/>
                <w:bCs/>
              </w:rPr>
              <w:t>PRIHVAĆA SE/</w:t>
            </w:r>
          </w:p>
          <w:p w14:paraId="01D885AA" w14:textId="77777777" w:rsidR="00F031B3" w:rsidRDefault="00F031B3" w:rsidP="00BF6E35">
            <w:pPr>
              <w:spacing w:after="0"/>
              <w:rPr>
                <w:b/>
                <w:bCs/>
              </w:rPr>
            </w:pPr>
            <w:r>
              <w:rPr>
                <w:b/>
                <w:bCs/>
              </w:rPr>
              <w:t>NE PRIHVAĆA SE/</w:t>
            </w:r>
          </w:p>
          <w:p w14:paraId="6A8C87AC" w14:textId="77777777" w:rsidR="00F031B3" w:rsidRDefault="00F031B3" w:rsidP="00BF6E35">
            <w:pPr>
              <w:spacing w:after="0"/>
            </w:pPr>
            <w:r>
              <w:rPr>
                <w:rStyle w:val="Zadanifontodlomka2"/>
              </w:rPr>
              <w:t>DAJE SE POJAŠNJENJE</w:t>
            </w:r>
          </w:p>
        </w:tc>
        <w:tc>
          <w:tcPr>
            <w:tcW w:w="53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C3DC52D" w14:textId="77777777" w:rsidR="00F031B3" w:rsidRDefault="00F031B3" w:rsidP="00BF6E35">
            <w:pPr>
              <w:spacing w:after="0"/>
            </w:pPr>
            <w:r>
              <w:rPr>
                <w:rStyle w:val="Zadanifontodlomka2"/>
              </w:rPr>
              <w:t>ODGOVORI:</w:t>
            </w:r>
          </w:p>
        </w:tc>
      </w:tr>
      <w:tr w:rsidR="00F031B3" w14:paraId="3960521B" w14:textId="77777777" w:rsidTr="00BF6E35">
        <w:trPr>
          <w:trHeight w:val="1264"/>
        </w:trPr>
        <w:tc>
          <w:tcPr>
            <w:tcW w:w="41" w:type="dxa"/>
            <w:shd w:val="clear" w:color="auto" w:fill="auto"/>
            <w:tcMar>
              <w:top w:w="0" w:type="dxa"/>
              <w:left w:w="10" w:type="dxa"/>
              <w:bottom w:w="0" w:type="dxa"/>
              <w:right w:w="10" w:type="dxa"/>
            </w:tcMar>
          </w:tcPr>
          <w:p w14:paraId="2C00849E" w14:textId="77777777" w:rsidR="00F031B3" w:rsidRDefault="00F031B3" w:rsidP="00BF6E35">
            <w:pPr>
              <w:spacing w:after="0"/>
            </w:pPr>
          </w:p>
        </w:tc>
        <w:tc>
          <w:tcPr>
            <w:tcW w:w="7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7E9C" w14:textId="77777777" w:rsidR="00F031B3" w:rsidRDefault="00F031B3" w:rsidP="00BF6E35">
            <w:pPr>
              <w:spacing w:after="0"/>
              <w:rPr>
                <w:b/>
                <w:bCs/>
              </w:rPr>
            </w:pPr>
            <w:r>
              <w:rPr>
                <w:b/>
                <w:bCs/>
              </w:rPr>
              <w:t>1.</w:t>
            </w:r>
          </w:p>
        </w:tc>
        <w:tc>
          <w:tcPr>
            <w:tcW w:w="6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C1FF03" w14:textId="77777777" w:rsidR="00F031B3" w:rsidRPr="007E2D16" w:rsidRDefault="00F031B3" w:rsidP="00BF6E35">
            <w:pPr>
              <w:spacing w:after="0"/>
              <w:rPr>
                <w:sz w:val="20"/>
                <w:szCs w:val="20"/>
              </w:rPr>
            </w:pPr>
            <w:r w:rsidRPr="007E2D16">
              <w:rPr>
                <w:sz w:val="20"/>
                <w:szCs w:val="20"/>
              </w:rPr>
              <w:t>Nema zahtjeva vezano za rezervaciju prostora na području Grada Zagreba, no zbog utjecaja buke traži se uključivanje problematike u fazi projektiranja visokogradnje te slijedom toga i detaljnu namjenu površina i predviđanje zaštite od buke.</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0F5DA" w14:textId="77777777" w:rsidR="00F031B3" w:rsidRPr="007E2D16" w:rsidRDefault="00F031B3" w:rsidP="00BF6E35">
            <w:pPr>
              <w:spacing w:after="0"/>
              <w:rPr>
                <w:sz w:val="20"/>
                <w:szCs w:val="20"/>
              </w:rPr>
            </w:pPr>
            <w:r w:rsidRPr="007E2D16">
              <w:rPr>
                <w:sz w:val="20"/>
                <w:szCs w:val="20"/>
              </w:rPr>
              <w:t>Nije primjenjivo</w:t>
            </w:r>
          </w:p>
        </w:tc>
        <w:tc>
          <w:tcPr>
            <w:tcW w:w="5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464EA" w14:textId="77777777" w:rsidR="00F031B3" w:rsidRPr="007E2D16" w:rsidRDefault="00F031B3" w:rsidP="00BF6E35">
            <w:pPr>
              <w:spacing w:after="0"/>
              <w:rPr>
                <w:sz w:val="20"/>
                <w:szCs w:val="20"/>
              </w:rPr>
            </w:pPr>
            <w:r w:rsidRPr="007E2D16">
              <w:rPr>
                <w:sz w:val="20"/>
                <w:szCs w:val="20"/>
              </w:rPr>
              <w:t>Ne odnosi se na predmet strateške studije</w:t>
            </w:r>
          </w:p>
        </w:tc>
      </w:tr>
    </w:tbl>
    <w:p w14:paraId="3F3A9B44" w14:textId="77777777" w:rsidR="00F031B3" w:rsidRDefault="00F031B3" w:rsidP="00F031B3">
      <w:pPr>
        <w:jc w:val="both"/>
      </w:pPr>
    </w:p>
    <w:p w14:paraId="2BD1741F" w14:textId="77777777" w:rsidR="009F6129" w:rsidRPr="001C2346" w:rsidRDefault="009F6129">
      <w:pPr>
        <w:rPr>
          <w:rFonts w:asciiTheme="minorHAnsi" w:hAnsiTheme="minorHAnsi" w:cstheme="minorHAnsi"/>
        </w:rPr>
      </w:pPr>
    </w:p>
    <w:p w14:paraId="1E32FB92" w14:textId="77777777" w:rsidR="009F6129" w:rsidRPr="001C2346" w:rsidRDefault="009F6129">
      <w:pPr>
        <w:rPr>
          <w:rFonts w:asciiTheme="minorHAnsi" w:hAnsiTheme="minorHAnsi" w:cstheme="minorHAnsi"/>
        </w:rPr>
      </w:pPr>
    </w:p>
    <w:sectPr w:rsidR="009F6129" w:rsidRPr="001C2346" w:rsidSect="009F6129">
      <w:headerReference w:type="default" r:id="rId1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5F10" w14:textId="77777777" w:rsidR="00342953" w:rsidRDefault="00342953">
      <w:pPr>
        <w:spacing w:after="0" w:line="240" w:lineRule="auto"/>
      </w:pPr>
      <w:r>
        <w:separator/>
      </w:r>
    </w:p>
  </w:endnote>
  <w:endnote w:type="continuationSeparator" w:id="0">
    <w:p w14:paraId="05FC61CE" w14:textId="77777777" w:rsidR="00342953" w:rsidRDefault="0034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Bold">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utura Hv AT">
    <w:altName w:val="Times New Roman"/>
    <w:panose1 w:val="00000000000000000000"/>
    <w:charset w:val="00"/>
    <w:family w:val="auto"/>
    <w:notTrueType/>
    <w:pitch w:val="variable"/>
    <w:sig w:usb0="00000003" w:usb1="00000000" w:usb2="00000000" w:usb3="00000000" w:csb0="00000001" w:csb1="00000000"/>
  </w:font>
  <w:font w:name="IAZGUY+MinionPro-BoldC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RO_Swiss">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Gotham Light">
    <w:altName w:val="Arial"/>
    <w:panose1 w:val="00000000000000000000"/>
    <w:charset w:val="00"/>
    <w:family w:val="modern"/>
    <w:notTrueType/>
    <w:pitch w:val="variable"/>
    <w:sig w:usb0="00000001" w:usb1="4000005B" w:usb2="00000000" w:usb3="00000000" w:csb0="0000009B" w:csb1="00000000"/>
  </w:font>
  <w:font w:name="Liberation Sans">
    <w:altName w:val="Arial"/>
    <w:charset w:val="01"/>
    <w:family w:val="roman"/>
    <w:pitch w:val="variable"/>
  </w:font>
  <w:font w:name="PingFang SC">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BF6E35" w14:paraId="7B886F3A" w14:textId="77777777" w:rsidTr="00966514">
      <w:trPr>
        <w:trHeight w:val="300"/>
      </w:trPr>
      <w:tc>
        <w:tcPr>
          <w:tcW w:w="4665" w:type="dxa"/>
        </w:tcPr>
        <w:p w14:paraId="7F2BA79C" w14:textId="337CD3D3" w:rsidR="00BF6E35" w:rsidRDefault="00BF6E35" w:rsidP="00966514">
          <w:pPr>
            <w:pStyle w:val="Zaglavlje"/>
            <w:ind w:left="-115"/>
          </w:pPr>
        </w:p>
      </w:tc>
      <w:tc>
        <w:tcPr>
          <w:tcW w:w="4665" w:type="dxa"/>
        </w:tcPr>
        <w:p w14:paraId="0238CED1" w14:textId="1A8A6B84" w:rsidR="00BF6E35" w:rsidRDefault="00BF6E35" w:rsidP="00966514">
          <w:pPr>
            <w:pStyle w:val="Zaglavlje"/>
            <w:jc w:val="center"/>
          </w:pPr>
        </w:p>
      </w:tc>
      <w:tc>
        <w:tcPr>
          <w:tcW w:w="4665" w:type="dxa"/>
        </w:tcPr>
        <w:p w14:paraId="09F85B89" w14:textId="7FED5442" w:rsidR="00BF6E35" w:rsidRDefault="00BF6E35" w:rsidP="00966514">
          <w:pPr>
            <w:pStyle w:val="Zaglavlje"/>
            <w:ind w:right="-115"/>
            <w:jc w:val="right"/>
          </w:pPr>
        </w:p>
      </w:tc>
    </w:tr>
  </w:tbl>
  <w:p w14:paraId="0C3CE9D9" w14:textId="580D0B97" w:rsidR="00BF6E35" w:rsidRDefault="00BF6E35" w:rsidP="009665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60F0" w14:textId="77777777" w:rsidR="00342953" w:rsidRDefault="00342953">
      <w:pPr>
        <w:spacing w:after="0" w:line="240" w:lineRule="auto"/>
      </w:pPr>
      <w:r>
        <w:separator/>
      </w:r>
    </w:p>
  </w:footnote>
  <w:footnote w:type="continuationSeparator" w:id="0">
    <w:p w14:paraId="4D4D72C6" w14:textId="77777777" w:rsidR="00342953" w:rsidRDefault="00342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BF6E35" w14:paraId="2EB3DC6D" w14:textId="77777777" w:rsidTr="00966514">
      <w:trPr>
        <w:trHeight w:val="300"/>
      </w:trPr>
      <w:tc>
        <w:tcPr>
          <w:tcW w:w="4665" w:type="dxa"/>
        </w:tcPr>
        <w:p w14:paraId="06586A37" w14:textId="4F8102CF" w:rsidR="00BF6E35" w:rsidRDefault="00BF6E35" w:rsidP="00966514">
          <w:pPr>
            <w:pStyle w:val="Zaglavlje"/>
            <w:ind w:left="-115"/>
          </w:pPr>
        </w:p>
      </w:tc>
      <w:tc>
        <w:tcPr>
          <w:tcW w:w="4665" w:type="dxa"/>
        </w:tcPr>
        <w:p w14:paraId="3F431A8B" w14:textId="7A09A8E0" w:rsidR="00BF6E35" w:rsidRDefault="00BF6E35" w:rsidP="00966514">
          <w:pPr>
            <w:pStyle w:val="Zaglavlje"/>
            <w:jc w:val="center"/>
          </w:pPr>
        </w:p>
      </w:tc>
      <w:tc>
        <w:tcPr>
          <w:tcW w:w="4665" w:type="dxa"/>
        </w:tcPr>
        <w:p w14:paraId="65793303" w14:textId="3C9F2C8E" w:rsidR="00BF6E35" w:rsidRDefault="00BF6E35" w:rsidP="00966514">
          <w:pPr>
            <w:pStyle w:val="Zaglavlje"/>
            <w:ind w:right="-115"/>
            <w:jc w:val="right"/>
          </w:pPr>
        </w:p>
      </w:tc>
    </w:tr>
  </w:tbl>
  <w:p w14:paraId="6A50BC73" w14:textId="13691F2D" w:rsidR="00BF6E35" w:rsidRDefault="00BF6E35" w:rsidP="009665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9F7"/>
    <w:multiLevelType w:val="hybridMultilevel"/>
    <w:tmpl w:val="37EA66DA"/>
    <w:lvl w:ilvl="0" w:tplc="8370EE44">
      <w:numFmt w:val="bullet"/>
      <w:lvlText w:val=""/>
      <w:lvlJc w:val="left"/>
      <w:pPr>
        <w:ind w:left="405" w:hanging="360"/>
      </w:pPr>
      <w:rPr>
        <w:rFonts w:ascii="Symbol" w:eastAsiaTheme="minorHAnsi" w:hAnsi="Symbol"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 w15:restartNumberingAfterBreak="0">
    <w:nsid w:val="19F9223D"/>
    <w:multiLevelType w:val="multilevel"/>
    <w:tmpl w:val="7B26BDD0"/>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7B6B6E"/>
    <w:multiLevelType w:val="multilevel"/>
    <w:tmpl w:val="37786632"/>
    <w:styleLink w:val="Headings11"/>
    <w:lvl w:ilvl="0">
      <w:start w:val="1"/>
      <w:numFmt w:val="decimal"/>
      <w:pStyle w:val="Pa0"/>
      <w:isLgl/>
      <w:lvlText w:val="%1.1."/>
      <w:lvlJc w:val="left"/>
      <w:pPr>
        <w:tabs>
          <w:tab w:val="num" w:pos="720"/>
        </w:tabs>
        <w:ind w:left="0" w:firstLine="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5037C7"/>
    <w:multiLevelType w:val="hybridMultilevel"/>
    <w:tmpl w:val="22989646"/>
    <w:lvl w:ilvl="0" w:tplc="041A0001">
      <w:start w:val="1"/>
      <w:numFmt w:val="bullet"/>
      <w:pStyle w:val="PodnaslovDNZ"/>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C5065B"/>
    <w:multiLevelType w:val="hybridMultilevel"/>
    <w:tmpl w:val="B64289A2"/>
    <w:lvl w:ilvl="0" w:tplc="BDB09EB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BF2A0C"/>
    <w:multiLevelType w:val="multilevel"/>
    <w:tmpl w:val="B308C3B4"/>
    <w:lvl w:ilvl="0">
      <w:start w:val="1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7DF099F"/>
    <w:multiLevelType w:val="hybridMultilevel"/>
    <w:tmpl w:val="2AC66F6E"/>
    <w:styleLink w:val="Headings12"/>
    <w:lvl w:ilvl="0" w:tplc="2AC66F6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E07BC4"/>
    <w:multiLevelType w:val="multilevel"/>
    <w:tmpl w:val="0FF23A98"/>
    <w:styleLink w:val="Headings1"/>
    <w:lvl w:ilvl="0">
      <w:start w:val="1"/>
      <w:numFmt w:val="decimal"/>
      <w:lvlText w:val="%1."/>
      <w:lvlJc w:val="left"/>
      <w:pPr>
        <w:ind w:left="9291" w:hanging="360"/>
      </w:pPr>
      <w:rPr>
        <w:rFonts w:ascii="Tahoma Bold" w:hAnsi="Tahoma Bold" w:hint="default"/>
        <w:b/>
        <w:i w:val="0"/>
        <w:color w:val="9AB9AD"/>
        <w:sz w:val="22"/>
      </w:rPr>
    </w:lvl>
    <w:lvl w:ilvl="1">
      <w:start w:val="1"/>
      <w:numFmt w:val="decimal"/>
      <w:lvlText w:val="%1.%2."/>
      <w:lvlJc w:val="left"/>
      <w:pPr>
        <w:ind w:left="720" w:hanging="720"/>
      </w:pPr>
      <w:rPr>
        <w:rFonts w:ascii="Tahoma" w:hAnsi="Tahoma" w:hint="default"/>
        <w:b/>
        <w:i w:val="0"/>
        <w:color w:val="9AB9AD"/>
        <w:sz w:val="30"/>
      </w:rPr>
    </w:lvl>
    <w:lvl w:ilvl="2">
      <w:start w:val="1"/>
      <w:numFmt w:val="decimal"/>
      <w:lvlText w:val="%1.%2.%3."/>
      <w:lvlJc w:val="left"/>
      <w:pPr>
        <w:ind w:left="1080" w:hanging="1080"/>
      </w:pPr>
      <w:rPr>
        <w:rFonts w:ascii="Tahoma" w:hAnsi="Tahoma" w:hint="default"/>
        <w:b/>
        <w:i w:val="0"/>
        <w:color w:val="9AB9AD"/>
        <w:sz w:val="26"/>
      </w:rPr>
    </w:lvl>
    <w:lvl w:ilvl="3">
      <w:start w:val="1"/>
      <w:numFmt w:val="decimal"/>
      <w:lvlText w:val="%1.%2.%3.%4."/>
      <w:lvlJc w:val="left"/>
      <w:pPr>
        <w:ind w:left="1440" w:hanging="1440"/>
      </w:pPr>
      <w:rPr>
        <w:rFonts w:ascii="Tahoma" w:hAnsi="Tahoma" w:hint="default"/>
        <w:b/>
        <w:i/>
        <w:color w:val="9AB9AD"/>
        <w:sz w:val="21"/>
      </w:rPr>
    </w:lvl>
    <w:lvl w:ilvl="4">
      <w:start w:val="1"/>
      <w:numFmt w:val="decimal"/>
      <w:lvlText w:val="%1.%2.%3.%4.%5."/>
      <w:lvlJc w:val="left"/>
      <w:pPr>
        <w:ind w:left="1800" w:hanging="1800"/>
      </w:pPr>
      <w:rPr>
        <w:rFonts w:ascii="Tahoma" w:hAnsi="Tahoma" w:hint="default"/>
        <w:b/>
        <w:i/>
        <w:color w:val="9AB9AD"/>
        <w:sz w:val="18"/>
      </w:rPr>
    </w:lvl>
    <w:lvl w:ilvl="5">
      <w:start w:val="1"/>
      <w:numFmt w:val="decimal"/>
      <w:lvlText w:val="%1.%2.%3.%4.%5.%6."/>
      <w:lvlJc w:val="left"/>
      <w:pPr>
        <w:ind w:left="2160" w:hanging="2160"/>
      </w:pPr>
      <w:rPr>
        <w:rFonts w:ascii="Tahoma" w:hAnsi="Tahoma" w:hint="default"/>
        <w:b/>
        <w:i w:val="0"/>
        <w:color w:val="9AB9AD"/>
        <w:sz w:val="18"/>
      </w:rPr>
    </w:lvl>
    <w:lvl w:ilvl="6">
      <w:start w:val="1"/>
      <w:numFmt w:val="decimal"/>
      <w:lvlText w:val="%1.%2.%3.%4.%5.%6.%7."/>
      <w:lvlJc w:val="left"/>
      <w:pPr>
        <w:ind w:left="2520" w:hanging="2520"/>
      </w:pPr>
      <w:rPr>
        <w:rFonts w:ascii="Tahoma" w:hAnsi="Tahoma" w:hint="default"/>
        <w:b w:val="0"/>
        <w:i/>
        <w:color w:val="9AB9AD"/>
        <w:sz w:val="18"/>
      </w:rPr>
    </w:lvl>
    <w:lvl w:ilvl="7">
      <w:start w:val="1"/>
      <w:numFmt w:val="decimal"/>
      <w:lvlText w:val="%1.%2.%3.%4.%5.%6.%7.%8."/>
      <w:lvlJc w:val="left"/>
      <w:pPr>
        <w:ind w:left="2880" w:hanging="2880"/>
      </w:pPr>
      <w:rPr>
        <w:rFonts w:ascii="Tahoma" w:hAnsi="Tahoma" w:hint="default"/>
        <w:b w:val="0"/>
        <w:i w:val="0"/>
        <w:color w:val="9AB9AD"/>
        <w:sz w:val="18"/>
      </w:rPr>
    </w:lvl>
    <w:lvl w:ilvl="8">
      <w:start w:val="1"/>
      <w:numFmt w:val="decimal"/>
      <w:lvlText w:val="%1.%2.%3.%4.%5.%6.%7.%8.%9."/>
      <w:lvlJc w:val="left"/>
      <w:pPr>
        <w:ind w:left="3238" w:hanging="3238"/>
      </w:pPr>
      <w:rPr>
        <w:rFonts w:ascii="Tahoma" w:hAnsi="Tahoma" w:hint="default"/>
        <w:b w:val="0"/>
        <w:i w:val="0"/>
        <w:color w:val="9AB9AD"/>
        <w:sz w:val="18"/>
      </w:rPr>
    </w:lvl>
  </w:abstractNum>
  <w:abstractNum w:abstractNumId="8" w15:restartNumberingAfterBreak="0">
    <w:nsid w:val="7DB8465D"/>
    <w:multiLevelType w:val="hybridMultilevel"/>
    <w:tmpl w:val="6386ABD0"/>
    <w:styleLink w:val="Headings11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6524966">
    <w:abstractNumId w:val="6"/>
  </w:num>
  <w:num w:numId="2" w16cid:durableId="971208477">
    <w:abstractNumId w:val="3"/>
  </w:num>
  <w:num w:numId="3" w16cid:durableId="1969579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907256">
    <w:abstractNumId w:val="7"/>
  </w:num>
  <w:num w:numId="5" w16cid:durableId="1432360344">
    <w:abstractNumId w:val="8"/>
  </w:num>
  <w:num w:numId="6" w16cid:durableId="427506380">
    <w:abstractNumId w:val="4"/>
  </w:num>
  <w:num w:numId="7" w16cid:durableId="1511480444">
    <w:abstractNumId w:val="0"/>
  </w:num>
  <w:num w:numId="8" w16cid:durableId="1085802818">
    <w:abstractNumId w:val="5"/>
  </w:num>
  <w:num w:numId="9" w16cid:durableId="1312441049">
    <w:abstractNumId w:val="1"/>
  </w:num>
  <w:num w:numId="10" w16cid:durableId="9907187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29"/>
    <w:rsid w:val="00056839"/>
    <w:rsid w:val="000645D4"/>
    <w:rsid w:val="001C2346"/>
    <w:rsid w:val="001E5028"/>
    <w:rsid w:val="00210FE2"/>
    <w:rsid w:val="00214751"/>
    <w:rsid w:val="00263462"/>
    <w:rsid w:val="00272404"/>
    <w:rsid w:val="0029716B"/>
    <w:rsid w:val="00342953"/>
    <w:rsid w:val="00342D62"/>
    <w:rsid w:val="0038586F"/>
    <w:rsid w:val="003A0350"/>
    <w:rsid w:val="003A19A2"/>
    <w:rsid w:val="003B7E1E"/>
    <w:rsid w:val="004411E6"/>
    <w:rsid w:val="004552E8"/>
    <w:rsid w:val="00467A03"/>
    <w:rsid w:val="004726FF"/>
    <w:rsid w:val="00486CF9"/>
    <w:rsid w:val="004A1F57"/>
    <w:rsid w:val="004E1E4E"/>
    <w:rsid w:val="004F56C7"/>
    <w:rsid w:val="004F735F"/>
    <w:rsid w:val="00524AF6"/>
    <w:rsid w:val="0055A62A"/>
    <w:rsid w:val="005744DF"/>
    <w:rsid w:val="005B759C"/>
    <w:rsid w:val="005D0F83"/>
    <w:rsid w:val="00653EB0"/>
    <w:rsid w:val="006705C3"/>
    <w:rsid w:val="00687802"/>
    <w:rsid w:val="006C0A9D"/>
    <w:rsid w:val="006E3838"/>
    <w:rsid w:val="007120CB"/>
    <w:rsid w:val="00730C4D"/>
    <w:rsid w:val="00781BDF"/>
    <w:rsid w:val="007A7229"/>
    <w:rsid w:val="007F65FB"/>
    <w:rsid w:val="008A2024"/>
    <w:rsid w:val="0093230D"/>
    <w:rsid w:val="00966514"/>
    <w:rsid w:val="009F6129"/>
    <w:rsid w:val="00A45E76"/>
    <w:rsid w:val="00A65495"/>
    <w:rsid w:val="00A81FD1"/>
    <w:rsid w:val="00B35853"/>
    <w:rsid w:val="00B35BBB"/>
    <w:rsid w:val="00B6636A"/>
    <w:rsid w:val="00BE448C"/>
    <w:rsid w:val="00BF6E35"/>
    <w:rsid w:val="00C16616"/>
    <w:rsid w:val="00C1EC10"/>
    <w:rsid w:val="00C60B26"/>
    <w:rsid w:val="00C64289"/>
    <w:rsid w:val="00C72E15"/>
    <w:rsid w:val="00C766E4"/>
    <w:rsid w:val="00CF0F49"/>
    <w:rsid w:val="00D94F2A"/>
    <w:rsid w:val="00DA2F92"/>
    <w:rsid w:val="00DE2DEE"/>
    <w:rsid w:val="00EE0EBD"/>
    <w:rsid w:val="00F031B3"/>
    <w:rsid w:val="00F142F5"/>
    <w:rsid w:val="00F34411"/>
    <w:rsid w:val="00FD44F2"/>
    <w:rsid w:val="013350FC"/>
    <w:rsid w:val="0349AE84"/>
    <w:rsid w:val="03565365"/>
    <w:rsid w:val="03893690"/>
    <w:rsid w:val="03938B74"/>
    <w:rsid w:val="03F98CD2"/>
    <w:rsid w:val="040B0512"/>
    <w:rsid w:val="052E347A"/>
    <w:rsid w:val="05F39EA5"/>
    <w:rsid w:val="0649C111"/>
    <w:rsid w:val="0650A949"/>
    <w:rsid w:val="0768FD49"/>
    <w:rsid w:val="07EC79AA"/>
    <w:rsid w:val="08875986"/>
    <w:rsid w:val="08CCFDF5"/>
    <w:rsid w:val="090FAF8D"/>
    <w:rsid w:val="095F6F80"/>
    <w:rsid w:val="09884A0B"/>
    <w:rsid w:val="0A88E71F"/>
    <w:rsid w:val="0B1E707E"/>
    <w:rsid w:val="0B241A6C"/>
    <w:rsid w:val="0B2682E4"/>
    <w:rsid w:val="0B3821ED"/>
    <w:rsid w:val="0B9D75FE"/>
    <w:rsid w:val="0C24B780"/>
    <w:rsid w:val="0C2FB6A8"/>
    <w:rsid w:val="0C614C92"/>
    <w:rsid w:val="0CBFEACD"/>
    <w:rsid w:val="0DF2E482"/>
    <w:rsid w:val="108E43DE"/>
    <w:rsid w:val="109C3466"/>
    <w:rsid w:val="11B5652E"/>
    <w:rsid w:val="11D50B2C"/>
    <w:rsid w:val="12298FB5"/>
    <w:rsid w:val="123804C7"/>
    <w:rsid w:val="12D56323"/>
    <w:rsid w:val="1374846A"/>
    <w:rsid w:val="13D97D57"/>
    <w:rsid w:val="14E5627F"/>
    <w:rsid w:val="156F9059"/>
    <w:rsid w:val="15B7EF46"/>
    <w:rsid w:val="15DCCE6A"/>
    <w:rsid w:val="160D03E5"/>
    <w:rsid w:val="16AEE6BB"/>
    <w:rsid w:val="170B75EA"/>
    <w:rsid w:val="17801971"/>
    <w:rsid w:val="17A13DAD"/>
    <w:rsid w:val="188C3E39"/>
    <w:rsid w:val="193D0E0E"/>
    <w:rsid w:val="1A22D083"/>
    <w:rsid w:val="1B4B8B1B"/>
    <w:rsid w:val="1B798B37"/>
    <w:rsid w:val="1D2CA5E4"/>
    <w:rsid w:val="1DAEC978"/>
    <w:rsid w:val="1DE34DA1"/>
    <w:rsid w:val="1DFCED51"/>
    <w:rsid w:val="1EC8E978"/>
    <w:rsid w:val="1F2B9777"/>
    <w:rsid w:val="1F7050FD"/>
    <w:rsid w:val="1F9CB4AE"/>
    <w:rsid w:val="2018DFB8"/>
    <w:rsid w:val="203E7619"/>
    <w:rsid w:val="208966E7"/>
    <w:rsid w:val="2105B788"/>
    <w:rsid w:val="233F9C84"/>
    <w:rsid w:val="23A66683"/>
    <w:rsid w:val="23C5B1E3"/>
    <w:rsid w:val="23F1E678"/>
    <w:rsid w:val="24A091AD"/>
    <w:rsid w:val="25021EC8"/>
    <w:rsid w:val="265B9F5E"/>
    <w:rsid w:val="26B12CBC"/>
    <w:rsid w:val="26D12A65"/>
    <w:rsid w:val="26E5884D"/>
    <w:rsid w:val="2718CDB0"/>
    <w:rsid w:val="271B2BD5"/>
    <w:rsid w:val="2751E185"/>
    <w:rsid w:val="27578B73"/>
    <w:rsid w:val="2867B99C"/>
    <w:rsid w:val="2962B5F7"/>
    <w:rsid w:val="29E762AB"/>
    <w:rsid w:val="29FE1C15"/>
    <w:rsid w:val="2A428C9F"/>
    <w:rsid w:val="2A6127FC"/>
    <w:rsid w:val="2B0A645A"/>
    <w:rsid w:val="2B25E484"/>
    <w:rsid w:val="2BB2F315"/>
    <w:rsid w:val="2BD12DA7"/>
    <w:rsid w:val="2C9A56B9"/>
    <w:rsid w:val="2CD2B7A4"/>
    <w:rsid w:val="2D07761D"/>
    <w:rsid w:val="2DDB949E"/>
    <w:rsid w:val="2EC3EF49"/>
    <w:rsid w:val="2ECF2BA4"/>
    <w:rsid w:val="2EED1917"/>
    <w:rsid w:val="2F013D91"/>
    <w:rsid w:val="2F0A263B"/>
    <w:rsid w:val="2F6A8ADE"/>
    <w:rsid w:val="2F8DB669"/>
    <w:rsid w:val="2FB6DA7D"/>
    <w:rsid w:val="3106286E"/>
    <w:rsid w:val="31065B3F"/>
    <w:rsid w:val="31162902"/>
    <w:rsid w:val="31CFA0B6"/>
    <w:rsid w:val="323368F5"/>
    <w:rsid w:val="329C7B37"/>
    <w:rsid w:val="3382AFEB"/>
    <w:rsid w:val="33CF3956"/>
    <w:rsid w:val="34B098FD"/>
    <w:rsid w:val="350D4575"/>
    <w:rsid w:val="3567C652"/>
    <w:rsid w:val="35B05CFF"/>
    <w:rsid w:val="35D99991"/>
    <w:rsid w:val="35E7625D"/>
    <w:rsid w:val="36A011E9"/>
    <w:rsid w:val="36D050E1"/>
    <w:rsid w:val="3720344B"/>
    <w:rsid w:val="382B8B09"/>
    <w:rsid w:val="3856210E"/>
    <w:rsid w:val="38A5AB9C"/>
    <w:rsid w:val="3AB363A8"/>
    <w:rsid w:val="3BEF44B8"/>
    <w:rsid w:val="3C16F363"/>
    <w:rsid w:val="3C18875C"/>
    <w:rsid w:val="3CA9411B"/>
    <w:rsid w:val="3D0DBFD6"/>
    <w:rsid w:val="3D5AFB01"/>
    <w:rsid w:val="3D7F8ACB"/>
    <w:rsid w:val="3DEB046A"/>
    <w:rsid w:val="3F26E57A"/>
    <w:rsid w:val="3F2BC360"/>
    <w:rsid w:val="3FE0E1DD"/>
    <w:rsid w:val="40892897"/>
    <w:rsid w:val="40CA6603"/>
    <w:rsid w:val="40F6EF23"/>
    <w:rsid w:val="4144F39C"/>
    <w:rsid w:val="41E130F9"/>
    <w:rsid w:val="4224F8F8"/>
    <w:rsid w:val="4226BA00"/>
    <w:rsid w:val="42807005"/>
    <w:rsid w:val="42AD3F07"/>
    <w:rsid w:val="42E0C3FD"/>
    <w:rsid w:val="42E7C931"/>
    <w:rsid w:val="43AC5641"/>
    <w:rsid w:val="441B6D3E"/>
    <w:rsid w:val="4453F3EA"/>
    <w:rsid w:val="449C8484"/>
    <w:rsid w:val="44A02A47"/>
    <w:rsid w:val="450B0413"/>
    <w:rsid w:val="454E1F14"/>
    <w:rsid w:val="45A2753A"/>
    <w:rsid w:val="461864BF"/>
    <w:rsid w:val="462DCF42"/>
    <w:rsid w:val="4631334F"/>
    <w:rsid w:val="46502361"/>
    <w:rsid w:val="467B70A6"/>
    <w:rsid w:val="47BC874D"/>
    <w:rsid w:val="47EBF3C2"/>
    <w:rsid w:val="4810F2AB"/>
    <w:rsid w:val="485B0A01"/>
    <w:rsid w:val="48662852"/>
    <w:rsid w:val="48733544"/>
    <w:rsid w:val="48F5022E"/>
    <w:rsid w:val="492CFD7B"/>
    <w:rsid w:val="492DB711"/>
    <w:rsid w:val="49500581"/>
    <w:rsid w:val="495857AE"/>
    <w:rsid w:val="49DF9B8E"/>
    <w:rsid w:val="49FDD180"/>
    <w:rsid w:val="4A02113C"/>
    <w:rsid w:val="4AAE80E9"/>
    <w:rsid w:val="4ACA0F6E"/>
    <w:rsid w:val="4AD174F8"/>
    <w:rsid w:val="4AEBD5E2"/>
    <w:rsid w:val="4B438601"/>
    <w:rsid w:val="4BC6F9E8"/>
    <w:rsid w:val="4C6D4559"/>
    <w:rsid w:val="4C8FF870"/>
    <w:rsid w:val="4D0ED228"/>
    <w:rsid w:val="4D50C994"/>
    <w:rsid w:val="4DAAC93E"/>
    <w:rsid w:val="4DE6B8F3"/>
    <w:rsid w:val="4E012834"/>
    <w:rsid w:val="4E66D9FC"/>
    <w:rsid w:val="4EB7712E"/>
    <w:rsid w:val="4F34F0AB"/>
    <w:rsid w:val="4F82B451"/>
    <w:rsid w:val="4FEB2388"/>
    <w:rsid w:val="51229F9E"/>
    <w:rsid w:val="5191410C"/>
    <w:rsid w:val="51AA1C65"/>
    <w:rsid w:val="51B7D4F1"/>
    <w:rsid w:val="524A9808"/>
    <w:rsid w:val="529ED33C"/>
    <w:rsid w:val="52F56DC9"/>
    <w:rsid w:val="536626D8"/>
    <w:rsid w:val="540940FF"/>
    <w:rsid w:val="547069B8"/>
    <w:rsid w:val="549B1F2A"/>
    <w:rsid w:val="553082A1"/>
    <w:rsid w:val="554586B6"/>
    <w:rsid w:val="557C589B"/>
    <w:rsid w:val="566E34B1"/>
    <w:rsid w:val="57268752"/>
    <w:rsid w:val="582FE116"/>
    <w:rsid w:val="58F7FDA6"/>
    <w:rsid w:val="5915B3FC"/>
    <w:rsid w:val="592EEA43"/>
    <w:rsid w:val="5943DADB"/>
    <w:rsid w:val="596E16D1"/>
    <w:rsid w:val="597085C4"/>
    <w:rsid w:val="5AFFC405"/>
    <w:rsid w:val="5BE4E66F"/>
    <w:rsid w:val="5C076E2B"/>
    <w:rsid w:val="5C494467"/>
    <w:rsid w:val="5CD19833"/>
    <w:rsid w:val="5D888393"/>
    <w:rsid w:val="5ED5008C"/>
    <w:rsid w:val="5EEFFF43"/>
    <w:rsid w:val="5F14805E"/>
    <w:rsid w:val="5F597AA2"/>
    <w:rsid w:val="5F951617"/>
    <w:rsid w:val="5FA818C2"/>
    <w:rsid w:val="5FABA3F3"/>
    <w:rsid w:val="603A15E0"/>
    <w:rsid w:val="6040B572"/>
    <w:rsid w:val="608F4B87"/>
    <w:rsid w:val="60FFAC61"/>
    <w:rsid w:val="617928B6"/>
    <w:rsid w:val="62700504"/>
    <w:rsid w:val="6321D338"/>
    <w:rsid w:val="648E7B08"/>
    <w:rsid w:val="65090EFA"/>
    <w:rsid w:val="65C322B0"/>
    <w:rsid w:val="662A4B69"/>
    <w:rsid w:val="669BBDDC"/>
    <w:rsid w:val="675E65E0"/>
    <w:rsid w:val="675EF311"/>
    <w:rsid w:val="68CAF536"/>
    <w:rsid w:val="698BB2CF"/>
    <w:rsid w:val="69D4CD0B"/>
    <w:rsid w:val="69F92EF1"/>
    <w:rsid w:val="6A3C86C1"/>
    <w:rsid w:val="6A5CD877"/>
    <w:rsid w:val="6A958A61"/>
    <w:rsid w:val="6AAB5EE7"/>
    <w:rsid w:val="6B0E830C"/>
    <w:rsid w:val="6BB908A2"/>
    <w:rsid w:val="6BC26801"/>
    <w:rsid w:val="6C20426E"/>
    <w:rsid w:val="6C424B3B"/>
    <w:rsid w:val="6CB88CCA"/>
    <w:rsid w:val="6D742783"/>
    <w:rsid w:val="6DB8774A"/>
    <w:rsid w:val="6DD5E7D4"/>
    <w:rsid w:val="6E32B350"/>
    <w:rsid w:val="6E9A8B6B"/>
    <w:rsid w:val="6F94F380"/>
    <w:rsid w:val="6FC82347"/>
    <w:rsid w:val="70132743"/>
    <w:rsid w:val="7038962F"/>
    <w:rsid w:val="7058771A"/>
    <w:rsid w:val="7105D557"/>
    <w:rsid w:val="7129138B"/>
    <w:rsid w:val="715A0117"/>
    <w:rsid w:val="7254C8B9"/>
    <w:rsid w:val="73C82AE8"/>
    <w:rsid w:val="7408266A"/>
    <w:rsid w:val="74627502"/>
    <w:rsid w:val="75A187D8"/>
    <w:rsid w:val="76243CA0"/>
    <w:rsid w:val="762E5B5E"/>
    <w:rsid w:val="76A1F21B"/>
    <w:rsid w:val="770B77CD"/>
    <w:rsid w:val="777A4E1D"/>
    <w:rsid w:val="777CDABE"/>
    <w:rsid w:val="77C06D39"/>
    <w:rsid w:val="789606F2"/>
    <w:rsid w:val="78B6DA2A"/>
    <w:rsid w:val="79C34163"/>
    <w:rsid w:val="7A6422CB"/>
    <w:rsid w:val="7A7EA156"/>
    <w:rsid w:val="7ABBD894"/>
    <w:rsid w:val="7AD1B686"/>
    <w:rsid w:val="7AD804E2"/>
    <w:rsid w:val="7B26EC2D"/>
    <w:rsid w:val="7BD7F453"/>
    <w:rsid w:val="7C6D86E7"/>
    <w:rsid w:val="7D331D68"/>
    <w:rsid w:val="7D73A22A"/>
    <w:rsid w:val="7D9BC38D"/>
    <w:rsid w:val="7DAC99BD"/>
    <w:rsid w:val="7DC080DD"/>
    <w:rsid w:val="7DC60C79"/>
    <w:rsid w:val="7E459763"/>
    <w:rsid w:val="7E740064"/>
    <w:rsid w:val="7EB86C94"/>
    <w:rsid w:val="7EF3B43E"/>
    <w:rsid w:val="7F250547"/>
    <w:rsid w:val="7F3793EE"/>
    <w:rsid w:val="7F59D349"/>
    <w:rsid w:val="7FE167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F7A0"/>
  <w15:chartTrackingRefBased/>
  <w15:docId w15:val="{897BD3D9-65F6-40B0-958F-D4216375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29"/>
    <w:rPr>
      <w:rFonts w:ascii="Calibri" w:eastAsia="Calibri" w:hAnsi="Calibri" w:cs="Calibri"/>
      <w:color w:val="000000"/>
      <w:kern w:val="0"/>
      <w:lang w:eastAsia="hr-HR"/>
      <w14:ligatures w14:val="none"/>
    </w:rPr>
  </w:style>
  <w:style w:type="paragraph" w:styleId="Naslov1">
    <w:name w:val="heading 1"/>
    <w:basedOn w:val="Normal"/>
    <w:next w:val="Normal"/>
    <w:link w:val="Naslov1Char"/>
    <w:uiPriority w:val="9"/>
    <w:qFormat/>
    <w:rsid w:val="00F031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Naslov2">
    <w:name w:val="heading 2"/>
    <w:basedOn w:val="Normal"/>
    <w:next w:val="Normal"/>
    <w:link w:val="Naslov2Char"/>
    <w:uiPriority w:val="9"/>
    <w:unhideWhenUsed/>
    <w:qFormat/>
    <w:rsid w:val="00F031B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n-US"/>
    </w:rPr>
  </w:style>
  <w:style w:type="paragraph" w:styleId="Naslov3">
    <w:name w:val="heading 3"/>
    <w:basedOn w:val="Normal"/>
    <w:next w:val="Normal"/>
    <w:link w:val="Naslov3Char"/>
    <w:uiPriority w:val="9"/>
    <w:unhideWhenUsed/>
    <w:qFormat/>
    <w:rsid w:val="00F031B3"/>
    <w:pPr>
      <w:keepNext/>
      <w:keepLines/>
      <w:spacing w:before="200" w:after="0" w:line="276" w:lineRule="auto"/>
      <w:outlineLvl w:val="2"/>
    </w:pPr>
    <w:rPr>
      <w:rFonts w:asciiTheme="majorHAnsi" w:eastAsiaTheme="majorEastAsia" w:hAnsiTheme="majorHAnsi" w:cstheme="majorBidi"/>
      <w:b/>
      <w:bCs/>
      <w:color w:val="4472C4" w:themeColor="accent1"/>
      <w:lang w:eastAsia="en-US"/>
    </w:rPr>
  </w:style>
  <w:style w:type="paragraph" w:styleId="Naslov4">
    <w:name w:val="heading 4"/>
    <w:basedOn w:val="Normal"/>
    <w:next w:val="Normal"/>
    <w:link w:val="Naslov4Char"/>
    <w:uiPriority w:val="9"/>
    <w:unhideWhenUsed/>
    <w:qFormat/>
    <w:rsid w:val="00F031B3"/>
    <w:pPr>
      <w:keepNext/>
      <w:keepLines/>
      <w:spacing w:before="200" w:after="0" w:line="276" w:lineRule="auto"/>
      <w:outlineLvl w:val="3"/>
    </w:pPr>
    <w:rPr>
      <w:rFonts w:asciiTheme="majorHAnsi" w:eastAsiaTheme="majorEastAsia" w:hAnsiTheme="majorHAnsi" w:cstheme="majorBidi"/>
      <w:b/>
      <w:bCs/>
      <w:i/>
      <w:iCs/>
      <w:color w:val="4472C4" w:themeColor="accent1"/>
      <w:lang w:eastAsia="en-US"/>
    </w:rPr>
  </w:style>
  <w:style w:type="paragraph" w:styleId="Naslov5">
    <w:name w:val="heading 5"/>
    <w:basedOn w:val="Normal"/>
    <w:next w:val="Normal"/>
    <w:link w:val="Naslov5Char"/>
    <w:uiPriority w:val="9"/>
    <w:unhideWhenUsed/>
    <w:qFormat/>
    <w:rsid w:val="00F031B3"/>
    <w:pPr>
      <w:keepNext/>
      <w:keepLines/>
      <w:spacing w:before="200" w:after="0" w:line="276" w:lineRule="auto"/>
      <w:outlineLvl w:val="4"/>
    </w:pPr>
    <w:rPr>
      <w:rFonts w:asciiTheme="majorHAnsi" w:eastAsiaTheme="majorEastAsia" w:hAnsiTheme="majorHAnsi" w:cstheme="majorBidi"/>
      <w:color w:val="1F3763" w:themeColor="accent1" w:themeShade="7F"/>
      <w:lang w:eastAsia="en-US"/>
    </w:rPr>
  </w:style>
  <w:style w:type="paragraph" w:styleId="Naslov6">
    <w:name w:val="heading 6"/>
    <w:basedOn w:val="Normal"/>
    <w:next w:val="Normal"/>
    <w:link w:val="Naslov6Char"/>
    <w:uiPriority w:val="9"/>
    <w:semiHidden/>
    <w:unhideWhenUsed/>
    <w:qFormat/>
    <w:rsid w:val="00F031B3"/>
    <w:pPr>
      <w:keepNext/>
      <w:keepLines/>
      <w:spacing w:before="200" w:after="0" w:line="276" w:lineRule="auto"/>
      <w:outlineLvl w:val="5"/>
    </w:pPr>
    <w:rPr>
      <w:rFonts w:asciiTheme="majorHAnsi" w:eastAsiaTheme="majorEastAsia" w:hAnsiTheme="majorHAnsi" w:cstheme="majorBidi"/>
      <w:i/>
      <w:iCs/>
      <w:color w:val="1F3763" w:themeColor="accent1" w:themeShade="7F"/>
      <w:lang w:eastAsia="en-US"/>
    </w:rPr>
  </w:style>
  <w:style w:type="paragraph" w:styleId="Naslov7">
    <w:name w:val="heading 7"/>
    <w:basedOn w:val="Normal"/>
    <w:next w:val="Normal"/>
    <w:link w:val="Naslov7Char"/>
    <w:uiPriority w:val="9"/>
    <w:semiHidden/>
    <w:unhideWhenUsed/>
    <w:qFormat/>
    <w:rsid w:val="00F031B3"/>
    <w:pPr>
      <w:keepNext/>
      <w:keepLines/>
      <w:spacing w:before="200" w:after="0" w:line="276" w:lineRule="auto"/>
      <w:outlineLvl w:val="6"/>
    </w:pPr>
    <w:rPr>
      <w:rFonts w:asciiTheme="majorHAnsi" w:eastAsiaTheme="majorEastAsia" w:hAnsiTheme="majorHAnsi" w:cstheme="majorBidi"/>
      <w:i/>
      <w:iCs/>
      <w:color w:val="404040" w:themeColor="text1" w:themeTint="BF"/>
      <w:lang w:eastAsia="en-US"/>
    </w:rPr>
  </w:style>
  <w:style w:type="paragraph" w:styleId="Naslov8">
    <w:name w:val="heading 8"/>
    <w:basedOn w:val="Normal"/>
    <w:next w:val="Normal"/>
    <w:link w:val="Naslov8Char"/>
    <w:uiPriority w:val="9"/>
    <w:semiHidden/>
    <w:unhideWhenUsed/>
    <w:qFormat/>
    <w:rsid w:val="00F031B3"/>
    <w:pPr>
      <w:keepNext/>
      <w:keepLines/>
      <w:spacing w:before="200" w:after="0" w:line="276" w:lineRule="auto"/>
      <w:outlineLvl w:val="7"/>
    </w:pPr>
    <w:rPr>
      <w:rFonts w:asciiTheme="majorHAnsi" w:eastAsiaTheme="majorEastAsia" w:hAnsiTheme="majorHAnsi" w:cstheme="majorBidi"/>
      <w:color w:val="4472C4" w:themeColor="accent1"/>
      <w:sz w:val="20"/>
      <w:szCs w:val="20"/>
      <w:lang w:eastAsia="en-US"/>
    </w:rPr>
  </w:style>
  <w:style w:type="paragraph" w:styleId="Naslov9">
    <w:name w:val="heading 9"/>
    <w:basedOn w:val="Normal"/>
    <w:next w:val="Normal"/>
    <w:link w:val="Naslov9Char"/>
    <w:uiPriority w:val="9"/>
    <w:semiHidden/>
    <w:unhideWhenUsed/>
    <w:qFormat/>
    <w:rsid w:val="00F031B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uiPriority w:val="39"/>
    <w:rsid w:val="009F6129"/>
    <w:pPr>
      <w:spacing w:after="0" w:line="240" w:lineRule="auto"/>
    </w:pPr>
    <w:rPr>
      <w:rFonts w:eastAsiaTheme="minorEastAsia"/>
      <w:kern w:val="0"/>
      <w:lang w:eastAsia="hr-HR"/>
      <w14:ligatures w14:val="none"/>
    </w:rPr>
    <w:tblPr>
      <w:tblCellMar>
        <w:top w:w="0" w:type="dxa"/>
        <w:left w:w="0" w:type="dxa"/>
        <w:bottom w:w="0" w:type="dxa"/>
        <w:right w:w="0" w:type="dxa"/>
      </w:tblCellMar>
    </w:tblPr>
  </w:style>
  <w:style w:type="table" w:customStyle="1" w:styleId="TableGrid0">
    <w:name w:val="Table Grid0"/>
    <w:basedOn w:val="Obinatablica"/>
    <w:uiPriority w:val="39"/>
    <w:rsid w:val="009F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F612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hr-HR"/>
      <w14:textOutline w14:w="0" w14:cap="flat" w14:cmpd="sng" w14:algn="ctr">
        <w14:noFill/>
        <w14:prstDash w14:val="solid"/>
        <w14:bevel/>
      </w14:textOutline>
      <w14:ligatures w14:val="none"/>
    </w:rPr>
  </w:style>
  <w:style w:type="character" w:customStyle="1" w:styleId="ZaglavljeChar">
    <w:name w:val="Zaglavlje Char"/>
    <w:basedOn w:val="Zadanifontodlomka"/>
    <w:link w:val="Zaglavlje"/>
    <w:uiPriority w:val="99"/>
    <w:qFormat/>
  </w:style>
  <w:style w:type="paragraph" w:styleId="Zaglavlje">
    <w:name w:val="header"/>
    <w:basedOn w:val="Normal"/>
    <w:link w:val="ZaglavljeChar"/>
    <w:uiPriority w:val="99"/>
    <w:unhideWhenUsed/>
    <w:qFormat/>
    <w:pPr>
      <w:tabs>
        <w:tab w:val="center" w:pos="4680"/>
        <w:tab w:val="right" w:pos="9360"/>
      </w:tabs>
      <w:spacing w:after="0" w:line="240" w:lineRule="auto"/>
    </w:pPr>
  </w:style>
  <w:style w:type="character" w:customStyle="1" w:styleId="PodnojeChar">
    <w:name w:val="Podnožje Char"/>
    <w:basedOn w:val="Zadanifontodlomka"/>
    <w:link w:val="Podnoje"/>
    <w:uiPriority w:val="99"/>
    <w:qFormat/>
  </w:style>
  <w:style w:type="paragraph" w:styleId="Podnoje">
    <w:name w:val="footer"/>
    <w:basedOn w:val="Normal"/>
    <w:link w:val="PodnojeChar"/>
    <w:uiPriority w:val="99"/>
    <w:unhideWhenUsed/>
    <w:qFormat/>
    <w:pPr>
      <w:tabs>
        <w:tab w:val="center" w:pos="4680"/>
        <w:tab w:val="right" w:pos="9360"/>
      </w:tabs>
      <w:spacing w:after="0" w:line="240" w:lineRule="auto"/>
    </w:pPr>
  </w:style>
  <w:style w:type="paragraph" w:styleId="Tekstkomentara">
    <w:name w:val="annotation text"/>
    <w:basedOn w:val="Normal"/>
    <w:link w:val="TekstkomentaraChar"/>
    <w:uiPriority w:val="99"/>
    <w:unhideWhenUsed/>
    <w:qFormat/>
    <w:pPr>
      <w:spacing w:line="240" w:lineRule="auto"/>
    </w:pPr>
    <w:rPr>
      <w:sz w:val="20"/>
      <w:szCs w:val="20"/>
    </w:rPr>
  </w:style>
  <w:style w:type="character" w:customStyle="1" w:styleId="TekstkomentaraChar">
    <w:name w:val="Tekst komentara Char"/>
    <w:basedOn w:val="Zadanifontodlomka"/>
    <w:link w:val="Tekstkomentara"/>
    <w:uiPriority w:val="99"/>
    <w:qFormat/>
    <w:rPr>
      <w:rFonts w:ascii="Calibri" w:eastAsia="Calibri" w:hAnsi="Calibri" w:cs="Calibri"/>
      <w:color w:val="000000"/>
      <w:kern w:val="0"/>
      <w:sz w:val="20"/>
      <w:szCs w:val="20"/>
      <w:lang w:eastAsia="hr-HR"/>
      <w14:ligatures w14:val="none"/>
    </w:rPr>
  </w:style>
  <w:style w:type="character" w:styleId="Referencakomentara">
    <w:name w:val="annotation reference"/>
    <w:basedOn w:val="Zadanifontodlomka"/>
    <w:uiPriority w:val="99"/>
    <w:unhideWhenUsed/>
    <w:qFormat/>
    <w:rPr>
      <w:sz w:val="16"/>
      <w:szCs w:val="16"/>
    </w:rPr>
  </w:style>
  <w:style w:type="paragraph" w:styleId="Tekstbalonia">
    <w:name w:val="Balloon Text"/>
    <w:basedOn w:val="Normal"/>
    <w:link w:val="TekstbaloniaChar"/>
    <w:uiPriority w:val="99"/>
    <w:unhideWhenUsed/>
    <w:qFormat/>
    <w:rsid w:val="00EE0EB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qFormat/>
    <w:rsid w:val="00EE0EBD"/>
    <w:rPr>
      <w:rFonts w:ascii="Segoe UI" w:eastAsia="Calibri" w:hAnsi="Segoe UI" w:cs="Segoe UI"/>
      <w:color w:val="000000"/>
      <w:kern w:val="0"/>
      <w:sz w:val="18"/>
      <w:szCs w:val="18"/>
      <w:lang w:eastAsia="hr-HR"/>
      <w14:ligatures w14:val="none"/>
    </w:rPr>
  </w:style>
  <w:style w:type="character" w:customStyle="1" w:styleId="Naslov1Char">
    <w:name w:val="Naslov 1 Char"/>
    <w:basedOn w:val="Zadanifontodlomka"/>
    <w:link w:val="Naslov1"/>
    <w:uiPriority w:val="9"/>
    <w:rsid w:val="00F031B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Naslov2Char">
    <w:name w:val="Naslov 2 Char"/>
    <w:basedOn w:val="Zadanifontodlomka"/>
    <w:link w:val="Naslov2"/>
    <w:uiPriority w:val="9"/>
    <w:rsid w:val="00F031B3"/>
    <w:rPr>
      <w:rFonts w:asciiTheme="majorHAnsi" w:eastAsiaTheme="majorEastAsia" w:hAnsiTheme="majorHAnsi" w:cstheme="majorBidi"/>
      <w:b/>
      <w:bCs/>
      <w:color w:val="4472C4" w:themeColor="accent1"/>
      <w:kern w:val="0"/>
      <w:sz w:val="26"/>
      <w:szCs w:val="26"/>
      <w14:ligatures w14:val="none"/>
    </w:rPr>
  </w:style>
  <w:style w:type="character" w:customStyle="1" w:styleId="Naslov3Char">
    <w:name w:val="Naslov 3 Char"/>
    <w:basedOn w:val="Zadanifontodlomka"/>
    <w:link w:val="Naslov3"/>
    <w:uiPriority w:val="9"/>
    <w:rsid w:val="00F031B3"/>
    <w:rPr>
      <w:rFonts w:asciiTheme="majorHAnsi" w:eastAsiaTheme="majorEastAsia" w:hAnsiTheme="majorHAnsi" w:cstheme="majorBidi"/>
      <w:b/>
      <w:bCs/>
      <w:color w:val="4472C4" w:themeColor="accent1"/>
      <w:kern w:val="0"/>
      <w14:ligatures w14:val="none"/>
    </w:rPr>
  </w:style>
  <w:style w:type="character" w:customStyle="1" w:styleId="Naslov4Char">
    <w:name w:val="Naslov 4 Char"/>
    <w:basedOn w:val="Zadanifontodlomka"/>
    <w:link w:val="Naslov4"/>
    <w:uiPriority w:val="9"/>
    <w:rsid w:val="00F031B3"/>
    <w:rPr>
      <w:rFonts w:asciiTheme="majorHAnsi" w:eastAsiaTheme="majorEastAsia" w:hAnsiTheme="majorHAnsi" w:cstheme="majorBidi"/>
      <w:b/>
      <w:bCs/>
      <w:i/>
      <w:iCs/>
      <w:color w:val="4472C4" w:themeColor="accent1"/>
      <w:kern w:val="0"/>
      <w14:ligatures w14:val="none"/>
    </w:rPr>
  </w:style>
  <w:style w:type="character" w:customStyle="1" w:styleId="Naslov5Char">
    <w:name w:val="Naslov 5 Char"/>
    <w:basedOn w:val="Zadanifontodlomka"/>
    <w:link w:val="Naslov5"/>
    <w:uiPriority w:val="9"/>
    <w:rsid w:val="00F031B3"/>
    <w:rPr>
      <w:rFonts w:asciiTheme="majorHAnsi" w:eastAsiaTheme="majorEastAsia" w:hAnsiTheme="majorHAnsi" w:cstheme="majorBidi"/>
      <w:color w:val="1F3763" w:themeColor="accent1" w:themeShade="7F"/>
      <w:kern w:val="0"/>
      <w14:ligatures w14:val="none"/>
    </w:rPr>
  </w:style>
  <w:style w:type="character" w:customStyle="1" w:styleId="Naslov6Char">
    <w:name w:val="Naslov 6 Char"/>
    <w:basedOn w:val="Zadanifontodlomka"/>
    <w:link w:val="Naslov6"/>
    <w:uiPriority w:val="9"/>
    <w:semiHidden/>
    <w:rsid w:val="00F031B3"/>
    <w:rPr>
      <w:rFonts w:asciiTheme="majorHAnsi" w:eastAsiaTheme="majorEastAsia" w:hAnsiTheme="majorHAnsi" w:cstheme="majorBidi"/>
      <w:i/>
      <w:iCs/>
      <w:color w:val="1F3763" w:themeColor="accent1" w:themeShade="7F"/>
      <w:kern w:val="0"/>
      <w14:ligatures w14:val="none"/>
    </w:rPr>
  </w:style>
  <w:style w:type="character" w:customStyle="1" w:styleId="Naslov7Char">
    <w:name w:val="Naslov 7 Char"/>
    <w:basedOn w:val="Zadanifontodlomka"/>
    <w:link w:val="Naslov7"/>
    <w:uiPriority w:val="9"/>
    <w:semiHidden/>
    <w:rsid w:val="00F031B3"/>
    <w:rPr>
      <w:rFonts w:asciiTheme="majorHAnsi" w:eastAsiaTheme="majorEastAsia" w:hAnsiTheme="majorHAnsi" w:cstheme="majorBidi"/>
      <w:i/>
      <w:iCs/>
      <w:color w:val="404040" w:themeColor="text1" w:themeTint="BF"/>
      <w:kern w:val="0"/>
      <w14:ligatures w14:val="none"/>
    </w:rPr>
  </w:style>
  <w:style w:type="character" w:customStyle="1" w:styleId="Naslov8Char">
    <w:name w:val="Naslov 8 Char"/>
    <w:basedOn w:val="Zadanifontodlomka"/>
    <w:link w:val="Naslov8"/>
    <w:uiPriority w:val="9"/>
    <w:semiHidden/>
    <w:rsid w:val="00F031B3"/>
    <w:rPr>
      <w:rFonts w:asciiTheme="majorHAnsi" w:eastAsiaTheme="majorEastAsia" w:hAnsiTheme="majorHAnsi" w:cstheme="majorBidi"/>
      <w:color w:val="4472C4" w:themeColor="accent1"/>
      <w:kern w:val="0"/>
      <w:sz w:val="20"/>
      <w:szCs w:val="20"/>
      <w14:ligatures w14:val="none"/>
    </w:rPr>
  </w:style>
  <w:style w:type="character" w:customStyle="1" w:styleId="Naslov9Char">
    <w:name w:val="Naslov 9 Char"/>
    <w:basedOn w:val="Zadanifontodlomka"/>
    <w:link w:val="Naslov9"/>
    <w:uiPriority w:val="9"/>
    <w:semiHidden/>
    <w:rsid w:val="00F031B3"/>
    <w:rPr>
      <w:rFonts w:asciiTheme="majorHAnsi" w:eastAsiaTheme="majorEastAsia" w:hAnsiTheme="majorHAnsi" w:cstheme="majorBidi"/>
      <w:i/>
      <w:iCs/>
      <w:color w:val="404040" w:themeColor="text1" w:themeTint="BF"/>
      <w:kern w:val="0"/>
      <w:sz w:val="20"/>
      <w:szCs w:val="20"/>
      <w14:ligatures w14:val="none"/>
    </w:rPr>
  </w:style>
  <w:style w:type="paragraph" w:styleId="Tekstfusnote">
    <w:name w:val="footnote text"/>
    <w:aliases w:val="fn,- OP,Fußnote,Podrozdział,Fußnotentextf,Footnote Text Char Char,single space,footnote text,FOOTNOTES,stile 1,Footnote,Footnote1,Footnote2,Footnote3,Footnote4,Footnote5,Footnote6,Footnote7,Footnote8,Footnote9,Footnote10"/>
    <w:basedOn w:val="Normal"/>
    <w:link w:val="TekstfusnoteChar"/>
    <w:uiPriority w:val="99"/>
    <w:unhideWhenUsed/>
    <w:qFormat/>
    <w:rsid w:val="00F031B3"/>
    <w:pPr>
      <w:spacing w:after="200" w:line="276" w:lineRule="auto"/>
    </w:pPr>
    <w:rPr>
      <w:rFonts w:cs="Times New Roman"/>
      <w:color w:val="auto"/>
      <w:sz w:val="20"/>
      <w:szCs w:val="20"/>
      <w:lang w:val="x-none" w:eastAsia="en-US"/>
    </w:rPr>
  </w:style>
  <w:style w:type="character" w:customStyle="1" w:styleId="TekstfusnoteChar">
    <w:name w:val="Tekst fusnote Char"/>
    <w:aliases w:val="fn Char,- OP Char,Fußnote Char,Podrozdział Char,Fußnotentextf Char,Footnote Text Char Char Char,single space Char,footnote text Char,FOOTNOTES Char,stile 1 Char,Footnote Char,Footnote1 Char,Footnote2 Char,Footnote3 Char,Footnote4 Char"/>
    <w:basedOn w:val="Zadanifontodlomka"/>
    <w:link w:val="Tekstfusnote"/>
    <w:uiPriority w:val="99"/>
    <w:rsid w:val="00F031B3"/>
    <w:rPr>
      <w:rFonts w:ascii="Calibri" w:eastAsia="Calibri" w:hAnsi="Calibri" w:cs="Times New Roman"/>
      <w:kern w:val="0"/>
      <w:sz w:val="20"/>
      <w:szCs w:val="20"/>
      <w:lang w:val="x-none"/>
      <w14:ligatures w14:val="none"/>
    </w:rPr>
  </w:style>
  <w:style w:type="character" w:styleId="Referencafusnote">
    <w:name w:val="footnote reference"/>
    <w:uiPriority w:val="99"/>
    <w:unhideWhenUsed/>
    <w:rsid w:val="00F031B3"/>
    <w:rPr>
      <w:vertAlign w:val="superscript"/>
    </w:rPr>
  </w:style>
  <w:style w:type="paragraph" w:styleId="Predmetkomentara">
    <w:name w:val="annotation subject"/>
    <w:basedOn w:val="Tekstkomentara"/>
    <w:next w:val="Tekstkomentara"/>
    <w:link w:val="PredmetkomentaraChar"/>
    <w:uiPriority w:val="99"/>
    <w:unhideWhenUsed/>
    <w:qFormat/>
    <w:rsid w:val="00F031B3"/>
    <w:pPr>
      <w:spacing w:after="200"/>
    </w:pPr>
    <w:rPr>
      <w:rFonts w:asciiTheme="minorHAnsi" w:eastAsiaTheme="minorEastAsia" w:hAnsiTheme="minorHAnsi" w:cstheme="minorBidi"/>
      <w:b/>
      <w:bCs/>
      <w:color w:val="auto"/>
      <w:lang w:eastAsia="en-US"/>
    </w:rPr>
  </w:style>
  <w:style w:type="character" w:customStyle="1" w:styleId="PredmetkomentaraChar">
    <w:name w:val="Predmet komentara Char"/>
    <w:basedOn w:val="TekstkomentaraChar"/>
    <w:link w:val="Predmetkomentara"/>
    <w:uiPriority w:val="99"/>
    <w:qFormat/>
    <w:rsid w:val="00F031B3"/>
    <w:rPr>
      <w:rFonts w:ascii="Calibri" w:eastAsiaTheme="minorEastAsia" w:hAnsi="Calibri" w:cs="Calibri"/>
      <w:b/>
      <w:bCs/>
      <w:color w:val="000000"/>
      <w:kern w:val="0"/>
      <w:sz w:val="20"/>
      <w:szCs w:val="20"/>
      <w:lang w:eastAsia="hr-HR"/>
      <w14:ligatures w14:val="none"/>
    </w:rPr>
  </w:style>
  <w:style w:type="character" w:customStyle="1" w:styleId="StandardWebChar">
    <w:name w:val="Standard (Web) Char"/>
    <w:link w:val="StandardWeb"/>
    <w:uiPriority w:val="99"/>
    <w:qFormat/>
    <w:locked/>
    <w:rsid w:val="00F031B3"/>
    <w:rPr>
      <w:rFonts w:ascii="Times New Roman" w:eastAsia="Times New Roman" w:hAnsi="Times New Roman" w:cs="Times New Roman"/>
      <w:sz w:val="24"/>
      <w:szCs w:val="24"/>
    </w:rPr>
  </w:style>
  <w:style w:type="paragraph" w:styleId="StandardWeb">
    <w:name w:val="Normal (Web)"/>
    <w:basedOn w:val="Normal"/>
    <w:link w:val="StandardWebChar"/>
    <w:uiPriority w:val="99"/>
    <w:unhideWhenUsed/>
    <w:qFormat/>
    <w:rsid w:val="00F031B3"/>
    <w:pPr>
      <w:spacing w:before="100" w:beforeAutospacing="1" w:after="100" w:afterAutospacing="1" w:line="240" w:lineRule="auto"/>
    </w:pPr>
    <w:rPr>
      <w:rFonts w:ascii="Times New Roman" w:eastAsia="Times New Roman" w:hAnsi="Times New Roman" w:cs="Times New Roman"/>
      <w:color w:val="auto"/>
      <w:kern w:val="2"/>
      <w:sz w:val="24"/>
      <w:szCs w:val="24"/>
      <w:lang w:eastAsia="en-US"/>
      <w14:ligatures w14:val="standardContextual"/>
    </w:rPr>
  </w:style>
  <w:style w:type="paragraph" w:styleId="Odlomakpopisa">
    <w:name w:val="List Paragraph"/>
    <w:aliases w:val="Graf,Odstavek seznama,Paragraph,List Paragraph Red,opsomming 1,2,3 *-,heading 1,List radovi var,naslov 1,Listing,Heading 12,Naslov 12,lp1,Graf1,Graf2,Graf3,Graf4,Graf5,Graf6,Graf7,Graf8,Graf9,Graf10,Graf11,Graf12,Graf13,Graf14,Graf15"/>
    <w:basedOn w:val="Normal"/>
    <w:link w:val="OdlomakpopisaChar"/>
    <w:uiPriority w:val="34"/>
    <w:qFormat/>
    <w:rsid w:val="00F031B3"/>
    <w:pPr>
      <w:spacing w:after="200" w:line="276" w:lineRule="auto"/>
      <w:ind w:left="720"/>
      <w:contextualSpacing/>
    </w:pPr>
    <w:rPr>
      <w:rFonts w:asciiTheme="minorHAnsi" w:eastAsiaTheme="minorEastAsia" w:hAnsiTheme="minorHAnsi" w:cstheme="minorBidi"/>
      <w:color w:val="auto"/>
      <w:lang w:eastAsia="en-US"/>
    </w:rPr>
  </w:style>
  <w:style w:type="character" w:customStyle="1" w:styleId="OdlomakpopisaChar">
    <w:name w:val="Odlomak popisa Char"/>
    <w:aliases w:val="Graf Char,Odstavek seznama Char,Paragraph Char,List Paragraph Red Char,opsomming 1 Char,2 Char,3 *- Char,heading 1 Char,List radovi var Char,naslov 1 Char,Listing Char,Heading 12 Char,Naslov 12 Char,lp1 Char,Graf1 Char,Graf2 Char"/>
    <w:link w:val="Odlomakpopisa"/>
    <w:uiPriority w:val="34"/>
    <w:qFormat/>
    <w:locked/>
    <w:rsid w:val="00F031B3"/>
    <w:rPr>
      <w:rFonts w:eastAsiaTheme="minorEastAsia"/>
      <w:kern w:val="0"/>
      <w14:ligatures w14:val="none"/>
    </w:rPr>
  </w:style>
  <w:style w:type="character" w:styleId="Hiperveza">
    <w:name w:val="Hyperlink"/>
    <w:basedOn w:val="Zadanifontodlomka"/>
    <w:uiPriority w:val="99"/>
    <w:unhideWhenUsed/>
    <w:rsid w:val="00F031B3"/>
    <w:rPr>
      <w:color w:val="0563C1" w:themeColor="hyperlink"/>
      <w:u w:val="single"/>
    </w:rPr>
  </w:style>
  <w:style w:type="character" w:customStyle="1" w:styleId="Nerijeenospominjanje1">
    <w:name w:val="Neriješeno spominjanje1"/>
    <w:basedOn w:val="Zadanifontodlomka"/>
    <w:uiPriority w:val="99"/>
    <w:semiHidden/>
    <w:unhideWhenUsed/>
    <w:qFormat/>
    <w:rsid w:val="00F031B3"/>
    <w:rPr>
      <w:color w:val="605E5C"/>
      <w:shd w:val="clear" w:color="auto" w:fill="E1DFDD"/>
    </w:rPr>
  </w:style>
  <w:style w:type="character" w:customStyle="1" w:styleId="NormalWebChar1">
    <w:name w:val="Normal (Web) Char1"/>
    <w:uiPriority w:val="99"/>
    <w:rsid w:val="00F031B3"/>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unhideWhenUsed/>
    <w:qFormat/>
    <w:rsid w:val="00F031B3"/>
    <w:pPr>
      <w:tabs>
        <w:tab w:val="left" w:pos="-720"/>
      </w:tabs>
      <w:suppressAutoHyphens/>
      <w:spacing w:after="0" w:line="240" w:lineRule="auto"/>
      <w:jc w:val="both"/>
    </w:pPr>
    <w:rPr>
      <w:rFonts w:ascii="Futura Hv AT" w:eastAsia="Times New Roman" w:hAnsi="Futura Hv AT" w:cs="Times New Roman"/>
      <w:b/>
      <w:bCs/>
      <w:color w:val="auto"/>
      <w:sz w:val="28"/>
      <w:szCs w:val="28"/>
    </w:rPr>
  </w:style>
  <w:style w:type="character" w:customStyle="1" w:styleId="Tijeloteksta2Char">
    <w:name w:val="Tijelo teksta 2 Char"/>
    <w:basedOn w:val="Zadanifontodlomka"/>
    <w:link w:val="Tijeloteksta2"/>
    <w:uiPriority w:val="99"/>
    <w:rsid w:val="00F031B3"/>
    <w:rPr>
      <w:rFonts w:ascii="Futura Hv AT" w:eastAsia="Times New Roman" w:hAnsi="Futura Hv AT" w:cs="Times New Roman"/>
      <w:b/>
      <w:bCs/>
      <w:kern w:val="0"/>
      <w:sz w:val="28"/>
      <w:szCs w:val="28"/>
      <w:lang w:eastAsia="hr-HR"/>
      <w14:ligatures w14:val="none"/>
    </w:rPr>
  </w:style>
  <w:style w:type="character" w:customStyle="1" w:styleId="aatekstChar">
    <w:name w:val="aatekst Char"/>
    <w:link w:val="aatekst"/>
    <w:locked/>
    <w:rsid w:val="00F031B3"/>
    <w:rPr>
      <w:rFonts w:ascii="Times New Roman" w:eastAsia="Times New Roman" w:hAnsi="Times New Roman" w:cs="Times New Roman"/>
      <w:sz w:val="24"/>
    </w:rPr>
  </w:style>
  <w:style w:type="paragraph" w:customStyle="1" w:styleId="aatekst">
    <w:name w:val="aatekst"/>
    <w:basedOn w:val="Normal"/>
    <w:link w:val="aatekstChar"/>
    <w:qFormat/>
    <w:rsid w:val="00F031B3"/>
    <w:pPr>
      <w:spacing w:before="200" w:after="0" w:line="300" w:lineRule="auto"/>
      <w:ind w:firstLine="539"/>
      <w:jc w:val="both"/>
    </w:pPr>
    <w:rPr>
      <w:rFonts w:ascii="Times New Roman" w:eastAsia="Times New Roman" w:hAnsi="Times New Roman" w:cs="Times New Roman"/>
      <w:color w:val="auto"/>
      <w:kern w:val="2"/>
      <w:sz w:val="24"/>
      <w:lang w:eastAsia="en-US"/>
      <w14:ligatures w14:val="standardContextual"/>
    </w:rPr>
  </w:style>
  <w:style w:type="character" w:customStyle="1" w:styleId="apple-converted-space">
    <w:name w:val="apple-converted-space"/>
    <w:rsid w:val="00F031B3"/>
    <w:rPr>
      <w:rFonts w:cs="Times New Roman"/>
    </w:rPr>
  </w:style>
  <w:style w:type="character" w:customStyle="1" w:styleId="normal0020tablechar">
    <w:name w:val="normal_0020table__char"/>
    <w:rsid w:val="00F031B3"/>
  </w:style>
  <w:style w:type="table" w:customStyle="1" w:styleId="TableGrid">
    <w:name w:val="TableGrid"/>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0">
    <w:name w:val="TableGrid1"/>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character" w:customStyle="1" w:styleId="TekstkrajnjebiljekeChar">
    <w:name w:val="Tekst krajnje bilješke Char"/>
    <w:basedOn w:val="Zadanifontodlomka"/>
    <w:link w:val="Tekstkrajnjebiljeke"/>
    <w:uiPriority w:val="99"/>
    <w:semiHidden/>
    <w:rsid w:val="00F031B3"/>
    <w:rPr>
      <w:rFonts w:ascii="Calibri" w:eastAsia="Calibri" w:hAnsi="Calibri" w:cs="Times New Roman"/>
      <w:sz w:val="20"/>
      <w:szCs w:val="20"/>
    </w:rPr>
  </w:style>
  <w:style w:type="paragraph" w:styleId="Tekstkrajnjebiljeke">
    <w:name w:val="endnote text"/>
    <w:basedOn w:val="Normal"/>
    <w:link w:val="TekstkrajnjebiljekeChar"/>
    <w:uiPriority w:val="99"/>
    <w:semiHidden/>
    <w:unhideWhenUsed/>
    <w:qFormat/>
    <w:rsid w:val="00F031B3"/>
    <w:pPr>
      <w:spacing w:after="0" w:line="240" w:lineRule="auto"/>
    </w:pPr>
    <w:rPr>
      <w:rFonts w:cs="Times New Roman"/>
      <w:color w:val="auto"/>
      <w:kern w:val="2"/>
      <w:sz w:val="20"/>
      <w:szCs w:val="20"/>
      <w:lang w:eastAsia="en-US"/>
      <w14:ligatures w14:val="standardContextual"/>
    </w:rPr>
  </w:style>
  <w:style w:type="character" w:customStyle="1" w:styleId="EndnoteTextChar1">
    <w:name w:val="Endnote Text Char1"/>
    <w:basedOn w:val="Zadanifontodlomka"/>
    <w:uiPriority w:val="99"/>
    <w:semiHidden/>
    <w:rsid w:val="00F031B3"/>
    <w:rPr>
      <w:rFonts w:ascii="Calibri" w:eastAsia="Calibri" w:hAnsi="Calibri" w:cs="Calibri"/>
      <w:color w:val="000000"/>
      <w:kern w:val="0"/>
      <w:sz w:val="20"/>
      <w:szCs w:val="20"/>
      <w:lang w:eastAsia="hr-HR"/>
      <w14:ligatures w14:val="none"/>
    </w:rPr>
  </w:style>
  <w:style w:type="character" w:styleId="Referencakrajnjebiljeke">
    <w:name w:val="endnote reference"/>
    <w:basedOn w:val="Zadanifontodlomka"/>
    <w:uiPriority w:val="99"/>
    <w:semiHidden/>
    <w:unhideWhenUsed/>
    <w:rsid w:val="00F031B3"/>
    <w:rPr>
      <w:vertAlign w:val="superscript"/>
    </w:rPr>
  </w:style>
  <w:style w:type="character" w:styleId="Istaknuto">
    <w:name w:val="Emphasis"/>
    <w:basedOn w:val="Zadanifontodlomka"/>
    <w:uiPriority w:val="20"/>
    <w:qFormat/>
    <w:rsid w:val="00F031B3"/>
    <w:rPr>
      <w:i/>
      <w:iCs/>
    </w:rPr>
  </w:style>
  <w:style w:type="character" w:styleId="Naglaeno">
    <w:name w:val="Strong"/>
    <w:basedOn w:val="Zadanifontodlomka"/>
    <w:uiPriority w:val="22"/>
    <w:qFormat/>
    <w:rsid w:val="00F031B3"/>
    <w:rPr>
      <w:b/>
      <w:bCs/>
    </w:rPr>
  </w:style>
  <w:style w:type="paragraph" w:styleId="Bezproreda">
    <w:name w:val="No Spacing"/>
    <w:link w:val="BezproredaChar"/>
    <w:uiPriority w:val="1"/>
    <w:qFormat/>
    <w:rsid w:val="00F031B3"/>
    <w:pPr>
      <w:spacing w:after="0" w:line="240" w:lineRule="auto"/>
    </w:pPr>
    <w:rPr>
      <w:rFonts w:eastAsiaTheme="minorEastAsia"/>
      <w:kern w:val="0"/>
      <w14:ligatures w14:val="none"/>
    </w:rPr>
  </w:style>
  <w:style w:type="paragraph" w:styleId="Tijeloteksta">
    <w:name w:val="Body Text"/>
    <w:aliases w:val="Body Text1,Tijelo teksta1,Tijelo teksta11,Tijelo teksta111,Tijelo teksta1111,Tijelo teksta11111,uvlaka 22,uvlaka 32,uvlaka 2,uvlaka 3,tab"/>
    <w:basedOn w:val="Normal"/>
    <w:link w:val="TijelotekstaChar"/>
    <w:unhideWhenUsed/>
    <w:qFormat/>
    <w:rsid w:val="00F031B3"/>
    <w:pPr>
      <w:spacing w:after="120" w:line="276" w:lineRule="auto"/>
    </w:pPr>
    <w:rPr>
      <w:rFonts w:cs="Times New Roman"/>
      <w:color w:val="auto"/>
      <w:lang w:eastAsia="en-US"/>
    </w:rPr>
  </w:style>
  <w:style w:type="character" w:customStyle="1" w:styleId="TijelotekstaChar">
    <w:name w:val="Tijelo teksta Char"/>
    <w:aliases w:val="Body Text1 Char,Tijelo teksta1 Char1,Tijelo teksta11 Char1,Tijelo teksta111 Char1,Tijelo teksta1111 Char1,Tijelo teksta11111 Char1,uvlaka 22 Char1,uvlaka 32 Char1,uvlaka 2 Char1,uvlaka 3 Char1,tab Char"/>
    <w:basedOn w:val="Zadanifontodlomka"/>
    <w:link w:val="Tijeloteksta"/>
    <w:rsid w:val="00F031B3"/>
    <w:rPr>
      <w:rFonts w:ascii="Calibri" w:eastAsia="Calibri" w:hAnsi="Calibri" w:cs="Times New Roman"/>
      <w:kern w:val="0"/>
      <w14:ligatures w14:val="none"/>
    </w:rPr>
  </w:style>
  <w:style w:type="paragraph" w:customStyle="1" w:styleId="TableParagraph">
    <w:name w:val="Table Paragraph"/>
    <w:basedOn w:val="Normal"/>
    <w:uiPriority w:val="1"/>
    <w:qFormat/>
    <w:rsid w:val="00F031B3"/>
    <w:pPr>
      <w:widowControl w:val="0"/>
      <w:autoSpaceDE w:val="0"/>
      <w:autoSpaceDN w:val="0"/>
      <w:spacing w:before="35" w:after="0" w:line="240" w:lineRule="auto"/>
      <w:jc w:val="center"/>
    </w:pPr>
    <w:rPr>
      <w:color w:val="auto"/>
      <w:lang w:bidi="hr-HR"/>
    </w:rPr>
  </w:style>
  <w:style w:type="paragraph" w:customStyle="1" w:styleId="normal0020table">
    <w:name w:val="normal0020table"/>
    <w:basedOn w:val="Normal"/>
    <w:qFormat/>
    <w:rsid w:val="00F031B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0020tablechar0">
    <w:name w:val="normal0020tablechar"/>
    <w:basedOn w:val="Zadanifontodlomka"/>
    <w:rsid w:val="00F031B3"/>
  </w:style>
  <w:style w:type="character" w:customStyle="1" w:styleId="BezproredaChar">
    <w:name w:val="Bez proreda Char"/>
    <w:link w:val="Bezproreda"/>
    <w:uiPriority w:val="1"/>
    <w:rsid w:val="00F031B3"/>
    <w:rPr>
      <w:rFonts w:eastAsiaTheme="minorEastAsia"/>
      <w:kern w:val="0"/>
      <w14:ligatures w14:val="none"/>
    </w:rPr>
  </w:style>
  <w:style w:type="character" w:styleId="SlijeenaHiperveza">
    <w:name w:val="FollowedHyperlink"/>
    <w:uiPriority w:val="99"/>
    <w:semiHidden/>
    <w:unhideWhenUsed/>
    <w:rsid w:val="00F031B3"/>
    <w:rPr>
      <w:color w:val="800080"/>
      <w:u w:val="single"/>
    </w:rPr>
  </w:style>
  <w:style w:type="paragraph" w:customStyle="1" w:styleId="t-9-8">
    <w:name w:val="t-9-8"/>
    <w:basedOn w:val="Normal"/>
    <w:qFormat/>
    <w:rsid w:val="00F031B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2">
    <w:name w:val="Pa2"/>
    <w:basedOn w:val="Normal"/>
    <w:next w:val="Normal"/>
    <w:qFormat/>
    <w:rsid w:val="00F031B3"/>
    <w:pPr>
      <w:widowControl w:val="0"/>
      <w:autoSpaceDE w:val="0"/>
      <w:autoSpaceDN w:val="0"/>
      <w:adjustRightInd w:val="0"/>
      <w:spacing w:before="100" w:after="100" w:line="360" w:lineRule="atLeast"/>
    </w:pPr>
    <w:rPr>
      <w:rFonts w:ascii="IAZGUY+MinionPro-BoldCn" w:eastAsia="Times New Roman" w:hAnsi="IAZGUY+MinionPro-BoldCn" w:cs="Times New Roman"/>
      <w:color w:val="auto"/>
      <w:sz w:val="24"/>
      <w:szCs w:val="24"/>
    </w:rPr>
  </w:style>
  <w:style w:type="character" w:customStyle="1" w:styleId="FontStyle12">
    <w:name w:val="Font Style12"/>
    <w:rsid w:val="00F031B3"/>
    <w:rPr>
      <w:rFonts w:ascii="Arial" w:hAnsi="Arial" w:cs="Arial"/>
      <w:sz w:val="20"/>
      <w:szCs w:val="20"/>
    </w:rPr>
  </w:style>
  <w:style w:type="character" w:customStyle="1" w:styleId="CharChar5">
    <w:name w:val="Char Char5"/>
    <w:rsid w:val="00F031B3"/>
    <w:rPr>
      <w:rFonts w:ascii="Futura Hv AT" w:eastAsia="Times New Roman" w:hAnsi="Futura Hv AT" w:cs="Times New Roman"/>
      <w:b/>
      <w:bCs/>
      <w:sz w:val="28"/>
      <w:szCs w:val="28"/>
      <w:lang w:val="hr-HR" w:eastAsia="hr-HR"/>
    </w:rPr>
  </w:style>
  <w:style w:type="paragraph" w:customStyle="1" w:styleId="CharChar12CharCharCharChar">
    <w:name w:val="Char Char12 Char Char Char Char"/>
    <w:basedOn w:val="Normal"/>
    <w:qFormat/>
    <w:rsid w:val="00F031B3"/>
    <w:pPr>
      <w:autoSpaceDN w:val="0"/>
      <w:spacing w:after="200" w:line="240" w:lineRule="exact"/>
      <w:jc w:val="both"/>
    </w:pPr>
    <w:rPr>
      <w:rFonts w:ascii="Arial" w:eastAsia="Times New Roman" w:hAnsi="Arial" w:cs="Verdana"/>
      <w:color w:val="auto"/>
      <w:sz w:val="20"/>
      <w:szCs w:val="20"/>
      <w:lang w:eastAsia="en-US"/>
    </w:rPr>
  </w:style>
  <w:style w:type="character" w:customStyle="1" w:styleId="CharChar6">
    <w:name w:val="Char Char6"/>
    <w:uiPriority w:val="99"/>
    <w:rsid w:val="00F031B3"/>
    <w:rPr>
      <w:rFonts w:ascii="Futura Hv AT" w:hAnsi="Futura Hv AT"/>
      <w:sz w:val="22"/>
      <w:szCs w:val="22"/>
      <w:lang w:val="hr-HR" w:eastAsia="hr-HR"/>
    </w:rPr>
  </w:style>
  <w:style w:type="paragraph" w:customStyle="1" w:styleId="astandard3520normal">
    <w:name w:val="a_standard__35__20_normal"/>
    <w:basedOn w:val="Normal"/>
    <w:qFormat/>
    <w:rsid w:val="00F031B3"/>
    <w:pPr>
      <w:spacing w:before="100" w:beforeAutospacing="1" w:after="100" w:afterAutospacing="1" w:line="240" w:lineRule="auto"/>
    </w:pPr>
    <w:rPr>
      <w:rFonts w:ascii="Times New Roman" w:hAnsi="Times New Roman" w:cs="Times New Roman"/>
      <w:color w:val="auto"/>
      <w:sz w:val="24"/>
      <w:szCs w:val="24"/>
    </w:rPr>
  </w:style>
  <w:style w:type="character" w:customStyle="1" w:styleId="CharChar7">
    <w:name w:val="Char Char7"/>
    <w:rsid w:val="00F031B3"/>
    <w:rPr>
      <w:rFonts w:ascii="Futura Hv AT" w:eastAsia="Times New Roman" w:hAnsi="Futura Hv AT" w:cs="Times New Roman"/>
      <w:b/>
      <w:bCs/>
      <w:sz w:val="28"/>
      <w:szCs w:val="28"/>
      <w:lang w:val="hr-HR" w:eastAsia="hr-HR"/>
    </w:rPr>
  </w:style>
  <w:style w:type="paragraph" w:styleId="Opisslike">
    <w:name w:val="caption"/>
    <w:basedOn w:val="Normal"/>
    <w:next w:val="Normal"/>
    <w:uiPriority w:val="35"/>
    <w:unhideWhenUsed/>
    <w:qFormat/>
    <w:rsid w:val="00F031B3"/>
    <w:pPr>
      <w:spacing w:after="200" w:line="240" w:lineRule="auto"/>
    </w:pPr>
    <w:rPr>
      <w:rFonts w:asciiTheme="minorHAnsi" w:eastAsiaTheme="minorEastAsia" w:hAnsiTheme="minorHAnsi" w:cstheme="minorBidi"/>
      <w:b/>
      <w:bCs/>
      <w:color w:val="4472C4" w:themeColor="accent1"/>
      <w:sz w:val="18"/>
      <w:szCs w:val="18"/>
      <w:lang w:eastAsia="en-US"/>
    </w:rPr>
  </w:style>
  <w:style w:type="character" w:customStyle="1" w:styleId="CharChar8">
    <w:name w:val="Char Char8"/>
    <w:uiPriority w:val="99"/>
    <w:rsid w:val="00F031B3"/>
    <w:rPr>
      <w:rFonts w:ascii="Arial Unicode MS" w:eastAsia="Arial Unicode MS" w:hAnsi="Arial Unicode MS" w:cs="Arial Unicode MS"/>
      <w:color w:val="000000"/>
      <w:sz w:val="24"/>
      <w:szCs w:val="24"/>
      <w:lang w:val="en-GB"/>
    </w:rPr>
  </w:style>
  <w:style w:type="paragraph" w:customStyle="1" w:styleId="CharChar12CharCharCharCharCharChar">
    <w:name w:val="Char Char12 Char Char Char Char Char Char"/>
    <w:basedOn w:val="Normal"/>
    <w:qFormat/>
    <w:rsid w:val="00F031B3"/>
    <w:pPr>
      <w:autoSpaceDN w:val="0"/>
      <w:spacing w:after="200" w:line="240" w:lineRule="exact"/>
      <w:jc w:val="both"/>
    </w:pPr>
    <w:rPr>
      <w:rFonts w:ascii="Arial" w:eastAsia="Times New Roman" w:hAnsi="Arial" w:cs="Verdana"/>
      <w:color w:val="auto"/>
      <w:sz w:val="20"/>
      <w:szCs w:val="20"/>
      <w:lang w:eastAsia="en-US"/>
    </w:rPr>
  </w:style>
  <w:style w:type="character" w:customStyle="1" w:styleId="FootnoteTextChar1">
    <w:name w:val="Footnote Text Char1"/>
    <w:locked/>
    <w:rsid w:val="00F031B3"/>
    <w:rPr>
      <w:rFonts w:ascii="Times New Roman" w:hAnsi="Times New Roman" w:cs="Times New Roman"/>
      <w:sz w:val="20"/>
      <w:szCs w:val="20"/>
      <w:lang w:val="hr-HR" w:eastAsia="hr-HR"/>
    </w:rPr>
  </w:style>
  <w:style w:type="character" w:customStyle="1" w:styleId="FooterChar1">
    <w:name w:val="Footer Char1"/>
    <w:uiPriority w:val="99"/>
    <w:semiHidden/>
    <w:locked/>
    <w:rsid w:val="00F031B3"/>
    <w:rPr>
      <w:rFonts w:ascii="Times New Roman" w:hAnsi="Times New Roman" w:cs="Times New Roman"/>
      <w:sz w:val="24"/>
      <w:szCs w:val="24"/>
      <w:lang w:val="hr-HR" w:eastAsia="hr-HR"/>
    </w:rPr>
  </w:style>
  <w:style w:type="character" w:customStyle="1" w:styleId="BodyTextChar1">
    <w:name w:val="Body Text Char1"/>
    <w:aliases w:val="Body Text1 Char1"/>
    <w:uiPriority w:val="99"/>
    <w:semiHidden/>
    <w:locked/>
    <w:rsid w:val="00F031B3"/>
    <w:rPr>
      <w:rFonts w:ascii="Times New Roman" w:hAnsi="Times New Roman" w:cs="Times New Roman"/>
      <w:sz w:val="24"/>
      <w:szCs w:val="24"/>
      <w:lang w:val="hr-HR" w:eastAsia="hr-HR"/>
    </w:rPr>
  </w:style>
  <w:style w:type="character" w:customStyle="1" w:styleId="BodyText2Char1">
    <w:name w:val="Body Text 2 Char1"/>
    <w:uiPriority w:val="99"/>
    <w:semiHidden/>
    <w:locked/>
    <w:rsid w:val="00F031B3"/>
    <w:rPr>
      <w:rFonts w:ascii="Times New Roman" w:hAnsi="Times New Roman" w:cs="Times New Roman"/>
      <w:sz w:val="24"/>
      <w:szCs w:val="24"/>
      <w:lang w:val="hr-HR" w:eastAsia="hr-HR"/>
    </w:rPr>
  </w:style>
  <w:style w:type="paragraph" w:customStyle="1" w:styleId="Tekst">
    <w:name w:val="Tekst"/>
    <w:qFormat/>
    <w:rsid w:val="00F031B3"/>
    <w:pPr>
      <w:tabs>
        <w:tab w:val="left" w:pos="284"/>
      </w:tabs>
      <w:spacing w:before="120" w:after="200" w:line="260" w:lineRule="exact"/>
      <w:jc w:val="both"/>
    </w:pPr>
    <w:rPr>
      <w:rFonts w:ascii="CRO_Swiss" w:eastAsia="Times New Roman" w:hAnsi="CRO_Swiss" w:cs="Times New Roman"/>
      <w:kern w:val="0"/>
      <w:lang w:val="en-US" w:eastAsia="hr-HR"/>
      <w14:ligatures w14:val="none"/>
    </w:rPr>
  </w:style>
  <w:style w:type="character" w:customStyle="1" w:styleId="CharChar9">
    <w:name w:val="Char Char9"/>
    <w:uiPriority w:val="99"/>
    <w:rsid w:val="00F031B3"/>
    <w:rPr>
      <w:rFonts w:ascii="Futura Hv AT" w:hAnsi="Futura Hv AT" w:cs="Times New Roman"/>
      <w:b/>
      <w:bCs/>
      <w:sz w:val="28"/>
      <w:szCs w:val="28"/>
      <w:lang w:val="hr-HR" w:eastAsia="hr-HR" w:bidi="ar-SA"/>
    </w:rPr>
  </w:style>
  <w:style w:type="character" w:styleId="Brojstranice">
    <w:name w:val="page number"/>
    <w:rsid w:val="00F031B3"/>
    <w:rPr>
      <w:rFonts w:cs="Times New Roman"/>
    </w:rPr>
  </w:style>
  <w:style w:type="character" w:customStyle="1" w:styleId="CharChar1">
    <w:name w:val="Char Char1"/>
    <w:uiPriority w:val="99"/>
    <w:locked/>
    <w:rsid w:val="00F031B3"/>
    <w:rPr>
      <w:rFonts w:ascii="Arial Unicode MS" w:hAnsi="Arial Unicode MS"/>
      <w:color w:val="000000"/>
      <w:sz w:val="24"/>
      <w:lang w:val="en-GB" w:eastAsia="en-US"/>
    </w:rPr>
  </w:style>
  <w:style w:type="character" w:customStyle="1" w:styleId="CharChar">
    <w:name w:val="Char Char"/>
    <w:aliases w:val="Caption Char"/>
    <w:locked/>
    <w:rsid w:val="00F031B3"/>
    <w:rPr>
      <w:rFonts w:ascii="Futura Hv AT" w:hAnsi="Futura Hv AT"/>
      <w:b/>
      <w:sz w:val="28"/>
      <w:lang w:val="hr-HR" w:eastAsia="hr-HR"/>
    </w:rPr>
  </w:style>
  <w:style w:type="character" w:customStyle="1" w:styleId="CommentTextChar1">
    <w:name w:val="Comment Text Char1"/>
    <w:uiPriority w:val="99"/>
    <w:locked/>
    <w:rsid w:val="00F031B3"/>
    <w:rPr>
      <w:rFonts w:ascii="Times New Roman" w:hAnsi="Times New Roman" w:cs="Times New Roman"/>
      <w:sz w:val="20"/>
      <w:szCs w:val="20"/>
      <w:lang w:val="hr-HR" w:eastAsia="hr-HR"/>
    </w:rPr>
  </w:style>
  <w:style w:type="character" w:customStyle="1" w:styleId="FootnoteTextChar2">
    <w:name w:val="Footnote Text Char2"/>
    <w:uiPriority w:val="99"/>
    <w:semiHidden/>
    <w:locked/>
    <w:rsid w:val="00F031B3"/>
    <w:rPr>
      <w:lang w:val="hr-HR"/>
    </w:rPr>
  </w:style>
  <w:style w:type="paragraph" w:styleId="Grafikeoznake">
    <w:name w:val="List Bullet"/>
    <w:aliases w:val="Char Char1 Char Char Char Char Char Char Char Char Char Char Char Char Char Char Char Char Char Char Char Char,Char Char1 Char Char Char Char Char Char Char Char Char Char Char Char Char Char Char Char Char"/>
    <w:basedOn w:val="Normal"/>
    <w:autoRedefine/>
    <w:uiPriority w:val="99"/>
    <w:qFormat/>
    <w:rsid w:val="00F031B3"/>
    <w:pPr>
      <w:keepLines/>
      <w:snapToGrid w:val="0"/>
      <w:spacing w:after="240" w:line="240" w:lineRule="auto"/>
      <w:jc w:val="both"/>
    </w:pPr>
    <w:rPr>
      <w:rFonts w:ascii="Times New Roman" w:eastAsia="Times New Roman" w:hAnsi="Times New Roman" w:cs="Times New Roman"/>
      <w:color w:val="auto"/>
      <w:sz w:val="24"/>
      <w:szCs w:val="24"/>
      <w:lang w:val="en-US" w:eastAsia="en-US"/>
    </w:rPr>
  </w:style>
  <w:style w:type="paragraph" w:styleId="Uvuenotijeloteksta">
    <w:name w:val="Body Text Indent"/>
    <w:basedOn w:val="Normal"/>
    <w:link w:val="UvuenotijelotekstaChar"/>
    <w:uiPriority w:val="99"/>
    <w:qFormat/>
    <w:rsid w:val="00F031B3"/>
    <w:pPr>
      <w:spacing w:after="120" w:line="240" w:lineRule="auto"/>
      <w:ind w:left="283"/>
    </w:pPr>
    <w:rPr>
      <w:rFonts w:ascii="Times New Roman" w:hAnsi="Times New Roman" w:cs="Times New Roman"/>
      <w:color w:val="auto"/>
      <w:sz w:val="24"/>
      <w:szCs w:val="24"/>
    </w:rPr>
  </w:style>
  <w:style w:type="character" w:customStyle="1" w:styleId="BodyTextIndentChar">
    <w:name w:val="Body Text Indent Char"/>
    <w:basedOn w:val="Zadanifontodlomka"/>
    <w:uiPriority w:val="99"/>
    <w:semiHidden/>
    <w:rsid w:val="00F031B3"/>
    <w:rPr>
      <w:rFonts w:ascii="Calibri" w:eastAsia="Calibri" w:hAnsi="Calibri" w:cs="Calibri"/>
      <w:color w:val="000000"/>
      <w:kern w:val="0"/>
      <w:lang w:eastAsia="hr-HR"/>
      <w14:ligatures w14:val="none"/>
    </w:rPr>
  </w:style>
  <w:style w:type="character" w:customStyle="1" w:styleId="UvuenotijelotekstaChar">
    <w:name w:val="Uvučeno tijelo teksta Char"/>
    <w:link w:val="Uvuenotijeloteksta"/>
    <w:uiPriority w:val="99"/>
    <w:locked/>
    <w:rsid w:val="00F031B3"/>
    <w:rPr>
      <w:rFonts w:ascii="Times New Roman" w:eastAsia="Calibri" w:hAnsi="Times New Roman" w:cs="Times New Roman"/>
      <w:kern w:val="0"/>
      <w:sz w:val="24"/>
      <w:szCs w:val="24"/>
      <w:lang w:eastAsia="hr-HR"/>
      <w14:ligatures w14:val="none"/>
    </w:rPr>
  </w:style>
  <w:style w:type="character" w:customStyle="1" w:styleId="CharChar61">
    <w:name w:val="Char Char61"/>
    <w:uiPriority w:val="99"/>
    <w:semiHidden/>
    <w:rsid w:val="00F031B3"/>
    <w:rPr>
      <w:rFonts w:ascii="Calibri" w:hAnsi="Calibri"/>
      <w:sz w:val="20"/>
      <w:lang w:eastAsia="hr-HR"/>
    </w:rPr>
  </w:style>
  <w:style w:type="character" w:customStyle="1" w:styleId="CharChar2">
    <w:name w:val="Char Char2"/>
    <w:uiPriority w:val="99"/>
    <w:rsid w:val="00F031B3"/>
    <w:rPr>
      <w:sz w:val="20"/>
      <w:lang w:eastAsia="en-US"/>
    </w:rPr>
  </w:style>
  <w:style w:type="character" w:customStyle="1" w:styleId="CharChar3">
    <w:name w:val="Char Char3"/>
    <w:uiPriority w:val="99"/>
    <w:rsid w:val="00F031B3"/>
    <w:rPr>
      <w:rFonts w:ascii="Arial Unicode MS" w:hAnsi="Arial Unicode MS"/>
      <w:color w:val="000000"/>
      <w:sz w:val="24"/>
      <w:lang w:val="en-GB" w:eastAsia="en-US"/>
    </w:rPr>
  </w:style>
  <w:style w:type="paragraph" w:styleId="Tijeloteksta-uvlaka2">
    <w:name w:val="Body Text Indent 2"/>
    <w:basedOn w:val="Normal"/>
    <w:link w:val="Tijeloteksta-uvlaka2Char"/>
    <w:semiHidden/>
    <w:qFormat/>
    <w:rsid w:val="00F031B3"/>
    <w:pPr>
      <w:spacing w:after="120" w:line="480" w:lineRule="auto"/>
      <w:ind w:left="283"/>
    </w:pPr>
    <w:rPr>
      <w:rFonts w:ascii="Times New Roman" w:eastAsia="Times New Roman" w:hAnsi="Times New Roman" w:cs="Times New Roman"/>
      <w:color w:val="auto"/>
      <w:sz w:val="24"/>
      <w:szCs w:val="24"/>
    </w:rPr>
  </w:style>
  <w:style w:type="character" w:customStyle="1" w:styleId="Tijeloteksta-uvlaka2Char">
    <w:name w:val="Tijelo teksta - uvlaka 2 Char"/>
    <w:basedOn w:val="Zadanifontodlomka"/>
    <w:link w:val="Tijeloteksta-uvlaka2"/>
    <w:semiHidden/>
    <w:rsid w:val="00F031B3"/>
    <w:rPr>
      <w:rFonts w:ascii="Times New Roman" w:eastAsia="Times New Roman" w:hAnsi="Times New Roman" w:cs="Times New Roman"/>
      <w:kern w:val="0"/>
      <w:sz w:val="24"/>
      <w:szCs w:val="24"/>
      <w:lang w:eastAsia="hr-HR"/>
      <w14:ligatures w14:val="none"/>
    </w:rPr>
  </w:style>
  <w:style w:type="paragraph" w:customStyle="1" w:styleId="Char">
    <w:name w:val="Char"/>
    <w:basedOn w:val="Normal"/>
    <w:uiPriority w:val="99"/>
    <w:qFormat/>
    <w:rsid w:val="00F031B3"/>
    <w:pPr>
      <w:autoSpaceDN w:val="0"/>
      <w:spacing w:after="200" w:line="240" w:lineRule="exact"/>
      <w:jc w:val="both"/>
    </w:pPr>
    <w:rPr>
      <w:rFonts w:ascii="Arial" w:eastAsia="Times New Roman" w:hAnsi="Arial" w:cs="Verdana"/>
      <w:color w:val="auto"/>
      <w:sz w:val="20"/>
      <w:szCs w:val="20"/>
      <w:lang w:eastAsia="en-US"/>
    </w:rPr>
  </w:style>
  <w:style w:type="paragraph" w:customStyle="1" w:styleId="Char2">
    <w:name w:val="Char2"/>
    <w:basedOn w:val="Normal"/>
    <w:uiPriority w:val="99"/>
    <w:qFormat/>
    <w:rsid w:val="00F031B3"/>
    <w:pPr>
      <w:autoSpaceDN w:val="0"/>
      <w:spacing w:after="200" w:line="240" w:lineRule="exact"/>
      <w:jc w:val="both"/>
    </w:pPr>
    <w:rPr>
      <w:rFonts w:ascii="Arial" w:eastAsia="Times New Roman" w:hAnsi="Arial" w:cs="Verdana"/>
      <w:color w:val="auto"/>
      <w:sz w:val="20"/>
      <w:szCs w:val="20"/>
      <w:lang w:eastAsia="en-US"/>
    </w:rPr>
  </w:style>
  <w:style w:type="paragraph" w:styleId="Tijeloteksta-uvlaka3">
    <w:name w:val="Body Text Indent 3"/>
    <w:basedOn w:val="Normal"/>
    <w:link w:val="Tijeloteksta-uvlaka3Char"/>
    <w:qFormat/>
    <w:rsid w:val="00F031B3"/>
    <w:pPr>
      <w:spacing w:after="120" w:line="240" w:lineRule="auto"/>
      <w:ind w:left="283"/>
    </w:pPr>
    <w:rPr>
      <w:rFonts w:ascii="Times New Roman" w:eastAsia="Times New Roman" w:hAnsi="Times New Roman" w:cs="Times New Roman"/>
      <w:color w:val="auto"/>
      <w:sz w:val="16"/>
      <w:szCs w:val="16"/>
    </w:rPr>
  </w:style>
  <w:style w:type="character" w:customStyle="1" w:styleId="Tijeloteksta-uvlaka3Char">
    <w:name w:val="Tijelo teksta - uvlaka 3 Char"/>
    <w:basedOn w:val="Zadanifontodlomka"/>
    <w:link w:val="Tijeloteksta-uvlaka3"/>
    <w:rsid w:val="00F031B3"/>
    <w:rPr>
      <w:rFonts w:ascii="Times New Roman" w:eastAsia="Times New Roman" w:hAnsi="Times New Roman" w:cs="Times New Roman"/>
      <w:kern w:val="0"/>
      <w:sz w:val="16"/>
      <w:szCs w:val="16"/>
      <w:lang w:eastAsia="hr-HR"/>
      <w14:ligatures w14:val="none"/>
    </w:rPr>
  </w:style>
  <w:style w:type="table" w:styleId="Reetkatablice">
    <w:name w:val="Table Grid"/>
    <w:basedOn w:val="Obinatablica"/>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3">
    <w:name w:val="Body Text 3"/>
    <w:basedOn w:val="Normal"/>
    <w:link w:val="Tijeloteksta3Char"/>
    <w:uiPriority w:val="99"/>
    <w:qFormat/>
    <w:rsid w:val="00F031B3"/>
    <w:pPr>
      <w:spacing w:after="120" w:line="240" w:lineRule="auto"/>
    </w:pPr>
    <w:rPr>
      <w:rFonts w:ascii="Times New Roman" w:eastAsia="Times New Roman" w:hAnsi="Times New Roman" w:cs="Times New Roman"/>
      <w:color w:val="auto"/>
      <w:sz w:val="16"/>
      <w:szCs w:val="16"/>
    </w:rPr>
  </w:style>
  <w:style w:type="character" w:customStyle="1" w:styleId="Tijeloteksta3Char">
    <w:name w:val="Tijelo teksta 3 Char"/>
    <w:basedOn w:val="Zadanifontodlomka"/>
    <w:link w:val="Tijeloteksta3"/>
    <w:uiPriority w:val="99"/>
    <w:rsid w:val="00F031B3"/>
    <w:rPr>
      <w:rFonts w:ascii="Times New Roman" w:eastAsia="Times New Roman" w:hAnsi="Times New Roman" w:cs="Times New Roman"/>
      <w:kern w:val="0"/>
      <w:sz w:val="16"/>
      <w:szCs w:val="16"/>
      <w:lang w:eastAsia="hr-HR"/>
      <w14:ligatures w14:val="none"/>
    </w:rPr>
  </w:style>
  <w:style w:type="paragraph" w:customStyle="1" w:styleId="Char1">
    <w:name w:val="Char1"/>
    <w:basedOn w:val="Normal"/>
    <w:uiPriority w:val="99"/>
    <w:qFormat/>
    <w:rsid w:val="00F031B3"/>
    <w:pPr>
      <w:autoSpaceDN w:val="0"/>
      <w:spacing w:after="200" w:line="240" w:lineRule="exact"/>
      <w:jc w:val="both"/>
    </w:pPr>
    <w:rPr>
      <w:rFonts w:ascii="Arial" w:eastAsia="Times New Roman" w:hAnsi="Arial" w:cs="Verdana"/>
      <w:color w:val="auto"/>
      <w:sz w:val="20"/>
      <w:szCs w:val="20"/>
      <w:lang w:eastAsia="en-US"/>
    </w:rPr>
  </w:style>
  <w:style w:type="paragraph" w:customStyle="1" w:styleId="Char3">
    <w:name w:val="Char3"/>
    <w:basedOn w:val="Normal"/>
    <w:uiPriority w:val="99"/>
    <w:qFormat/>
    <w:rsid w:val="00F031B3"/>
    <w:pPr>
      <w:autoSpaceDN w:val="0"/>
      <w:spacing w:after="200" w:line="240" w:lineRule="exact"/>
      <w:jc w:val="both"/>
    </w:pPr>
    <w:rPr>
      <w:rFonts w:ascii="Arial" w:hAnsi="Arial" w:cs="Verdana"/>
      <w:color w:val="auto"/>
      <w:sz w:val="20"/>
      <w:szCs w:val="20"/>
      <w:lang w:eastAsia="en-US"/>
    </w:rPr>
  </w:style>
  <w:style w:type="character" w:customStyle="1" w:styleId="CharChar11">
    <w:name w:val="Char Char11"/>
    <w:uiPriority w:val="99"/>
    <w:rsid w:val="00F031B3"/>
    <w:rPr>
      <w:rFonts w:ascii="Arial Unicode MS" w:eastAsia="Times New Roman" w:cs="Arial Unicode MS"/>
      <w:color w:val="000000"/>
      <w:sz w:val="24"/>
      <w:szCs w:val="24"/>
      <w:lang w:val="en-GB" w:eastAsia="en-US" w:bidi="ar-SA"/>
    </w:rPr>
  </w:style>
  <w:style w:type="paragraph" w:customStyle="1" w:styleId="T-98-2">
    <w:name w:val="T-9/8-2"/>
    <w:uiPriority w:val="99"/>
    <w:qFormat/>
    <w:rsid w:val="00F031B3"/>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val="en-US" w:eastAsia="hr-HR"/>
      <w14:ligatures w14:val="none"/>
    </w:rPr>
  </w:style>
  <w:style w:type="paragraph" w:customStyle="1" w:styleId="Pa0">
    <w:name w:val="Pa0"/>
    <w:basedOn w:val="Normal"/>
    <w:next w:val="Normal"/>
    <w:qFormat/>
    <w:rsid w:val="00F031B3"/>
    <w:pPr>
      <w:widowControl w:val="0"/>
      <w:numPr>
        <w:numId w:val="3"/>
      </w:numPr>
      <w:tabs>
        <w:tab w:val="clear" w:pos="720"/>
        <w:tab w:val="num" w:pos="360"/>
      </w:tabs>
      <w:autoSpaceDE w:val="0"/>
      <w:autoSpaceDN w:val="0"/>
      <w:adjustRightInd w:val="0"/>
      <w:spacing w:after="0" w:line="240" w:lineRule="atLeast"/>
      <w:ind w:left="720" w:hanging="360"/>
    </w:pPr>
    <w:rPr>
      <w:rFonts w:ascii="IAZGUY+MinionPro-BoldCn" w:eastAsia="Times New Roman" w:hAnsi="IAZGUY+MinionPro-BoldCn" w:cs="Times New Roman"/>
      <w:color w:val="auto"/>
      <w:sz w:val="24"/>
      <w:szCs w:val="24"/>
    </w:rPr>
  </w:style>
  <w:style w:type="paragraph" w:customStyle="1" w:styleId="PodnaslovDNZ">
    <w:name w:val="Podnaslov DNZ"/>
    <w:basedOn w:val="Normal"/>
    <w:qFormat/>
    <w:rsid w:val="00F031B3"/>
    <w:pPr>
      <w:numPr>
        <w:numId w:val="2"/>
      </w:numPr>
      <w:spacing w:after="0" w:line="240" w:lineRule="auto"/>
      <w:jc w:val="both"/>
    </w:pPr>
    <w:rPr>
      <w:rFonts w:ascii="Times New Roman" w:eastAsia="Times New Roman" w:hAnsi="Times New Roman" w:cs="Arial Unicode MS"/>
      <w:b/>
      <w:color w:val="auto"/>
      <w:sz w:val="24"/>
      <w:szCs w:val="20"/>
    </w:rPr>
  </w:style>
  <w:style w:type="character" w:customStyle="1" w:styleId="Tijeloteksta1Char">
    <w:name w:val="Tijelo teksta1 Char"/>
    <w:aliases w:val="Tijelo teksta11 Char,Tijelo teksta111 Char,Tijelo teksta1111 Char,Tijelo teksta11111 Char,uvlaka 22 Char,uvlaka 32 Char,uvlaka 2 Char,uvlaka 3 Char,tab Char Char"/>
    <w:locked/>
    <w:rsid w:val="00F031B3"/>
    <w:rPr>
      <w:rFonts w:ascii="Arial" w:hAnsi="Arial"/>
      <w:sz w:val="24"/>
      <w:lang w:val="hr-HR" w:eastAsia="hr-HR" w:bidi="ar-SA"/>
    </w:rPr>
  </w:style>
  <w:style w:type="paragraph" w:styleId="Podnaslov">
    <w:name w:val="Subtitle"/>
    <w:basedOn w:val="Normal"/>
    <w:next w:val="Normal"/>
    <w:link w:val="PodnaslovChar"/>
    <w:uiPriority w:val="11"/>
    <w:qFormat/>
    <w:rsid w:val="00F031B3"/>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en-US"/>
    </w:rPr>
  </w:style>
  <w:style w:type="character" w:customStyle="1" w:styleId="PodnaslovChar">
    <w:name w:val="Podnaslov Char"/>
    <w:basedOn w:val="Zadanifontodlomka"/>
    <w:link w:val="Podnaslov"/>
    <w:uiPriority w:val="11"/>
    <w:rsid w:val="00F031B3"/>
    <w:rPr>
      <w:rFonts w:asciiTheme="majorHAnsi" w:eastAsiaTheme="majorEastAsia" w:hAnsiTheme="majorHAnsi" w:cstheme="majorBidi"/>
      <w:i/>
      <w:iCs/>
      <w:color w:val="4472C4" w:themeColor="accent1"/>
      <w:spacing w:val="15"/>
      <w:kern w:val="0"/>
      <w:sz w:val="24"/>
      <w:szCs w:val="24"/>
      <w14:ligatures w14:val="none"/>
    </w:rPr>
  </w:style>
  <w:style w:type="paragraph" w:customStyle="1" w:styleId="aaCaptiontab">
    <w:name w:val="aaCaption tab"/>
    <w:basedOn w:val="Normal"/>
    <w:qFormat/>
    <w:rsid w:val="00F031B3"/>
    <w:pPr>
      <w:spacing w:before="120" w:after="80" w:line="240" w:lineRule="auto"/>
      <w:jc w:val="both"/>
    </w:pPr>
    <w:rPr>
      <w:rFonts w:ascii="Times New Roman" w:eastAsia="Times New Roman" w:hAnsi="Times New Roman" w:cs="Times New Roman"/>
      <w:bCs/>
      <w:color w:val="auto"/>
      <w:szCs w:val="20"/>
    </w:rPr>
  </w:style>
  <w:style w:type="paragraph" w:customStyle="1" w:styleId="aaizvori">
    <w:name w:val="aaizvori"/>
    <w:basedOn w:val="Normal"/>
    <w:qFormat/>
    <w:rsid w:val="00F031B3"/>
    <w:pPr>
      <w:spacing w:before="60" w:after="0" w:line="240" w:lineRule="auto"/>
      <w:ind w:right="142"/>
    </w:pPr>
    <w:rPr>
      <w:rFonts w:ascii="Times New Roman" w:eastAsia="Times New Roman" w:hAnsi="Times New Roman" w:cs="Times New Roman"/>
      <w:color w:val="auto"/>
      <w:szCs w:val="20"/>
    </w:rPr>
  </w:style>
  <w:style w:type="paragraph" w:customStyle="1" w:styleId="anapomene">
    <w:name w:val="anapomene"/>
    <w:basedOn w:val="Normal"/>
    <w:qFormat/>
    <w:rsid w:val="00F031B3"/>
    <w:pPr>
      <w:spacing w:before="60" w:after="60" w:line="240" w:lineRule="auto"/>
      <w:jc w:val="both"/>
    </w:pPr>
    <w:rPr>
      <w:rFonts w:ascii="Times New Roman" w:eastAsia="Times New Roman" w:hAnsi="Times New Roman" w:cs="Times New Roman"/>
      <w:color w:val="auto"/>
      <w:sz w:val="20"/>
      <w:szCs w:val="20"/>
    </w:rPr>
  </w:style>
  <w:style w:type="paragraph" w:customStyle="1" w:styleId="Pa7">
    <w:name w:val="Pa7"/>
    <w:basedOn w:val="Normal"/>
    <w:next w:val="Normal"/>
    <w:qFormat/>
    <w:rsid w:val="00F031B3"/>
    <w:pPr>
      <w:widowControl w:val="0"/>
      <w:autoSpaceDE w:val="0"/>
      <w:autoSpaceDN w:val="0"/>
      <w:adjustRightInd w:val="0"/>
      <w:spacing w:after="0" w:line="240" w:lineRule="atLeast"/>
    </w:pPr>
    <w:rPr>
      <w:rFonts w:ascii="IAZGUY+MinionPro-BoldCn" w:eastAsia="Times New Roman" w:hAnsi="IAZGUY+MinionPro-BoldCn" w:cs="Times New Roman"/>
      <w:color w:val="auto"/>
      <w:sz w:val="24"/>
      <w:szCs w:val="24"/>
    </w:rPr>
  </w:style>
  <w:style w:type="paragraph" w:customStyle="1" w:styleId="Pa1">
    <w:name w:val="Pa1"/>
    <w:basedOn w:val="Normal"/>
    <w:next w:val="Normal"/>
    <w:qFormat/>
    <w:rsid w:val="00F031B3"/>
    <w:pPr>
      <w:widowControl w:val="0"/>
      <w:autoSpaceDE w:val="0"/>
      <w:autoSpaceDN w:val="0"/>
      <w:adjustRightInd w:val="0"/>
      <w:spacing w:after="0" w:line="240" w:lineRule="atLeast"/>
    </w:pPr>
    <w:rPr>
      <w:rFonts w:ascii="IAZGUY+MinionPro-BoldCn" w:eastAsia="Times New Roman" w:hAnsi="IAZGUY+MinionPro-BoldCn" w:cs="Times New Roman"/>
      <w:color w:val="auto"/>
      <w:sz w:val="24"/>
      <w:szCs w:val="24"/>
    </w:rPr>
  </w:style>
  <w:style w:type="paragraph" w:styleId="Sadraj2">
    <w:name w:val="toc 2"/>
    <w:basedOn w:val="Normal"/>
    <w:next w:val="Normal"/>
    <w:autoRedefine/>
    <w:uiPriority w:val="39"/>
    <w:qFormat/>
    <w:rsid w:val="00F031B3"/>
    <w:pPr>
      <w:spacing w:after="200" w:line="276" w:lineRule="auto"/>
      <w:ind w:left="220"/>
    </w:pPr>
    <w:rPr>
      <w:rFonts w:ascii="Cambria" w:eastAsia="Times New Roman" w:hAnsi="Cambria" w:cs="Times New Roman"/>
      <w:color w:val="auto"/>
      <w:lang w:val="en-US" w:eastAsia="en-US" w:bidi="en-US"/>
    </w:rPr>
  </w:style>
  <w:style w:type="paragraph" w:styleId="Sadraj3">
    <w:name w:val="toc 3"/>
    <w:basedOn w:val="Normal"/>
    <w:next w:val="Normal"/>
    <w:autoRedefine/>
    <w:uiPriority w:val="39"/>
    <w:qFormat/>
    <w:rsid w:val="00F031B3"/>
    <w:pPr>
      <w:spacing w:after="200" w:line="276" w:lineRule="auto"/>
      <w:ind w:left="440"/>
    </w:pPr>
    <w:rPr>
      <w:rFonts w:ascii="Cambria" w:eastAsia="Times New Roman" w:hAnsi="Cambria" w:cs="Times New Roman"/>
      <w:color w:val="auto"/>
      <w:lang w:val="en-US" w:eastAsia="en-US" w:bidi="en-US"/>
    </w:rPr>
  </w:style>
  <w:style w:type="paragraph" w:styleId="Sadraj4">
    <w:name w:val="toc 4"/>
    <w:basedOn w:val="Normal"/>
    <w:next w:val="Normal"/>
    <w:autoRedefine/>
    <w:uiPriority w:val="39"/>
    <w:qFormat/>
    <w:rsid w:val="00F031B3"/>
    <w:pPr>
      <w:spacing w:after="200" w:line="276" w:lineRule="auto"/>
      <w:ind w:left="660"/>
    </w:pPr>
    <w:rPr>
      <w:rFonts w:ascii="Cambria" w:eastAsia="Times New Roman" w:hAnsi="Cambria" w:cs="Times New Roman"/>
      <w:color w:val="auto"/>
      <w:lang w:val="en-US" w:eastAsia="en-US" w:bidi="en-US"/>
    </w:rPr>
  </w:style>
  <w:style w:type="character" w:customStyle="1" w:styleId="defaultparagraphfont-000009">
    <w:name w:val="defaultparagraphfont-000009"/>
    <w:rsid w:val="00F031B3"/>
    <w:rPr>
      <w:rFonts w:ascii="Calibri" w:hAnsi="Calibri" w:hint="default"/>
      <w:b w:val="0"/>
      <w:bCs w:val="0"/>
      <w:sz w:val="22"/>
      <w:szCs w:val="22"/>
    </w:rPr>
  </w:style>
  <w:style w:type="character" w:customStyle="1" w:styleId="Heading2">
    <w:name w:val="Heading #2_"/>
    <w:link w:val="Heading20"/>
    <w:uiPriority w:val="99"/>
    <w:rsid w:val="00F031B3"/>
    <w:rPr>
      <w:b/>
      <w:bCs/>
      <w:shd w:val="clear" w:color="auto" w:fill="FFFFFF"/>
    </w:rPr>
  </w:style>
  <w:style w:type="paragraph" w:customStyle="1" w:styleId="Heading20">
    <w:name w:val="Heading #2"/>
    <w:basedOn w:val="Normal"/>
    <w:link w:val="Heading2"/>
    <w:uiPriority w:val="99"/>
    <w:qFormat/>
    <w:rsid w:val="00F031B3"/>
    <w:pPr>
      <w:widowControl w:val="0"/>
      <w:shd w:val="clear" w:color="auto" w:fill="FFFFFF"/>
      <w:spacing w:before="360" w:after="360" w:line="240" w:lineRule="atLeast"/>
      <w:ind w:hanging="354"/>
      <w:jc w:val="both"/>
      <w:outlineLvl w:val="1"/>
    </w:pPr>
    <w:rPr>
      <w:rFonts w:asciiTheme="minorHAnsi" w:eastAsiaTheme="minorHAnsi" w:hAnsiTheme="minorHAnsi" w:cstheme="minorBidi"/>
      <w:b/>
      <w:bCs/>
      <w:color w:val="auto"/>
      <w:kern w:val="2"/>
      <w:lang w:eastAsia="en-US"/>
      <w14:ligatures w14:val="standardContextual"/>
    </w:rPr>
  </w:style>
  <w:style w:type="character" w:customStyle="1" w:styleId="Bodytext2">
    <w:name w:val="Body text (2)_"/>
    <w:link w:val="Bodytext21"/>
    <w:uiPriority w:val="99"/>
    <w:rsid w:val="00F031B3"/>
    <w:rPr>
      <w:shd w:val="clear" w:color="auto" w:fill="FFFFFF"/>
    </w:rPr>
  </w:style>
  <w:style w:type="paragraph" w:customStyle="1" w:styleId="Bodytext21">
    <w:name w:val="Body text (2)1"/>
    <w:basedOn w:val="Normal"/>
    <w:link w:val="Bodytext2"/>
    <w:uiPriority w:val="99"/>
    <w:qFormat/>
    <w:rsid w:val="00F031B3"/>
    <w:pPr>
      <w:widowControl w:val="0"/>
      <w:shd w:val="clear" w:color="auto" w:fill="FFFFFF"/>
      <w:spacing w:after="2880" w:line="240" w:lineRule="atLeast"/>
      <w:ind w:hanging="728"/>
      <w:jc w:val="center"/>
    </w:pPr>
    <w:rPr>
      <w:rFonts w:asciiTheme="minorHAnsi" w:eastAsiaTheme="minorHAnsi" w:hAnsiTheme="minorHAnsi" w:cstheme="minorBidi"/>
      <w:color w:val="auto"/>
      <w:kern w:val="2"/>
      <w:lang w:eastAsia="en-US"/>
      <w14:ligatures w14:val="standardContextual"/>
    </w:rPr>
  </w:style>
  <w:style w:type="character" w:customStyle="1" w:styleId="Bodytext3">
    <w:name w:val="Body text (3)_"/>
    <w:link w:val="Bodytext30"/>
    <w:uiPriority w:val="99"/>
    <w:rsid w:val="00F031B3"/>
    <w:rPr>
      <w:b/>
      <w:bCs/>
      <w:sz w:val="28"/>
      <w:szCs w:val="28"/>
      <w:shd w:val="clear" w:color="auto" w:fill="FFFFFF"/>
    </w:rPr>
  </w:style>
  <w:style w:type="paragraph" w:customStyle="1" w:styleId="Bodytext30">
    <w:name w:val="Body text (3)"/>
    <w:basedOn w:val="Normal"/>
    <w:link w:val="Bodytext3"/>
    <w:uiPriority w:val="99"/>
    <w:qFormat/>
    <w:rsid w:val="00F031B3"/>
    <w:pPr>
      <w:widowControl w:val="0"/>
      <w:shd w:val="clear" w:color="auto" w:fill="FFFFFF"/>
      <w:spacing w:before="840" w:after="0" w:line="367" w:lineRule="exact"/>
      <w:jc w:val="center"/>
    </w:pPr>
    <w:rPr>
      <w:rFonts w:asciiTheme="minorHAnsi" w:eastAsiaTheme="minorHAnsi" w:hAnsiTheme="minorHAnsi" w:cstheme="minorBidi"/>
      <w:b/>
      <w:bCs/>
      <w:color w:val="auto"/>
      <w:kern w:val="2"/>
      <w:sz w:val="28"/>
      <w:szCs w:val="28"/>
      <w:lang w:eastAsia="en-US"/>
      <w14:ligatures w14:val="standardContextual"/>
    </w:rPr>
  </w:style>
  <w:style w:type="character" w:customStyle="1" w:styleId="hps">
    <w:name w:val="hps"/>
    <w:rsid w:val="00F031B3"/>
  </w:style>
  <w:style w:type="paragraph" w:styleId="Obinitekst">
    <w:name w:val="Plain Text"/>
    <w:basedOn w:val="Normal"/>
    <w:link w:val="ObinitekstChar"/>
    <w:qFormat/>
    <w:rsid w:val="00F031B3"/>
    <w:pPr>
      <w:spacing w:after="0" w:line="240" w:lineRule="auto"/>
    </w:pPr>
    <w:rPr>
      <w:rFonts w:ascii="Courier New" w:eastAsia="Times New Roman" w:hAnsi="Courier New" w:cs="Times New Roman"/>
      <w:color w:val="auto"/>
      <w:sz w:val="20"/>
      <w:szCs w:val="20"/>
      <w:lang w:val="x-none" w:eastAsia="x-none"/>
    </w:rPr>
  </w:style>
  <w:style w:type="character" w:customStyle="1" w:styleId="ObinitekstChar">
    <w:name w:val="Obični tekst Char"/>
    <w:basedOn w:val="Zadanifontodlomka"/>
    <w:link w:val="Obinitekst"/>
    <w:rsid w:val="00F031B3"/>
    <w:rPr>
      <w:rFonts w:ascii="Courier New" w:eastAsia="Times New Roman" w:hAnsi="Courier New" w:cs="Times New Roman"/>
      <w:kern w:val="0"/>
      <w:sz w:val="20"/>
      <w:szCs w:val="20"/>
      <w:lang w:val="x-none" w:eastAsia="x-none"/>
      <w14:ligatures w14:val="none"/>
    </w:rPr>
  </w:style>
  <w:style w:type="numbering" w:customStyle="1" w:styleId="Headings">
    <w:name w:val="Headings"/>
    <w:uiPriority w:val="99"/>
    <w:rsid w:val="00F031B3"/>
  </w:style>
  <w:style w:type="paragraph" w:customStyle="1" w:styleId="xmsonormal">
    <w:name w:val="x_msonormal"/>
    <w:basedOn w:val="Normal"/>
    <w:qFormat/>
    <w:rsid w:val="00F031B3"/>
    <w:pPr>
      <w:spacing w:after="0" w:line="240" w:lineRule="auto"/>
    </w:pPr>
    <w:rPr>
      <w:color w:val="auto"/>
    </w:rPr>
  </w:style>
  <w:style w:type="paragraph" w:styleId="Revizija">
    <w:name w:val="Revision"/>
    <w:hidden/>
    <w:uiPriority w:val="99"/>
    <w:semiHidden/>
    <w:qFormat/>
    <w:rsid w:val="00F031B3"/>
    <w:pPr>
      <w:spacing w:after="0" w:line="240" w:lineRule="auto"/>
    </w:pPr>
    <w:rPr>
      <w:rFonts w:ascii="Calibri" w:eastAsia="Calibri" w:hAnsi="Calibri" w:cs="Times New Roman"/>
      <w:kern w:val="0"/>
      <w14:ligatures w14:val="none"/>
    </w:rPr>
  </w:style>
  <w:style w:type="paragraph" w:customStyle="1" w:styleId="Pa5">
    <w:name w:val="Pa5"/>
    <w:basedOn w:val="Default"/>
    <w:next w:val="Default"/>
    <w:uiPriority w:val="99"/>
    <w:qFormat/>
    <w:rsid w:val="00F031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21" w:lineRule="atLeast"/>
    </w:pPr>
    <w:rPr>
      <w:rFonts w:ascii="Gotham Light" w:eastAsia="Calibri" w:hAnsi="Gotham Light" w:cs="Times New Roman"/>
      <w:color w:val="auto"/>
      <w:bdr w:val="none" w:sz="0" w:space="0" w:color="auto"/>
      <w14:textOutline w14:w="0" w14:cap="rnd" w14:cmpd="sng" w14:algn="ctr">
        <w14:noFill/>
        <w14:prstDash w14:val="solid"/>
        <w14:bevel/>
      </w14:textOutline>
    </w:rPr>
  </w:style>
  <w:style w:type="character" w:customStyle="1" w:styleId="A3">
    <w:name w:val="A3"/>
    <w:uiPriority w:val="99"/>
    <w:rsid w:val="00F031B3"/>
    <w:rPr>
      <w:rFonts w:cs="Gotham Light"/>
      <w:color w:val="000000"/>
      <w:sz w:val="17"/>
      <w:szCs w:val="17"/>
    </w:rPr>
  </w:style>
  <w:style w:type="numbering" w:customStyle="1" w:styleId="Bezpopisa1">
    <w:name w:val="Bez popisa1"/>
    <w:next w:val="Bezpopisa"/>
    <w:uiPriority w:val="99"/>
    <w:semiHidden/>
    <w:unhideWhenUsed/>
    <w:rsid w:val="00F031B3"/>
  </w:style>
  <w:style w:type="table" w:styleId="Tematablice">
    <w:name w:val="Table Theme"/>
    <w:basedOn w:val="Obinatablica"/>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areferenca">
    <w:name w:val="Intense Reference"/>
    <w:basedOn w:val="Zadanifontodlomka"/>
    <w:uiPriority w:val="32"/>
    <w:qFormat/>
    <w:rsid w:val="00F031B3"/>
    <w:rPr>
      <w:b/>
      <w:bCs/>
      <w:smallCaps/>
      <w:color w:val="ED7D31" w:themeColor="accent2"/>
      <w:spacing w:val="5"/>
      <w:u w:val="single"/>
    </w:rPr>
  </w:style>
  <w:style w:type="paragraph" w:styleId="TOCNaslov">
    <w:name w:val="TOC Heading"/>
    <w:basedOn w:val="Naslov1"/>
    <w:next w:val="Normal"/>
    <w:uiPriority w:val="39"/>
    <w:unhideWhenUsed/>
    <w:qFormat/>
    <w:rsid w:val="00F031B3"/>
    <w:pPr>
      <w:outlineLvl w:val="9"/>
    </w:pPr>
  </w:style>
  <w:style w:type="paragraph" w:styleId="Sadraj1">
    <w:name w:val="toc 1"/>
    <w:basedOn w:val="Normal"/>
    <w:next w:val="Normal"/>
    <w:autoRedefine/>
    <w:uiPriority w:val="39"/>
    <w:unhideWhenUsed/>
    <w:qFormat/>
    <w:rsid w:val="00F031B3"/>
    <w:pPr>
      <w:tabs>
        <w:tab w:val="right" w:leader="dot" w:pos="9062"/>
      </w:tabs>
      <w:spacing w:after="100" w:line="276" w:lineRule="auto"/>
    </w:pPr>
    <w:rPr>
      <w:rFonts w:asciiTheme="minorHAnsi" w:eastAsiaTheme="minorEastAsia" w:hAnsiTheme="minorHAnsi" w:cstheme="minorBidi"/>
      <w:b/>
      <w:bCs/>
      <w:noProof/>
      <w:color w:val="auto"/>
      <w:lang w:eastAsia="en-US"/>
    </w:rPr>
  </w:style>
  <w:style w:type="paragraph" w:customStyle="1" w:styleId="Stil1">
    <w:name w:val="Stil1"/>
    <w:basedOn w:val="Naslov1"/>
    <w:link w:val="Stil1Char"/>
    <w:qFormat/>
    <w:rsid w:val="00F031B3"/>
    <w:rPr>
      <w:rFonts w:ascii="Calibri" w:eastAsia="Calibri" w:hAnsi="Calibri"/>
      <w:color w:val="0070C0"/>
    </w:rPr>
  </w:style>
  <w:style w:type="paragraph" w:customStyle="1" w:styleId="Stil2">
    <w:name w:val="Stil2"/>
    <w:basedOn w:val="Stil1"/>
    <w:link w:val="Stil2Char"/>
    <w:qFormat/>
    <w:rsid w:val="00F031B3"/>
    <w:rPr>
      <w:sz w:val="24"/>
    </w:rPr>
  </w:style>
  <w:style w:type="character" w:customStyle="1" w:styleId="Stil1Char">
    <w:name w:val="Stil1 Char"/>
    <w:basedOn w:val="Naslov1Char"/>
    <w:link w:val="Stil1"/>
    <w:rsid w:val="00F031B3"/>
    <w:rPr>
      <w:rFonts w:ascii="Calibri" w:eastAsia="Calibri" w:hAnsi="Calibri" w:cstheme="majorBidi"/>
      <w:b/>
      <w:bCs/>
      <w:color w:val="0070C0"/>
      <w:kern w:val="0"/>
      <w:sz w:val="28"/>
      <w:szCs w:val="28"/>
      <w14:ligatures w14:val="none"/>
    </w:rPr>
  </w:style>
  <w:style w:type="paragraph" w:styleId="Sadraj5">
    <w:name w:val="toc 5"/>
    <w:basedOn w:val="Normal"/>
    <w:next w:val="Normal"/>
    <w:autoRedefine/>
    <w:uiPriority w:val="39"/>
    <w:unhideWhenUsed/>
    <w:qFormat/>
    <w:rsid w:val="00F031B3"/>
    <w:pPr>
      <w:spacing w:after="100" w:line="276" w:lineRule="auto"/>
      <w:ind w:left="880"/>
    </w:pPr>
    <w:rPr>
      <w:rFonts w:asciiTheme="minorHAnsi" w:eastAsiaTheme="minorEastAsia" w:hAnsiTheme="minorHAnsi" w:cstheme="minorBidi"/>
      <w:color w:val="auto"/>
      <w:lang w:val="en-GB" w:eastAsia="en-GB"/>
    </w:rPr>
  </w:style>
  <w:style w:type="character" w:customStyle="1" w:styleId="Stil2Char">
    <w:name w:val="Stil2 Char"/>
    <w:basedOn w:val="Stil1Char"/>
    <w:link w:val="Stil2"/>
    <w:rsid w:val="00F031B3"/>
    <w:rPr>
      <w:rFonts w:ascii="Calibri" w:eastAsia="Calibri" w:hAnsi="Calibri" w:cstheme="majorBidi"/>
      <w:b/>
      <w:bCs/>
      <w:color w:val="0070C0"/>
      <w:kern w:val="0"/>
      <w:sz w:val="24"/>
      <w:szCs w:val="28"/>
      <w14:ligatures w14:val="none"/>
    </w:rPr>
  </w:style>
  <w:style w:type="paragraph" w:styleId="Sadraj6">
    <w:name w:val="toc 6"/>
    <w:basedOn w:val="Normal"/>
    <w:next w:val="Normal"/>
    <w:autoRedefine/>
    <w:uiPriority w:val="39"/>
    <w:unhideWhenUsed/>
    <w:qFormat/>
    <w:rsid w:val="00F031B3"/>
    <w:pPr>
      <w:spacing w:after="100" w:line="276" w:lineRule="auto"/>
      <w:ind w:left="1100"/>
    </w:pPr>
    <w:rPr>
      <w:rFonts w:asciiTheme="minorHAnsi" w:eastAsiaTheme="minorEastAsia" w:hAnsiTheme="minorHAnsi" w:cstheme="minorBidi"/>
      <w:color w:val="auto"/>
      <w:lang w:val="en-GB" w:eastAsia="en-GB"/>
    </w:rPr>
  </w:style>
  <w:style w:type="paragraph" w:styleId="Sadraj7">
    <w:name w:val="toc 7"/>
    <w:basedOn w:val="Normal"/>
    <w:next w:val="Normal"/>
    <w:autoRedefine/>
    <w:uiPriority w:val="39"/>
    <w:unhideWhenUsed/>
    <w:qFormat/>
    <w:rsid w:val="00F031B3"/>
    <w:pPr>
      <w:spacing w:after="100" w:line="276" w:lineRule="auto"/>
      <w:ind w:left="1320"/>
    </w:pPr>
    <w:rPr>
      <w:rFonts w:asciiTheme="minorHAnsi" w:eastAsiaTheme="minorEastAsia" w:hAnsiTheme="minorHAnsi" w:cstheme="minorBidi"/>
      <w:color w:val="auto"/>
      <w:lang w:val="en-GB" w:eastAsia="en-GB"/>
    </w:rPr>
  </w:style>
  <w:style w:type="paragraph" w:styleId="Sadraj8">
    <w:name w:val="toc 8"/>
    <w:basedOn w:val="Normal"/>
    <w:next w:val="Normal"/>
    <w:autoRedefine/>
    <w:uiPriority w:val="39"/>
    <w:unhideWhenUsed/>
    <w:qFormat/>
    <w:rsid w:val="00F031B3"/>
    <w:pPr>
      <w:spacing w:after="100" w:line="276" w:lineRule="auto"/>
      <w:ind w:left="1540"/>
    </w:pPr>
    <w:rPr>
      <w:rFonts w:asciiTheme="minorHAnsi" w:eastAsiaTheme="minorEastAsia" w:hAnsiTheme="minorHAnsi" w:cstheme="minorBidi"/>
      <w:color w:val="auto"/>
      <w:lang w:val="en-GB" w:eastAsia="en-GB"/>
    </w:rPr>
  </w:style>
  <w:style w:type="paragraph" w:styleId="Sadraj9">
    <w:name w:val="toc 9"/>
    <w:basedOn w:val="Normal"/>
    <w:next w:val="Normal"/>
    <w:autoRedefine/>
    <w:uiPriority w:val="39"/>
    <w:unhideWhenUsed/>
    <w:qFormat/>
    <w:rsid w:val="00F031B3"/>
    <w:pPr>
      <w:spacing w:after="100" w:line="276" w:lineRule="auto"/>
      <w:ind w:left="1760"/>
    </w:pPr>
    <w:rPr>
      <w:rFonts w:asciiTheme="minorHAnsi" w:eastAsiaTheme="minorEastAsia" w:hAnsiTheme="minorHAnsi" w:cstheme="minorBidi"/>
      <w:color w:val="auto"/>
      <w:lang w:val="en-GB" w:eastAsia="en-GB"/>
    </w:rPr>
  </w:style>
  <w:style w:type="paragraph" w:styleId="Tablicaslika">
    <w:name w:val="table of figures"/>
    <w:basedOn w:val="Normal"/>
    <w:next w:val="Normal"/>
    <w:uiPriority w:val="99"/>
    <w:unhideWhenUsed/>
    <w:qFormat/>
    <w:rsid w:val="00F031B3"/>
    <w:pPr>
      <w:spacing w:after="0" w:line="276" w:lineRule="auto"/>
    </w:pPr>
    <w:rPr>
      <w:rFonts w:asciiTheme="minorHAnsi" w:eastAsiaTheme="minorEastAsia" w:hAnsiTheme="minorHAnsi" w:cstheme="minorBidi"/>
      <w:color w:val="auto"/>
      <w:lang w:eastAsia="en-US"/>
    </w:rPr>
  </w:style>
  <w:style w:type="character" w:customStyle="1" w:styleId="Hiperveza1">
    <w:name w:val="Hiperveza1"/>
    <w:basedOn w:val="Zadanifontodlomka"/>
    <w:uiPriority w:val="99"/>
    <w:unhideWhenUsed/>
    <w:rsid w:val="00F031B3"/>
    <w:rPr>
      <w:color w:val="0000FF"/>
      <w:u w:val="single"/>
    </w:rPr>
  </w:style>
  <w:style w:type="table" w:customStyle="1" w:styleId="Reetkatablice1">
    <w:name w:val="Rešetka tablice1"/>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next w:val="Bezproreda"/>
    <w:uiPriority w:val="1"/>
    <w:qFormat/>
    <w:rsid w:val="00F031B3"/>
    <w:pPr>
      <w:spacing w:after="0" w:line="240" w:lineRule="auto"/>
    </w:pPr>
    <w:rPr>
      <w:rFonts w:eastAsiaTheme="minorEastAsia"/>
      <w:kern w:val="0"/>
      <w14:ligatures w14:val="none"/>
    </w:rPr>
  </w:style>
  <w:style w:type="paragraph" w:customStyle="1" w:styleId="Zaglavlje1">
    <w:name w:val="Zaglavlje1"/>
    <w:basedOn w:val="Normal"/>
    <w:next w:val="Zaglavlje"/>
    <w:uiPriority w:val="99"/>
    <w:unhideWhenUsed/>
    <w:qFormat/>
    <w:rsid w:val="00F031B3"/>
    <w:pPr>
      <w:tabs>
        <w:tab w:val="center" w:pos="4536"/>
        <w:tab w:val="right" w:pos="9072"/>
      </w:tabs>
      <w:spacing w:after="0" w:line="240" w:lineRule="auto"/>
    </w:pPr>
    <w:rPr>
      <w:rFonts w:asciiTheme="minorHAnsi" w:eastAsiaTheme="minorEastAsia" w:hAnsiTheme="minorHAnsi" w:cstheme="minorBidi"/>
      <w:color w:val="auto"/>
      <w:lang w:eastAsia="en-US"/>
    </w:rPr>
  </w:style>
  <w:style w:type="paragraph" w:customStyle="1" w:styleId="Podnoje1">
    <w:name w:val="Podnožje1"/>
    <w:basedOn w:val="Normal"/>
    <w:next w:val="Podnoje"/>
    <w:uiPriority w:val="99"/>
    <w:unhideWhenUsed/>
    <w:qFormat/>
    <w:rsid w:val="00F031B3"/>
    <w:pPr>
      <w:tabs>
        <w:tab w:val="center" w:pos="4536"/>
        <w:tab w:val="right" w:pos="9072"/>
      </w:tabs>
      <w:spacing w:after="0" w:line="240" w:lineRule="auto"/>
    </w:pPr>
    <w:rPr>
      <w:rFonts w:asciiTheme="minorHAnsi" w:eastAsiaTheme="minorEastAsia" w:hAnsiTheme="minorHAnsi" w:cstheme="minorBidi"/>
      <w:color w:val="auto"/>
      <w:lang w:eastAsia="en-US"/>
    </w:rPr>
  </w:style>
  <w:style w:type="table" w:customStyle="1" w:styleId="Reetkatablice2">
    <w:name w:val="Rešetka tablice2"/>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1">
    <w:name w:val="Zaglavlje Char1"/>
    <w:basedOn w:val="Zadanifontodlomka"/>
    <w:uiPriority w:val="99"/>
    <w:rsid w:val="00F031B3"/>
  </w:style>
  <w:style w:type="character" w:customStyle="1" w:styleId="PodnojeChar1">
    <w:name w:val="Podnožje Char1"/>
    <w:basedOn w:val="Zadanifontodlomka"/>
    <w:uiPriority w:val="99"/>
    <w:rsid w:val="00F031B3"/>
  </w:style>
  <w:style w:type="numbering" w:customStyle="1" w:styleId="Headings1">
    <w:name w:val="Headings1"/>
    <w:uiPriority w:val="99"/>
    <w:rsid w:val="00F031B3"/>
    <w:pPr>
      <w:numPr>
        <w:numId w:val="4"/>
      </w:numPr>
    </w:pPr>
  </w:style>
  <w:style w:type="character" w:customStyle="1" w:styleId="TekstkrajnjebiljekeChar1">
    <w:name w:val="Tekst krajnje bilješke Char1"/>
    <w:basedOn w:val="Zadanifontodlomka"/>
    <w:uiPriority w:val="99"/>
    <w:semiHidden/>
    <w:rsid w:val="00F031B3"/>
    <w:rPr>
      <w:sz w:val="20"/>
      <w:szCs w:val="20"/>
    </w:rPr>
  </w:style>
  <w:style w:type="numbering" w:customStyle="1" w:styleId="Headings11">
    <w:name w:val="Headings11"/>
    <w:uiPriority w:val="99"/>
    <w:rsid w:val="00F031B3"/>
    <w:pPr>
      <w:numPr>
        <w:numId w:val="10"/>
      </w:numPr>
    </w:pPr>
  </w:style>
  <w:style w:type="numbering" w:customStyle="1" w:styleId="Bezpopisa2">
    <w:name w:val="Bez popisa2"/>
    <w:next w:val="Bezpopisa"/>
    <w:uiPriority w:val="99"/>
    <w:semiHidden/>
    <w:unhideWhenUsed/>
    <w:rsid w:val="00F031B3"/>
  </w:style>
  <w:style w:type="character" w:customStyle="1" w:styleId="LineNumbering">
    <w:name w:val="Line Numbering"/>
    <w:rsid w:val="00F031B3"/>
  </w:style>
  <w:style w:type="character" w:customStyle="1" w:styleId="NumberingSymbols">
    <w:name w:val="Numbering Symbols"/>
    <w:qFormat/>
    <w:rsid w:val="00F031B3"/>
  </w:style>
  <w:style w:type="paragraph" w:customStyle="1" w:styleId="Heading">
    <w:name w:val="Heading"/>
    <w:basedOn w:val="Normal"/>
    <w:next w:val="Tijeloteksta"/>
    <w:qFormat/>
    <w:rsid w:val="00F031B3"/>
    <w:pPr>
      <w:keepNext/>
      <w:suppressAutoHyphens/>
      <w:spacing w:before="240" w:after="120" w:line="276" w:lineRule="auto"/>
    </w:pPr>
    <w:rPr>
      <w:rFonts w:ascii="Liberation Sans" w:eastAsia="PingFang SC" w:hAnsi="Liberation Sans" w:cs="Arial Unicode MS"/>
      <w:color w:val="auto"/>
      <w:sz w:val="28"/>
      <w:szCs w:val="28"/>
      <w:lang w:eastAsia="en-US"/>
    </w:rPr>
  </w:style>
  <w:style w:type="paragraph" w:styleId="Popis">
    <w:name w:val="List"/>
    <w:basedOn w:val="Tijeloteksta"/>
    <w:qFormat/>
    <w:rsid w:val="00F031B3"/>
    <w:pPr>
      <w:suppressAutoHyphens/>
      <w:spacing w:after="140"/>
    </w:pPr>
    <w:rPr>
      <w:rFonts w:cs="Arial Unicode MS"/>
    </w:rPr>
  </w:style>
  <w:style w:type="paragraph" w:customStyle="1" w:styleId="Index">
    <w:name w:val="Index"/>
    <w:basedOn w:val="Normal"/>
    <w:qFormat/>
    <w:rsid w:val="00F031B3"/>
    <w:pPr>
      <w:suppressLineNumbers/>
      <w:suppressAutoHyphens/>
      <w:spacing w:after="200" w:line="276" w:lineRule="auto"/>
    </w:pPr>
    <w:rPr>
      <w:rFonts w:cs="Arial Unicode MS"/>
      <w:color w:val="auto"/>
      <w:lang w:eastAsia="en-US"/>
    </w:rPr>
  </w:style>
  <w:style w:type="character" w:customStyle="1" w:styleId="BalloonTextChar1">
    <w:name w:val="Balloon Text Char1"/>
    <w:uiPriority w:val="99"/>
    <w:semiHidden/>
    <w:rsid w:val="00F031B3"/>
    <w:rPr>
      <w:rFonts w:ascii="Segoe UI" w:hAnsi="Segoe UI" w:cs="Segoe UI"/>
      <w:sz w:val="18"/>
      <w:szCs w:val="18"/>
      <w:lang w:val="hr-HR"/>
    </w:rPr>
  </w:style>
  <w:style w:type="character" w:customStyle="1" w:styleId="CommentSubjectChar1">
    <w:name w:val="Comment Subject Char1"/>
    <w:uiPriority w:val="99"/>
    <w:semiHidden/>
    <w:rsid w:val="00F031B3"/>
    <w:rPr>
      <w:b/>
      <w:bCs/>
      <w:sz w:val="20"/>
      <w:szCs w:val="20"/>
      <w:lang w:val="hr-HR"/>
    </w:rPr>
  </w:style>
  <w:style w:type="paragraph" w:customStyle="1" w:styleId="HeaderandFooter">
    <w:name w:val="Header and Footer"/>
    <w:basedOn w:val="Normal"/>
    <w:qFormat/>
    <w:rsid w:val="00F031B3"/>
    <w:pPr>
      <w:suppressAutoHyphens/>
      <w:spacing w:after="200" w:line="276" w:lineRule="auto"/>
    </w:pPr>
    <w:rPr>
      <w:rFonts w:cs="Times New Roman"/>
      <w:color w:val="auto"/>
      <w:lang w:eastAsia="en-US"/>
    </w:rPr>
  </w:style>
  <w:style w:type="character" w:customStyle="1" w:styleId="HeaderChar1">
    <w:name w:val="Header Char1"/>
    <w:uiPriority w:val="99"/>
    <w:semiHidden/>
    <w:rsid w:val="00F031B3"/>
    <w:rPr>
      <w:lang w:val="hr-HR"/>
    </w:rPr>
  </w:style>
  <w:style w:type="table" w:customStyle="1" w:styleId="Reetkatablice21">
    <w:name w:val="Rešetka tablice21"/>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ormal"/>
    <w:qFormat/>
    <w:rsid w:val="00F031B3"/>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Naslov">
    <w:name w:val="Title"/>
    <w:basedOn w:val="Normal"/>
    <w:next w:val="Normal"/>
    <w:link w:val="NaslovChar"/>
    <w:uiPriority w:val="10"/>
    <w:qFormat/>
    <w:rsid w:val="00F031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en-US"/>
    </w:rPr>
  </w:style>
  <w:style w:type="character" w:customStyle="1" w:styleId="NaslovChar">
    <w:name w:val="Naslov Char"/>
    <w:basedOn w:val="Zadanifontodlomka"/>
    <w:link w:val="Naslov"/>
    <w:uiPriority w:val="10"/>
    <w:rsid w:val="00F031B3"/>
    <w:rPr>
      <w:rFonts w:asciiTheme="majorHAnsi" w:eastAsiaTheme="majorEastAsia" w:hAnsiTheme="majorHAnsi" w:cstheme="majorBidi"/>
      <w:color w:val="323E4F" w:themeColor="text2" w:themeShade="BF"/>
      <w:spacing w:val="5"/>
      <w:kern w:val="0"/>
      <w:sz w:val="52"/>
      <w:szCs w:val="52"/>
      <w14:ligatures w14:val="none"/>
    </w:rPr>
  </w:style>
  <w:style w:type="paragraph" w:styleId="Citat">
    <w:name w:val="Quote"/>
    <w:basedOn w:val="Normal"/>
    <w:next w:val="Normal"/>
    <w:link w:val="CitatChar"/>
    <w:uiPriority w:val="29"/>
    <w:qFormat/>
    <w:rsid w:val="00F031B3"/>
    <w:pPr>
      <w:spacing w:after="200" w:line="276" w:lineRule="auto"/>
    </w:pPr>
    <w:rPr>
      <w:rFonts w:asciiTheme="minorHAnsi" w:eastAsiaTheme="minorEastAsia" w:hAnsiTheme="minorHAnsi" w:cstheme="minorBidi"/>
      <w:i/>
      <w:iCs/>
      <w:color w:val="000000" w:themeColor="text1"/>
      <w:lang w:eastAsia="en-US"/>
    </w:rPr>
  </w:style>
  <w:style w:type="character" w:customStyle="1" w:styleId="CitatChar">
    <w:name w:val="Citat Char"/>
    <w:basedOn w:val="Zadanifontodlomka"/>
    <w:link w:val="Citat"/>
    <w:uiPriority w:val="29"/>
    <w:rsid w:val="00F031B3"/>
    <w:rPr>
      <w:rFonts w:eastAsiaTheme="minorEastAsia"/>
      <w:i/>
      <w:iCs/>
      <w:color w:val="000000" w:themeColor="text1"/>
      <w:kern w:val="0"/>
      <w14:ligatures w14:val="none"/>
    </w:rPr>
  </w:style>
  <w:style w:type="paragraph" w:styleId="Naglaencitat">
    <w:name w:val="Intense Quote"/>
    <w:basedOn w:val="Normal"/>
    <w:next w:val="Normal"/>
    <w:link w:val="NaglaencitatChar"/>
    <w:uiPriority w:val="30"/>
    <w:qFormat/>
    <w:rsid w:val="00F031B3"/>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lang w:eastAsia="en-US"/>
    </w:rPr>
  </w:style>
  <w:style w:type="character" w:customStyle="1" w:styleId="NaglaencitatChar">
    <w:name w:val="Naglašen citat Char"/>
    <w:basedOn w:val="Zadanifontodlomka"/>
    <w:link w:val="Naglaencitat"/>
    <w:uiPriority w:val="30"/>
    <w:rsid w:val="00F031B3"/>
    <w:rPr>
      <w:rFonts w:eastAsiaTheme="minorEastAsia"/>
      <w:b/>
      <w:bCs/>
      <w:i/>
      <w:iCs/>
      <w:color w:val="4472C4" w:themeColor="accent1"/>
      <w:kern w:val="0"/>
      <w14:ligatures w14:val="none"/>
    </w:rPr>
  </w:style>
  <w:style w:type="character" w:styleId="Neupadljivoisticanje">
    <w:name w:val="Subtle Emphasis"/>
    <w:basedOn w:val="Zadanifontodlomka"/>
    <w:uiPriority w:val="19"/>
    <w:qFormat/>
    <w:rsid w:val="00F031B3"/>
    <w:rPr>
      <w:i/>
      <w:iCs/>
      <w:color w:val="808080" w:themeColor="text1" w:themeTint="7F"/>
    </w:rPr>
  </w:style>
  <w:style w:type="character" w:styleId="Jakoisticanje">
    <w:name w:val="Intense Emphasis"/>
    <w:basedOn w:val="Zadanifontodlomka"/>
    <w:uiPriority w:val="21"/>
    <w:qFormat/>
    <w:rsid w:val="00F031B3"/>
    <w:rPr>
      <w:b/>
      <w:bCs/>
      <w:i/>
      <w:iCs/>
      <w:color w:val="4472C4" w:themeColor="accent1"/>
    </w:rPr>
  </w:style>
  <w:style w:type="character" w:styleId="Neupadljivareferenca">
    <w:name w:val="Subtle Reference"/>
    <w:basedOn w:val="Zadanifontodlomka"/>
    <w:uiPriority w:val="31"/>
    <w:qFormat/>
    <w:rsid w:val="00F031B3"/>
    <w:rPr>
      <w:smallCaps/>
      <w:color w:val="ED7D31" w:themeColor="accent2"/>
      <w:u w:val="single"/>
    </w:rPr>
  </w:style>
  <w:style w:type="character" w:styleId="Naslovknjige">
    <w:name w:val="Book Title"/>
    <w:basedOn w:val="Zadanifontodlomka"/>
    <w:uiPriority w:val="33"/>
    <w:qFormat/>
    <w:rsid w:val="00F031B3"/>
    <w:rPr>
      <w:b/>
      <w:bCs/>
      <w:smallCaps/>
      <w:spacing w:val="5"/>
    </w:rPr>
  </w:style>
  <w:style w:type="numbering" w:customStyle="1" w:styleId="Bezpopisa3">
    <w:name w:val="Bez popisa3"/>
    <w:next w:val="Bezpopisa"/>
    <w:uiPriority w:val="99"/>
    <w:semiHidden/>
    <w:unhideWhenUsed/>
    <w:rsid w:val="00F031B3"/>
  </w:style>
  <w:style w:type="numbering" w:customStyle="1" w:styleId="Bezpopisa4">
    <w:name w:val="Bez popisa4"/>
    <w:next w:val="Bezpopisa"/>
    <w:uiPriority w:val="99"/>
    <w:semiHidden/>
    <w:unhideWhenUsed/>
    <w:rsid w:val="00F031B3"/>
  </w:style>
  <w:style w:type="numbering" w:customStyle="1" w:styleId="Bezpopisa11">
    <w:name w:val="Bez popisa11"/>
    <w:next w:val="Bezpopisa"/>
    <w:uiPriority w:val="99"/>
    <w:semiHidden/>
    <w:unhideWhenUsed/>
    <w:rsid w:val="00F031B3"/>
  </w:style>
  <w:style w:type="table" w:customStyle="1" w:styleId="TableGrid2">
    <w:name w:val="TableGrid2"/>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1">
    <w:name w:val="TableGrid11"/>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3">
    <w:name w:val="Rešetka tablice3"/>
    <w:basedOn w:val="Obinatablica"/>
    <w:next w:val="Reetkatablice"/>
    <w:uiPriority w:val="5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uiPriority w:val="99"/>
    <w:rsid w:val="00F031B3"/>
  </w:style>
  <w:style w:type="numbering" w:customStyle="1" w:styleId="Bezpopisa111">
    <w:name w:val="Bez popisa111"/>
    <w:next w:val="Bezpopisa"/>
    <w:uiPriority w:val="99"/>
    <w:semiHidden/>
    <w:unhideWhenUsed/>
    <w:rsid w:val="00F031B3"/>
  </w:style>
  <w:style w:type="table" w:customStyle="1" w:styleId="Tematablice1">
    <w:name w:val="Tema tablice1"/>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2">
    <w:name w:val="Headings12"/>
    <w:uiPriority w:val="99"/>
    <w:rsid w:val="00F031B3"/>
    <w:pPr>
      <w:numPr>
        <w:numId w:val="1"/>
      </w:numPr>
    </w:pPr>
  </w:style>
  <w:style w:type="table" w:customStyle="1" w:styleId="TableGrid110">
    <w:name w:val="Table Grid11"/>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11">
    <w:name w:val="Headings111"/>
    <w:uiPriority w:val="99"/>
    <w:rsid w:val="00F031B3"/>
    <w:pPr>
      <w:numPr>
        <w:numId w:val="5"/>
      </w:numPr>
    </w:pPr>
  </w:style>
  <w:style w:type="numbering" w:customStyle="1" w:styleId="Bezpopisa21">
    <w:name w:val="Bez popisa21"/>
    <w:next w:val="Bezpopisa"/>
    <w:uiPriority w:val="99"/>
    <w:semiHidden/>
    <w:unhideWhenUsed/>
    <w:rsid w:val="00F031B3"/>
  </w:style>
  <w:style w:type="table" w:customStyle="1" w:styleId="Reetkatablice211">
    <w:name w:val="Rešetka tablice211"/>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1">
    <w:name w:val="Bez popisa31"/>
    <w:next w:val="Bezpopisa"/>
    <w:uiPriority w:val="99"/>
    <w:semiHidden/>
    <w:unhideWhenUsed/>
    <w:rsid w:val="00F031B3"/>
  </w:style>
  <w:style w:type="numbering" w:customStyle="1" w:styleId="NoList1">
    <w:name w:val="No List1"/>
    <w:next w:val="Bezpopisa"/>
    <w:uiPriority w:val="99"/>
    <w:semiHidden/>
    <w:unhideWhenUsed/>
    <w:rsid w:val="00F031B3"/>
  </w:style>
  <w:style w:type="character" w:customStyle="1" w:styleId="normaltextrun">
    <w:name w:val="normaltextrun"/>
    <w:basedOn w:val="Zadanifontodlomka"/>
    <w:rsid w:val="00F031B3"/>
  </w:style>
  <w:style w:type="paragraph" w:customStyle="1" w:styleId="paragraph">
    <w:name w:val="paragraph"/>
    <w:basedOn w:val="Normal"/>
    <w:qFormat/>
    <w:rsid w:val="00F031B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eop">
    <w:name w:val="eop"/>
    <w:basedOn w:val="Zadanifontodlomka"/>
    <w:rsid w:val="00F031B3"/>
  </w:style>
  <w:style w:type="numbering" w:customStyle="1" w:styleId="Bezpopisa5">
    <w:name w:val="Bez popisa5"/>
    <w:next w:val="Bezpopisa"/>
    <w:uiPriority w:val="99"/>
    <w:semiHidden/>
    <w:unhideWhenUsed/>
    <w:rsid w:val="00F031B3"/>
  </w:style>
  <w:style w:type="numbering" w:customStyle="1" w:styleId="Bezpopisa12">
    <w:name w:val="Bez popisa12"/>
    <w:next w:val="Bezpopisa"/>
    <w:uiPriority w:val="99"/>
    <w:semiHidden/>
    <w:unhideWhenUsed/>
    <w:rsid w:val="00F031B3"/>
  </w:style>
  <w:style w:type="numbering" w:customStyle="1" w:styleId="Headings3">
    <w:name w:val="Headings3"/>
    <w:uiPriority w:val="99"/>
    <w:rsid w:val="00F031B3"/>
  </w:style>
  <w:style w:type="numbering" w:customStyle="1" w:styleId="Bezpopisa112">
    <w:name w:val="Bez popisa112"/>
    <w:next w:val="Bezpopisa"/>
    <w:uiPriority w:val="99"/>
    <w:semiHidden/>
    <w:unhideWhenUsed/>
    <w:rsid w:val="00F031B3"/>
  </w:style>
  <w:style w:type="numbering" w:customStyle="1" w:styleId="Headings13">
    <w:name w:val="Headings13"/>
    <w:uiPriority w:val="99"/>
    <w:rsid w:val="00F031B3"/>
  </w:style>
  <w:style w:type="numbering" w:customStyle="1" w:styleId="Headings112">
    <w:name w:val="Headings112"/>
    <w:uiPriority w:val="99"/>
    <w:rsid w:val="00F031B3"/>
  </w:style>
  <w:style w:type="numbering" w:customStyle="1" w:styleId="Bezpopisa22">
    <w:name w:val="Bez popisa22"/>
    <w:next w:val="Bezpopisa"/>
    <w:uiPriority w:val="99"/>
    <w:semiHidden/>
    <w:unhideWhenUsed/>
    <w:rsid w:val="00F031B3"/>
  </w:style>
  <w:style w:type="numbering" w:customStyle="1" w:styleId="Bezpopisa32">
    <w:name w:val="Bez popisa32"/>
    <w:next w:val="Bezpopisa"/>
    <w:uiPriority w:val="99"/>
    <w:semiHidden/>
    <w:unhideWhenUsed/>
    <w:rsid w:val="00F031B3"/>
  </w:style>
  <w:style w:type="numbering" w:customStyle="1" w:styleId="NoList11">
    <w:name w:val="No List11"/>
    <w:next w:val="Bezpopisa"/>
    <w:uiPriority w:val="99"/>
    <w:semiHidden/>
    <w:unhideWhenUsed/>
    <w:rsid w:val="00F031B3"/>
  </w:style>
  <w:style w:type="numbering" w:customStyle="1" w:styleId="Bezpopisa6">
    <w:name w:val="Bez popisa6"/>
    <w:next w:val="Bezpopisa"/>
    <w:uiPriority w:val="99"/>
    <w:semiHidden/>
    <w:unhideWhenUsed/>
    <w:rsid w:val="00F031B3"/>
  </w:style>
  <w:style w:type="numbering" w:customStyle="1" w:styleId="Bezpopisa13">
    <w:name w:val="Bez popisa13"/>
    <w:next w:val="Bezpopisa"/>
    <w:uiPriority w:val="99"/>
    <w:semiHidden/>
    <w:unhideWhenUsed/>
    <w:rsid w:val="00F031B3"/>
  </w:style>
  <w:style w:type="numbering" w:customStyle="1" w:styleId="Headings4">
    <w:name w:val="Headings4"/>
    <w:uiPriority w:val="99"/>
    <w:rsid w:val="00F031B3"/>
  </w:style>
  <w:style w:type="numbering" w:customStyle="1" w:styleId="Bezpopisa113">
    <w:name w:val="Bez popisa113"/>
    <w:next w:val="Bezpopisa"/>
    <w:uiPriority w:val="99"/>
    <w:semiHidden/>
    <w:unhideWhenUsed/>
    <w:rsid w:val="00F031B3"/>
  </w:style>
  <w:style w:type="numbering" w:customStyle="1" w:styleId="Headings14">
    <w:name w:val="Headings14"/>
    <w:uiPriority w:val="99"/>
    <w:rsid w:val="00F031B3"/>
  </w:style>
  <w:style w:type="numbering" w:customStyle="1" w:styleId="Headings113">
    <w:name w:val="Headings113"/>
    <w:uiPriority w:val="99"/>
    <w:rsid w:val="00F031B3"/>
  </w:style>
  <w:style w:type="numbering" w:customStyle="1" w:styleId="Bezpopisa23">
    <w:name w:val="Bez popisa23"/>
    <w:next w:val="Bezpopisa"/>
    <w:uiPriority w:val="99"/>
    <w:semiHidden/>
    <w:unhideWhenUsed/>
    <w:rsid w:val="00F031B3"/>
  </w:style>
  <w:style w:type="numbering" w:customStyle="1" w:styleId="Bezpopisa33">
    <w:name w:val="Bez popisa33"/>
    <w:next w:val="Bezpopisa"/>
    <w:uiPriority w:val="99"/>
    <w:semiHidden/>
    <w:unhideWhenUsed/>
    <w:rsid w:val="00F031B3"/>
  </w:style>
  <w:style w:type="numbering" w:customStyle="1" w:styleId="NoList12">
    <w:name w:val="No List12"/>
    <w:next w:val="Bezpopisa"/>
    <w:uiPriority w:val="99"/>
    <w:semiHidden/>
    <w:unhideWhenUsed/>
    <w:rsid w:val="00F031B3"/>
  </w:style>
  <w:style w:type="numbering" w:customStyle="1" w:styleId="Bezpopisa7">
    <w:name w:val="Bez popisa7"/>
    <w:next w:val="Bezpopisa"/>
    <w:uiPriority w:val="99"/>
    <w:semiHidden/>
    <w:unhideWhenUsed/>
    <w:rsid w:val="00F031B3"/>
  </w:style>
  <w:style w:type="table" w:customStyle="1" w:styleId="Reetkatablice4">
    <w:name w:val="Rešetka tablice4"/>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1svijetlo-isticanje2">
    <w:name w:val="Grid Table 1 Light Accent 2"/>
    <w:basedOn w:val="Obinatablica"/>
    <w:uiPriority w:val="46"/>
    <w:rsid w:val="00F031B3"/>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Bezpopisa8">
    <w:name w:val="Bez popisa8"/>
    <w:next w:val="Bezpopisa"/>
    <w:uiPriority w:val="99"/>
    <w:semiHidden/>
    <w:unhideWhenUsed/>
    <w:rsid w:val="00F031B3"/>
  </w:style>
  <w:style w:type="table" w:customStyle="1" w:styleId="TableGrid3">
    <w:name w:val="TableGrid3"/>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2">
    <w:name w:val="TableGrid12"/>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5">
    <w:name w:val="Rešetka tablice5"/>
    <w:basedOn w:val="Obinatablica"/>
    <w:next w:val="Reetkatablice"/>
    <w:uiPriority w:val="5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5">
    <w:name w:val="Headings5"/>
    <w:uiPriority w:val="99"/>
    <w:rsid w:val="00F031B3"/>
  </w:style>
  <w:style w:type="numbering" w:customStyle="1" w:styleId="Bezpopisa14">
    <w:name w:val="Bez popisa14"/>
    <w:next w:val="Bezpopisa"/>
    <w:uiPriority w:val="99"/>
    <w:semiHidden/>
    <w:unhideWhenUsed/>
    <w:rsid w:val="00F031B3"/>
  </w:style>
  <w:style w:type="table" w:customStyle="1" w:styleId="Tematablice2">
    <w:name w:val="Tema tablice2"/>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4">
    <w:name w:val="Bez popisa24"/>
    <w:next w:val="Bezpopisa"/>
    <w:uiPriority w:val="99"/>
    <w:semiHidden/>
    <w:unhideWhenUsed/>
    <w:rsid w:val="00F031B3"/>
  </w:style>
  <w:style w:type="table" w:customStyle="1" w:styleId="Reetkatablice212">
    <w:name w:val="Rešetka tablice212"/>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4">
    <w:name w:val="Bez popisa34"/>
    <w:next w:val="Bezpopisa"/>
    <w:uiPriority w:val="99"/>
    <w:semiHidden/>
    <w:unhideWhenUsed/>
    <w:rsid w:val="00F031B3"/>
  </w:style>
  <w:style w:type="numbering" w:customStyle="1" w:styleId="NoList13">
    <w:name w:val="No List13"/>
    <w:next w:val="Bezpopisa"/>
    <w:uiPriority w:val="99"/>
    <w:semiHidden/>
    <w:unhideWhenUsed/>
    <w:rsid w:val="00F031B3"/>
  </w:style>
  <w:style w:type="numbering" w:customStyle="1" w:styleId="Headings121">
    <w:name w:val="Headings121"/>
    <w:uiPriority w:val="99"/>
    <w:rsid w:val="00F031B3"/>
  </w:style>
  <w:style w:type="numbering" w:customStyle="1" w:styleId="Bezpopisa9">
    <w:name w:val="Bez popisa9"/>
    <w:next w:val="Bezpopisa"/>
    <w:uiPriority w:val="99"/>
    <w:semiHidden/>
    <w:unhideWhenUsed/>
    <w:rsid w:val="00F031B3"/>
  </w:style>
  <w:style w:type="numbering" w:customStyle="1" w:styleId="Bezpopisa15">
    <w:name w:val="Bez popisa15"/>
    <w:next w:val="Bezpopisa"/>
    <w:uiPriority w:val="99"/>
    <w:semiHidden/>
    <w:unhideWhenUsed/>
    <w:rsid w:val="00F031B3"/>
  </w:style>
  <w:style w:type="numbering" w:customStyle="1" w:styleId="Headings6">
    <w:name w:val="Headings6"/>
    <w:uiPriority w:val="99"/>
    <w:rsid w:val="00F031B3"/>
  </w:style>
  <w:style w:type="numbering" w:customStyle="1" w:styleId="Bezpopisa114">
    <w:name w:val="Bez popisa114"/>
    <w:next w:val="Bezpopisa"/>
    <w:uiPriority w:val="99"/>
    <w:semiHidden/>
    <w:unhideWhenUsed/>
    <w:rsid w:val="00F031B3"/>
  </w:style>
  <w:style w:type="numbering" w:customStyle="1" w:styleId="Headings15">
    <w:name w:val="Headings15"/>
    <w:uiPriority w:val="99"/>
    <w:rsid w:val="00F031B3"/>
  </w:style>
  <w:style w:type="numbering" w:customStyle="1" w:styleId="Headings114">
    <w:name w:val="Headings114"/>
    <w:uiPriority w:val="99"/>
    <w:rsid w:val="00F031B3"/>
  </w:style>
  <w:style w:type="numbering" w:customStyle="1" w:styleId="Bezpopisa25">
    <w:name w:val="Bez popisa25"/>
    <w:next w:val="Bezpopisa"/>
    <w:uiPriority w:val="99"/>
    <w:semiHidden/>
    <w:unhideWhenUsed/>
    <w:rsid w:val="00F031B3"/>
  </w:style>
  <w:style w:type="numbering" w:customStyle="1" w:styleId="Bezpopisa35">
    <w:name w:val="Bez popisa35"/>
    <w:next w:val="Bezpopisa"/>
    <w:uiPriority w:val="99"/>
    <w:semiHidden/>
    <w:unhideWhenUsed/>
    <w:rsid w:val="00F031B3"/>
  </w:style>
  <w:style w:type="numbering" w:customStyle="1" w:styleId="NoList14">
    <w:name w:val="No List14"/>
    <w:next w:val="Bezpopisa"/>
    <w:uiPriority w:val="99"/>
    <w:semiHidden/>
    <w:unhideWhenUsed/>
    <w:rsid w:val="00F031B3"/>
  </w:style>
  <w:style w:type="numbering" w:customStyle="1" w:styleId="Bezpopisa10">
    <w:name w:val="Bez popisa10"/>
    <w:next w:val="Bezpopisa"/>
    <w:uiPriority w:val="99"/>
    <w:semiHidden/>
    <w:unhideWhenUsed/>
    <w:rsid w:val="00F031B3"/>
  </w:style>
  <w:style w:type="numbering" w:customStyle="1" w:styleId="Bezpopisa16">
    <w:name w:val="Bez popisa16"/>
    <w:next w:val="Bezpopisa"/>
    <w:uiPriority w:val="99"/>
    <w:semiHidden/>
    <w:unhideWhenUsed/>
    <w:rsid w:val="00F031B3"/>
  </w:style>
  <w:style w:type="numbering" w:customStyle="1" w:styleId="Headings7">
    <w:name w:val="Headings7"/>
    <w:uiPriority w:val="99"/>
    <w:rsid w:val="00F031B3"/>
  </w:style>
  <w:style w:type="numbering" w:customStyle="1" w:styleId="Bezpopisa115">
    <w:name w:val="Bez popisa115"/>
    <w:next w:val="Bezpopisa"/>
    <w:uiPriority w:val="99"/>
    <w:semiHidden/>
    <w:unhideWhenUsed/>
    <w:rsid w:val="00F031B3"/>
  </w:style>
  <w:style w:type="numbering" w:customStyle="1" w:styleId="Headings16">
    <w:name w:val="Headings16"/>
    <w:uiPriority w:val="99"/>
    <w:rsid w:val="00F031B3"/>
  </w:style>
  <w:style w:type="numbering" w:customStyle="1" w:styleId="Headings115">
    <w:name w:val="Headings115"/>
    <w:uiPriority w:val="99"/>
    <w:rsid w:val="00F031B3"/>
  </w:style>
  <w:style w:type="numbering" w:customStyle="1" w:styleId="Bezpopisa26">
    <w:name w:val="Bez popisa26"/>
    <w:next w:val="Bezpopisa"/>
    <w:uiPriority w:val="99"/>
    <w:semiHidden/>
    <w:unhideWhenUsed/>
    <w:rsid w:val="00F031B3"/>
  </w:style>
  <w:style w:type="numbering" w:customStyle="1" w:styleId="Bezpopisa36">
    <w:name w:val="Bez popisa36"/>
    <w:next w:val="Bezpopisa"/>
    <w:uiPriority w:val="99"/>
    <w:semiHidden/>
    <w:unhideWhenUsed/>
    <w:rsid w:val="00F031B3"/>
  </w:style>
  <w:style w:type="numbering" w:customStyle="1" w:styleId="Bezpopisa41">
    <w:name w:val="Bez popisa41"/>
    <w:next w:val="Bezpopisa"/>
    <w:uiPriority w:val="99"/>
    <w:semiHidden/>
    <w:unhideWhenUsed/>
    <w:rsid w:val="00F031B3"/>
  </w:style>
  <w:style w:type="numbering" w:customStyle="1" w:styleId="Bezpopisa1111">
    <w:name w:val="Bez popisa1111"/>
    <w:next w:val="Bezpopisa"/>
    <w:uiPriority w:val="99"/>
    <w:semiHidden/>
    <w:unhideWhenUsed/>
    <w:rsid w:val="00F031B3"/>
  </w:style>
  <w:style w:type="numbering" w:customStyle="1" w:styleId="Headings21">
    <w:name w:val="Headings21"/>
    <w:uiPriority w:val="99"/>
    <w:rsid w:val="00F031B3"/>
  </w:style>
  <w:style w:type="numbering" w:customStyle="1" w:styleId="Bezpopisa11111">
    <w:name w:val="Bez popisa11111"/>
    <w:next w:val="Bezpopisa"/>
    <w:uiPriority w:val="99"/>
    <w:semiHidden/>
    <w:unhideWhenUsed/>
    <w:rsid w:val="00F031B3"/>
  </w:style>
  <w:style w:type="numbering" w:customStyle="1" w:styleId="Headings122">
    <w:name w:val="Headings122"/>
    <w:uiPriority w:val="99"/>
    <w:rsid w:val="00F031B3"/>
  </w:style>
  <w:style w:type="numbering" w:customStyle="1" w:styleId="Headings1111">
    <w:name w:val="Headings1111"/>
    <w:uiPriority w:val="99"/>
    <w:rsid w:val="00F031B3"/>
  </w:style>
  <w:style w:type="numbering" w:customStyle="1" w:styleId="Bezpopisa211">
    <w:name w:val="Bez popisa211"/>
    <w:next w:val="Bezpopisa"/>
    <w:uiPriority w:val="99"/>
    <w:semiHidden/>
    <w:unhideWhenUsed/>
    <w:rsid w:val="00F031B3"/>
  </w:style>
  <w:style w:type="numbering" w:customStyle="1" w:styleId="Bezpopisa311">
    <w:name w:val="Bez popisa311"/>
    <w:next w:val="Bezpopisa"/>
    <w:uiPriority w:val="99"/>
    <w:semiHidden/>
    <w:unhideWhenUsed/>
    <w:rsid w:val="00F031B3"/>
  </w:style>
  <w:style w:type="numbering" w:customStyle="1" w:styleId="NoList15">
    <w:name w:val="No List15"/>
    <w:next w:val="Bezpopisa"/>
    <w:uiPriority w:val="99"/>
    <w:semiHidden/>
    <w:unhideWhenUsed/>
    <w:rsid w:val="00F031B3"/>
  </w:style>
  <w:style w:type="numbering" w:customStyle="1" w:styleId="Bezpopisa51">
    <w:name w:val="Bez popisa51"/>
    <w:next w:val="Bezpopisa"/>
    <w:uiPriority w:val="99"/>
    <w:semiHidden/>
    <w:unhideWhenUsed/>
    <w:rsid w:val="00F031B3"/>
  </w:style>
  <w:style w:type="numbering" w:customStyle="1" w:styleId="Bezpopisa121">
    <w:name w:val="Bez popisa121"/>
    <w:next w:val="Bezpopisa"/>
    <w:uiPriority w:val="99"/>
    <w:semiHidden/>
    <w:unhideWhenUsed/>
    <w:rsid w:val="00F031B3"/>
  </w:style>
  <w:style w:type="numbering" w:customStyle="1" w:styleId="Headings31">
    <w:name w:val="Headings31"/>
    <w:uiPriority w:val="99"/>
    <w:rsid w:val="00F031B3"/>
  </w:style>
  <w:style w:type="numbering" w:customStyle="1" w:styleId="Bezpopisa1121">
    <w:name w:val="Bez popisa1121"/>
    <w:next w:val="Bezpopisa"/>
    <w:uiPriority w:val="99"/>
    <w:semiHidden/>
    <w:unhideWhenUsed/>
    <w:rsid w:val="00F031B3"/>
  </w:style>
  <w:style w:type="numbering" w:customStyle="1" w:styleId="Headings131">
    <w:name w:val="Headings131"/>
    <w:uiPriority w:val="99"/>
    <w:rsid w:val="00F031B3"/>
  </w:style>
  <w:style w:type="numbering" w:customStyle="1" w:styleId="Headings1121">
    <w:name w:val="Headings1121"/>
    <w:uiPriority w:val="99"/>
    <w:rsid w:val="00F031B3"/>
  </w:style>
  <w:style w:type="numbering" w:customStyle="1" w:styleId="Bezpopisa221">
    <w:name w:val="Bez popisa221"/>
    <w:next w:val="Bezpopisa"/>
    <w:uiPriority w:val="99"/>
    <w:semiHidden/>
    <w:unhideWhenUsed/>
    <w:rsid w:val="00F031B3"/>
  </w:style>
  <w:style w:type="numbering" w:customStyle="1" w:styleId="Bezpopisa321">
    <w:name w:val="Bez popisa321"/>
    <w:next w:val="Bezpopisa"/>
    <w:uiPriority w:val="99"/>
    <w:semiHidden/>
    <w:unhideWhenUsed/>
    <w:rsid w:val="00F031B3"/>
  </w:style>
  <w:style w:type="numbering" w:customStyle="1" w:styleId="NoList111">
    <w:name w:val="No List111"/>
    <w:next w:val="Bezpopisa"/>
    <w:uiPriority w:val="99"/>
    <w:semiHidden/>
    <w:unhideWhenUsed/>
    <w:rsid w:val="00F031B3"/>
  </w:style>
  <w:style w:type="numbering" w:customStyle="1" w:styleId="Bezpopisa61">
    <w:name w:val="Bez popisa61"/>
    <w:next w:val="Bezpopisa"/>
    <w:uiPriority w:val="99"/>
    <w:semiHidden/>
    <w:unhideWhenUsed/>
    <w:rsid w:val="00F031B3"/>
  </w:style>
  <w:style w:type="numbering" w:customStyle="1" w:styleId="Bezpopisa131">
    <w:name w:val="Bez popisa131"/>
    <w:next w:val="Bezpopisa"/>
    <w:uiPriority w:val="99"/>
    <w:semiHidden/>
    <w:unhideWhenUsed/>
    <w:rsid w:val="00F031B3"/>
  </w:style>
  <w:style w:type="numbering" w:customStyle="1" w:styleId="Headings41">
    <w:name w:val="Headings41"/>
    <w:uiPriority w:val="99"/>
    <w:rsid w:val="00F031B3"/>
  </w:style>
  <w:style w:type="numbering" w:customStyle="1" w:styleId="Bezpopisa1131">
    <w:name w:val="Bez popisa1131"/>
    <w:next w:val="Bezpopisa"/>
    <w:uiPriority w:val="99"/>
    <w:semiHidden/>
    <w:unhideWhenUsed/>
    <w:rsid w:val="00F031B3"/>
  </w:style>
  <w:style w:type="numbering" w:customStyle="1" w:styleId="Headings141">
    <w:name w:val="Headings141"/>
    <w:uiPriority w:val="99"/>
    <w:rsid w:val="00F031B3"/>
  </w:style>
  <w:style w:type="numbering" w:customStyle="1" w:styleId="Headings1131">
    <w:name w:val="Headings1131"/>
    <w:uiPriority w:val="99"/>
    <w:rsid w:val="00F031B3"/>
  </w:style>
  <w:style w:type="numbering" w:customStyle="1" w:styleId="Bezpopisa231">
    <w:name w:val="Bez popisa231"/>
    <w:next w:val="Bezpopisa"/>
    <w:uiPriority w:val="99"/>
    <w:semiHidden/>
    <w:unhideWhenUsed/>
    <w:rsid w:val="00F031B3"/>
  </w:style>
  <w:style w:type="numbering" w:customStyle="1" w:styleId="Bezpopisa331">
    <w:name w:val="Bez popisa331"/>
    <w:next w:val="Bezpopisa"/>
    <w:uiPriority w:val="99"/>
    <w:semiHidden/>
    <w:unhideWhenUsed/>
    <w:rsid w:val="00F031B3"/>
  </w:style>
  <w:style w:type="numbering" w:customStyle="1" w:styleId="NoList121">
    <w:name w:val="No List121"/>
    <w:next w:val="Bezpopisa"/>
    <w:uiPriority w:val="99"/>
    <w:semiHidden/>
    <w:unhideWhenUsed/>
    <w:rsid w:val="00F031B3"/>
  </w:style>
  <w:style w:type="numbering" w:customStyle="1" w:styleId="Bezpopisa71">
    <w:name w:val="Bez popisa71"/>
    <w:next w:val="Bezpopisa"/>
    <w:uiPriority w:val="99"/>
    <w:semiHidden/>
    <w:unhideWhenUsed/>
    <w:rsid w:val="00F031B3"/>
  </w:style>
  <w:style w:type="numbering" w:customStyle="1" w:styleId="Bezpopisa81">
    <w:name w:val="Bez popisa81"/>
    <w:next w:val="Bezpopisa"/>
    <w:uiPriority w:val="99"/>
    <w:semiHidden/>
    <w:unhideWhenUsed/>
    <w:rsid w:val="00F031B3"/>
  </w:style>
  <w:style w:type="numbering" w:customStyle="1" w:styleId="Headings51">
    <w:name w:val="Headings51"/>
    <w:uiPriority w:val="99"/>
    <w:rsid w:val="00F031B3"/>
  </w:style>
  <w:style w:type="numbering" w:customStyle="1" w:styleId="Bezpopisa141">
    <w:name w:val="Bez popisa141"/>
    <w:next w:val="Bezpopisa"/>
    <w:uiPriority w:val="99"/>
    <w:semiHidden/>
    <w:unhideWhenUsed/>
    <w:rsid w:val="00F031B3"/>
  </w:style>
  <w:style w:type="numbering" w:customStyle="1" w:styleId="Bezpopisa241">
    <w:name w:val="Bez popisa241"/>
    <w:next w:val="Bezpopisa"/>
    <w:uiPriority w:val="99"/>
    <w:semiHidden/>
    <w:unhideWhenUsed/>
    <w:rsid w:val="00F031B3"/>
  </w:style>
  <w:style w:type="numbering" w:customStyle="1" w:styleId="Bezpopisa341">
    <w:name w:val="Bez popisa341"/>
    <w:next w:val="Bezpopisa"/>
    <w:uiPriority w:val="99"/>
    <w:semiHidden/>
    <w:unhideWhenUsed/>
    <w:rsid w:val="00F031B3"/>
  </w:style>
  <w:style w:type="numbering" w:customStyle="1" w:styleId="NoList131">
    <w:name w:val="No List131"/>
    <w:next w:val="Bezpopisa"/>
    <w:uiPriority w:val="99"/>
    <w:semiHidden/>
    <w:unhideWhenUsed/>
    <w:rsid w:val="00F031B3"/>
  </w:style>
  <w:style w:type="numbering" w:customStyle="1" w:styleId="Headings1211">
    <w:name w:val="Headings1211"/>
    <w:uiPriority w:val="99"/>
    <w:rsid w:val="00F031B3"/>
  </w:style>
  <w:style w:type="numbering" w:customStyle="1" w:styleId="Bezpopisa91">
    <w:name w:val="Bez popisa91"/>
    <w:next w:val="Bezpopisa"/>
    <w:uiPriority w:val="99"/>
    <w:semiHidden/>
    <w:unhideWhenUsed/>
    <w:rsid w:val="00F031B3"/>
  </w:style>
  <w:style w:type="numbering" w:customStyle="1" w:styleId="Bezpopisa151">
    <w:name w:val="Bez popisa151"/>
    <w:next w:val="Bezpopisa"/>
    <w:uiPriority w:val="99"/>
    <w:semiHidden/>
    <w:unhideWhenUsed/>
    <w:rsid w:val="00F031B3"/>
  </w:style>
  <w:style w:type="numbering" w:customStyle="1" w:styleId="Headings61">
    <w:name w:val="Headings61"/>
    <w:uiPriority w:val="99"/>
    <w:rsid w:val="00F031B3"/>
  </w:style>
  <w:style w:type="numbering" w:customStyle="1" w:styleId="Bezpopisa1141">
    <w:name w:val="Bez popisa1141"/>
    <w:next w:val="Bezpopisa"/>
    <w:uiPriority w:val="99"/>
    <w:semiHidden/>
    <w:unhideWhenUsed/>
    <w:rsid w:val="00F031B3"/>
  </w:style>
  <w:style w:type="numbering" w:customStyle="1" w:styleId="Headings151">
    <w:name w:val="Headings151"/>
    <w:uiPriority w:val="99"/>
    <w:rsid w:val="00F031B3"/>
  </w:style>
  <w:style w:type="numbering" w:customStyle="1" w:styleId="Headings1141">
    <w:name w:val="Headings1141"/>
    <w:uiPriority w:val="99"/>
    <w:rsid w:val="00F031B3"/>
  </w:style>
  <w:style w:type="numbering" w:customStyle="1" w:styleId="Bezpopisa251">
    <w:name w:val="Bez popisa251"/>
    <w:next w:val="Bezpopisa"/>
    <w:uiPriority w:val="99"/>
    <w:semiHidden/>
    <w:unhideWhenUsed/>
    <w:rsid w:val="00F031B3"/>
  </w:style>
  <w:style w:type="numbering" w:customStyle="1" w:styleId="Bezpopisa351">
    <w:name w:val="Bez popisa351"/>
    <w:next w:val="Bezpopisa"/>
    <w:uiPriority w:val="99"/>
    <w:semiHidden/>
    <w:unhideWhenUsed/>
    <w:rsid w:val="00F031B3"/>
  </w:style>
  <w:style w:type="numbering" w:customStyle="1" w:styleId="NoList141">
    <w:name w:val="No List141"/>
    <w:next w:val="Bezpopisa"/>
    <w:uiPriority w:val="99"/>
    <w:semiHidden/>
    <w:unhideWhenUsed/>
    <w:rsid w:val="00F031B3"/>
  </w:style>
  <w:style w:type="character" w:customStyle="1" w:styleId="Nerijeenospominjanje2">
    <w:name w:val="Neriješeno spominjanje2"/>
    <w:basedOn w:val="Zadanifontodlomka"/>
    <w:uiPriority w:val="99"/>
    <w:semiHidden/>
    <w:unhideWhenUsed/>
    <w:rsid w:val="00F031B3"/>
    <w:rPr>
      <w:color w:val="605E5C"/>
      <w:shd w:val="clear" w:color="auto" w:fill="E1DFDD"/>
    </w:rPr>
  </w:style>
  <w:style w:type="numbering" w:customStyle="1" w:styleId="Bezpopisa17">
    <w:name w:val="Bez popisa17"/>
    <w:next w:val="Bezpopisa"/>
    <w:uiPriority w:val="99"/>
    <w:semiHidden/>
    <w:unhideWhenUsed/>
    <w:rsid w:val="00F031B3"/>
  </w:style>
  <w:style w:type="numbering" w:customStyle="1" w:styleId="Bezpopisa18">
    <w:name w:val="Bez popisa18"/>
    <w:next w:val="Bezpopisa"/>
    <w:uiPriority w:val="99"/>
    <w:semiHidden/>
    <w:unhideWhenUsed/>
    <w:rsid w:val="00F031B3"/>
  </w:style>
  <w:style w:type="numbering" w:customStyle="1" w:styleId="Headings8">
    <w:name w:val="Headings8"/>
    <w:uiPriority w:val="99"/>
    <w:rsid w:val="00F031B3"/>
  </w:style>
  <w:style w:type="numbering" w:customStyle="1" w:styleId="Bezpopisa116">
    <w:name w:val="Bez popisa116"/>
    <w:next w:val="Bezpopisa"/>
    <w:uiPriority w:val="99"/>
    <w:semiHidden/>
    <w:unhideWhenUsed/>
    <w:rsid w:val="00F031B3"/>
  </w:style>
  <w:style w:type="numbering" w:customStyle="1" w:styleId="Headings17">
    <w:name w:val="Headings17"/>
    <w:uiPriority w:val="99"/>
    <w:rsid w:val="00F031B3"/>
  </w:style>
  <w:style w:type="numbering" w:customStyle="1" w:styleId="Headings116">
    <w:name w:val="Headings116"/>
    <w:uiPriority w:val="99"/>
    <w:rsid w:val="00F031B3"/>
  </w:style>
  <w:style w:type="numbering" w:customStyle="1" w:styleId="Bezpopisa27">
    <w:name w:val="Bez popisa27"/>
    <w:next w:val="Bezpopisa"/>
    <w:uiPriority w:val="99"/>
    <w:semiHidden/>
    <w:unhideWhenUsed/>
    <w:rsid w:val="00F031B3"/>
  </w:style>
  <w:style w:type="numbering" w:customStyle="1" w:styleId="Bezpopisa37">
    <w:name w:val="Bez popisa37"/>
    <w:next w:val="Bezpopisa"/>
    <w:uiPriority w:val="99"/>
    <w:semiHidden/>
    <w:unhideWhenUsed/>
    <w:rsid w:val="00F031B3"/>
  </w:style>
  <w:style w:type="numbering" w:customStyle="1" w:styleId="Bezpopisa42">
    <w:name w:val="Bez popisa42"/>
    <w:next w:val="Bezpopisa"/>
    <w:uiPriority w:val="99"/>
    <w:semiHidden/>
    <w:unhideWhenUsed/>
    <w:rsid w:val="00F031B3"/>
  </w:style>
  <w:style w:type="numbering" w:customStyle="1" w:styleId="Bezpopisa1112">
    <w:name w:val="Bez popisa1112"/>
    <w:next w:val="Bezpopisa"/>
    <w:uiPriority w:val="99"/>
    <w:semiHidden/>
    <w:unhideWhenUsed/>
    <w:rsid w:val="00F031B3"/>
  </w:style>
  <w:style w:type="numbering" w:customStyle="1" w:styleId="Headings22">
    <w:name w:val="Headings22"/>
    <w:uiPriority w:val="99"/>
    <w:rsid w:val="00F031B3"/>
  </w:style>
  <w:style w:type="numbering" w:customStyle="1" w:styleId="Bezpopisa11112">
    <w:name w:val="Bez popisa11112"/>
    <w:next w:val="Bezpopisa"/>
    <w:uiPriority w:val="99"/>
    <w:semiHidden/>
    <w:unhideWhenUsed/>
    <w:rsid w:val="00F031B3"/>
  </w:style>
  <w:style w:type="numbering" w:customStyle="1" w:styleId="Headings123">
    <w:name w:val="Headings123"/>
    <w:uiPriority w:val="99"/>
    <w:rsid w:val="00F031B3"/>
  </w:style>
  <w:style w:type="numbering" w:customStyle="1" w:styleId="Headings1112">
    <w:name w:val="Headings1112"/>
    <w:uiPriority w:val="99"/>
    <w:rsid w:val="00F031B3"/>
  </w:style>
  <w:style w:type="numbering" w:customStyle="1" w:styleId="Bezpopisa212">
    <w:name w:val="Bez popisa212"/>
    <w:next w:val="Bezpopisa"/>
    <w:uiPriority w:val="99"/>
    <w:semiHidden/>
    <w:unhideWhenUsed/>
    <w:rsid w:val="00F031B3"/>
  </w:style>
  <w:style w:type="numbering" w:customStyle="1" w:styleId="Bezpopisa312">
    <w:name w:val="Bez popisa312"/>
    <w:next w:val="Bezpopisa"/>
    <w:uiPriority w:val="99"/>
    <w:semiHidden/>
    <w:unhideWhenUsed/>
    <w:rsid w:val="00F031B3"/>
  </w:style>
  <w:style w:type="numbering" w:customStyle="1" w:styleId="NoList16">
    <w:name w:val="No List16"/>
    <w:next w:val="Bezpopisa"/>
    <w:uiPriority w:val="99"/>
    <w:semiHidden/>
    <w:unhideWhenUsed/>
    <w:rsid w:val="00F031B3"/>
  </w:style>
  <w:style w:type="numbering" w:customStyle="1" w:styleId="Bezpopisa52">
    <w:name w:val="Bez popisa52"/>
    <w:next w:val="Bezpopisa"/>
    <w:uiPriority w:val="99"/>
    <w:semiHidden/>
    <w:unhideWhenUsed/>
    <w:rsid w:val="00F031B3"/>
  </w:style>
  <w:style w:type="numbering" w:customStyle="1" w:styleId="Bezpopisa122">
    <w:name w:val="Bez popisa122"/>
    <w:next w:val="Bezpopisa"/>
    <w:uiPriority w:val="99"/>
    <w:semiHidden/>
    <w:unhideWhenUsed/>
    <w:rsid w:val="00F031B3"/>
  </w:style>
  <w:style w:type="numbering" w:customStyle="1" w:styleId="Headings32">
    <w:name w:val="Headings32"/>
    <w:uiPriority w:val="99"/>
    <w:rsid w:val="00F031B3"/>
  </w:style>
  <w:style w:type="numbering" w:customStyle="1" w:styleId="Bezpopisa1122">
    <w:name w:val="Bez popisa1122"/>
    <w:next w:val="Bezpopisa"/>
    <w:uiPriority w:val="99"/>
    <w:semiHidden/>
    <w:unhideWhenUsed/>
    <w:rsid w:val="00F031B3"/>
  </w:style>
  <w:style w:type="numbering" w:customStyle="1" w:styleId="Headings132">
    <w:name w:val="Headings132"/>
    <w:uiPriority w:val="99"/>
    <w:rsid w:val="00F031B3"/>
  </w:style>
  <w:style w:type="numbering" w:customStyle="1" w:styleId="Headings1122">
    <w:name w:val="Headings1122"/>
    <w:uiPriority w:val="99"/>
    <w:rsid w:val="00F031B3"/>
  </w:style>
  <w:style w:type="numbering" w:customStyle="1" w:styleId="Bezpopisa222">
    <w:name w:val="Bez popisa222"/>
    <w:next w:val="Bezpopisa"/>
    <w:uiPriority w:val="99"/>
    <w:semiHidden/>
    <w:unhideWhenUsed/>
    <w:rsid w:val="00F031B3"/>
  </w:style>
  <w:style w:type="numbering" w:customStyle="1" w:styleId="Bezpopisa322">
    <w:name w:val="Bez popisa322"/>
    <w:next w:val="Bezpopisa"/>
    <w:uiPriority w:val="99"/>
    <w:semiHidden/>
    <w:unhideWhenUsed/>
    <w:rsid w:val="00F031B3"/>
  </w:style>
  <w:style w:type="numbering" w:customStyle="1" w:styleId="NoList112">
    <w:name w:val="No List112"/>
    <w:next w:val="Bezpopisa"/>
    <w:uiPriority w:val="99"/>
    <w:semiHidden/>
    <w:unhideWhenUsed/>
    <w:rsid w:val="00F031B3"/>
  </w:style>
  <w:style w:type="numbering" w:customStyle="1" w:styleId="Bezpopisa62">
    <w:name w:val="Bez popisa62"/>
    <w:next w:val="Bezpopisa"/>
    <w:uiPriority w:val="99"/>
    <w:semiHidden/>
    <w:unhideWhenUsed/>
    <w:rsid w:val="00F031B3"/>
  </w:style>
  <w:style w:type="numbering" w:customStyle="1" w:styleId="Bezpopisa132">
    <w:name w:val="Bez popisa132"/>
    <w:next w:val="Bezpopisa"/>
    <w:uiPriority w:val="99"/>
    <w:semiHidden/>
    <w:unhideWhenUsed/>
    <w:rsid w:val="00F031B3"/>
  </w:style>
  <w:style w:type="numbering" w:customStyle="1" w:styleId="Headings42">
    <w:name w:val="Headings42"/>
    <w:uiPriority w:val="99"/>
    <w:rsid w:val="00F031B3"/>
  </w:style>
  <w:style w:type="numbering" w:customStyle="1" w:styleId="Bezpopisa1132">
    <w:name w:val="Bez popisa1132"/>
    <w:next w:val="Bezpopisa"/>
    <w:uiPriority w:val="99"/>
    <w:semiHidden/>
    <w:unhideWhenUsed/>
    <w:rsid w:val="00F031B3"/>
  </w:style>
  <w:style w:type="numbering" w:customStyle="1" w:styleId="Headings142">
    <w:name w:val="Headings142"/>
    <w:uiPriority w:val="99"/>
    <w:rsid w:val="00F031B3"/>
  </w:style>
  <w:style w:type="numbering" w:customStyle="1" w:styleId="Headings1132">
    <w:name w:val="Headings1132"/>
    <w:uiPriority w:val="99"/>
    <w:rsid w:val="00F031B3"/>
  </w:style>
  <w:style w:type="numbering" w:customStyle="1" w:styleId="Bezpopisa232">
    <w:name w:val="Bez popisa232"/>
    <w:next w:val="Bezpopisa"/>
    <w:uiPriority w:val="99"/>
    <w:semiHidden/>
    <w:unhideWhenUsed/>
    <w:rsid w:val="00F031B3"/>
  </w:style>
  <w:style w:type="numbering" w:customStyle="1" w:styleId="Bezpopisa332">
    <w:name w:val="Bez popisa332"/>
    <w:next w:val="Bezpopisa"/>
    <w:uiPriority w:val="99"/>
    <w:semiHidden/>
    <w:unhideWhenUsed/>
    <w:rsid w:val="00F031B3"/>
  </w:style>
  <w:style w:type="numbering" w:customStyle="1" w:styleId="NoList122">
    <w:name w:val="No List122"/>
    <w:next w:val="Bezpopisa"/>
    <w:uiPriority w:val="99"/>
    <w:semiHidden/>
    <w:unhideWhenUsed/>
    <w:rsid w:val="00F031B3"/>
  </w:style>
  <w:style w:type="numbering" w:customStyle="1" w:styleId="Bezpopisa72">
    <w:name w:val="Bez popisa72"/>
    <w:next w:val="Bezpopisa"/>
    <w:uiPriority w:val="99"/>
    <w:semiHidden/>
    <w:unhideWhenUsed/>
    <w:rsid w:val="00F031B3"/>
  </w:style>
  <w:style w:type="numbering" w:customStyle="1" w:styleId="Bezpopisa82">
    <w:name w:val="Bez popisa82"/>
    <w:next w:val="Bezpopisa"/>
    <w:uiPriority w:val="99"/>
    <w:semiHidden/>
    <w:unhideWhenUsed/>
    <w:rsid w:val="00F031B3"/>
  </w:style>
  <w:style w:type="numbering" w:customStyle="1" w:styleId="Headings52">
    <w:name w:val="Headings52"/>
    <w:uiPriority w:val="99"/>
    <w:rsid w:val="00F031B3"/>
  </w:style>
  <w:style w:type="numbering" w:customStyle="1" w:styleId="Bezpopisa142">
    <w:name w:val="Bez popisa142"/>
    <w:next w:val="Bezpopisa"/>
    <w:uiPriority w:val="99"/>
    <w:semiHidden/>
    <w:unhideWhenUsed/>
    <w:rsid w:val="00F031B3"/>
  </w:style>
  <w:style w:type="numbering" w:customStyle="1" w:styleId="Bezpopisa242">
    <w:name w:val="Bez popisa242"/>
    <w:next w:val="Bezpopisa"/>
    <w:uiPriority w:val="99"/>
    <w:semiHidden/>
    <w:unhideWhenUsed/>
    <w:rsid w:val="00F031B3"/>
  </w:style>
  <w:style w:type="numbering" w:customStyle="1" w:styleId="Bezpopisa342">
    <w:name w:val="Bez popisa342"/>
    <w:next w:val="Bezpopisa"/>
    <w:uiPriority w:val="99"/>
    <w:semiHidden/>
    <w:unhideWhenUsed/>
    <w:rsid w:val="00F031B3"/>
  </w:style>
  <w:style w:type="numbering" w:customStyle="1" w:styleId="NoList132">
    <w:name w:val="No List132"/>
    <w:next w:val="Bezpopisa"/>
    <w:uiPriority w:val="99"/>
    <w:semiHidden/>
    <w:unhideWhenUsed/>
    <w:rsid w:val="00F031B3"/>
  </w:style>
  <w:style w:type="numbering" w:customStyle="1" w:styleId="Headings1212">
    <w:name w:val="Headings1212"/>
    <w:uiPriority w:val="99"/>
    <w:rsid w:val="00F031B3"/>
  </w:style>
  <w:style w:type="numbering" w:customStyle="1" w:styleId="Bezpopisa92">
    <w:name w:val="Bez popisa92"/>
    <w:next w:val="Bezpopisa"/>
    <w:uiPriority w:val="99"/>
    <w:semiHidden/>
    <w:unhideWhenUsed/>
    <w:rsid w:val="00F031B3"/>
  </w:style>
  <w:style w:type="numbering" w:customStyle="1" w:styleId="Bezpopisa152">
    <w:name w:val="Bez popisa152"/>
    <w:next w:val="Bezpopisa"/>
    <w:uiPriority w:val="99"/>
    <w:semiHidden/>
    <w:unhideWhenUsed/>
    <w:rsid w:val="00F031B3"/>
  </w:style>
  <w:style w:type="numbering" w:customStyle="1" w:styleId="Headings62">
    <w:name w:val="Headings62"/>
    <w:uiPriority w:val="99"/>
    <w:rsid w:val="00F031B3"/>
  </w:style>
  <w:style w:type="numbering" w:customStyle="1" w:styleId="Bezpopisa1142">
    <w:name w:val="Bez popisa1142"/>
    <w:next w:val="Bezpopisa"/>
    <w:uiPriority w:val="99"/>
    <w:semiHidden/>
    <w:unhideWhenUsed/>
    <w:rsid w:val="00F031B3"/>
  </w:style>
  <w:style w:type="numbering" w:customStyle="1" w:styleId="Headings152">
    <w:name w:val="Headings152"/>
    <w:uiPriority w:val="99"/>
    <w:rsid w:val="00F031B3"/>
  </w:style>
  <w:style w:type="numbering" w:customStyle="1" w:styleId="Headings1142">
    <w:name w:val="Headings1142"/>
    <w:uiPriority w:val="99"/>
    <w:rsid w:val="00F031B3"/>
  </w:style>
  <w:style w:type="numbering" w:customStyle="1" w:styleId="Bezpopisa252">
    <w:name w:val="Bez popisa252"/>
    <w:next w:val="Bezpopisa"/>
    <w:uiPriority w:val="99"/>
    <w:semiHidden/>
    <w:unhideWhenUsed/>
    <w:rsid w:val="00F031B3"/>
  </w:style>
  <w:style w:type="numbering" w:customStyle="1" w:styleId="Bezpopisa352">
    <w:name w:val="Bez popisa352"/>
    <w:next w:val="Bezpopisa"/>
    <w:uiPriority w:val="99"/>
    <w:semiHidden/>
    <w:unhideWhenUsed/>
    <w:rsid w:val="00F031B3"/>
  </w:style>
  <w:style w:type="numbering" w:customStyle="1" w:styleId="NoList142">
    <w:name w:val="No List142"/>
    <w:next w:val="Bezpopisa"/>
    <w:uiPriority w:val="99"/>
    <w:semiHidden/>
    <w:unhideWhenUsed/>
    <w:rsid w:val="00F031B3"/>
  </w:style>
  <w:style w:type="numbering" w:customStyle="1" w:styleId="Bezpopisa19">
    <w:name w:val="Bez popisa19"/>
    <w:next w:val="Bezpopisa"/>
    <w:uiPriority w:val="99"/>
    <w:semiHidden/>
    <w:unhideWhenUsed/>
    <w:rsid w:val="00F031B3"/>
  </w:style>
  <w:style w:type="numbering" w:customStyle="1" w:styleId="Bezpopisa110">
    <w:name w:val="Bez popisa110"/>
    <w:next w:val="Bezpopisa"/>
    <w:uiPriority w:val="99"/>
    <w:semiHidden/>
    <w:unhideWhenUsed/>
    <w:rsid w:val="00F031B3"/>
  </w:style>
  <w:style w:type="table" w:customStyle="1" w:styleId="TableGrid4">
    <w:name w:val="TableGrid4"/>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3">
    <w:name w:val="TableGrid13"/>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6">
    <w:name w:val="Rešetka tablice6"/>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9">
    <w:name w:val="Headings9"/>
    <w:uiPriority w:val="99"/>
    <w:rsid w:val="00F031B3"/>
  </w:style>
  <w:style w:type="numbering" w:customStyle="1" w:styleId="Bezpopisa117">
    <w:name w:val="Bez popisa117"/>
    <w:next w:val="Bezpopisa"/>
    <w:uiPriority w:val="99"/>
    <w:semiHidden/>
    <w:unhideWhenUsed/>
    <w:rsid w:val="00F031B3"/>
  </w:style>
  <w:style w:type="table" w:customStyle="1" w:styleId="Tematablice3">
    <w:name w:val="Tema tablice3"/>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8">
    <w:name w:val="Headings18"/>
    <w:uiPriority w:val="99"/>
    <w:rsid w:val="00F031B3"/>
  </w:style>
  <w:style w:type="table" w:customStyle="1" w:styleId="TableGrid130">
    <w:name w:val="Table Grid13"/>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17">
    <w:name w:val="Headings117"/>
    <w:uiPriority w:val="99"/>
    <w:rsid w:val="00F031B3"/>
  </w:style>
  <w:style w:type="numbering" w:customStyle="1" w:styleId="Bezpopisa28">
    <w:name w:val="Bez popisa28"/>
    <w:next w:val="Bezpopisa"/>
    <w:uiPriority w:val="99"/>
    <w:semiHidden/>
    <w:unhideWhenUsed/>
    <w:rsid w:val="00F031B3"/>
  </w:style>
  <w:style w:type="table" w:customStyle="1" w:styleId="Reetkatablice213">
    <w:name w:val="Rešetka tablice213"/>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8">
    <w:name w:val="Bez popisa38"/>
    <w:next w:val="Bezpopisa"/>
    <w:uiPriority w:val="99"/>
    <w:semiHidden/>
    <w:unhideWhenUsed/>
    <w:rsid w:val="00F031B3"/>
  </w:style>
  <w:style w:type="numbering" w:customStyle="1" w:styleId="Bezpopisa43">
    <w:name w:val="Bez popisa43"/>
    <w:next w:val="Bezpopisa"/>
    <w:uiPriority w:val="99"/>
    <w:semiHidden/>
    <w:unhideWhenUsed/>
    <w:rsid w:val="00F031B3"/>
  </w:style>
  <w:style w:type="numbering" w:customStyle="1" w:styleId="Bezpopisa1113">
    <w:name w:val="Bez popisa1113"/>
    <w:next w:val="Bezpopisa"/>
    <w:uiPriority w:val="99"/>
    <w:semiHidden/>
    <w:unhideWhenUsed/>
    <w:rsid w:val="00F031B3"/>
  </w:style>
  <w:style w:type="table" w:customStyle="1" w:styleId="TableGrid21">
    <w:name w:val="TableGrid21"/>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11">
    <w:name w:val="TableGrid111"/>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31">
    <w:name w:val="Rešetka tablice31"/>
    <w:basedOn w:val="Obinatablica"/>
    <w:next w:val="Reetkatablice"/>
    <w:uiPriority w:val="5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3">
    <w:name w:val="Headings23"/>
    <w:uiPriority w:val="99"/>
    <w:rsid w:val="00F031B3"/>
  </w:style>
  <w:style w:type="numbering" w:customStyle="1" w:styleId="Bezpopisa11113">
    <w:name w:val="Bez popisa11113"/>
    <w:next w:val="Bezpopisa"/>
    <w:uiPriority w:val="99"/>
    <w:semiHidden/>
    <w:unhideWhenUsed/>
    <w:rsid w:val="00F031B3"/>
  </w:style>
  <w:style w:type="table" w:customStyle="1" w:styleId="Tematablice11">
    <w:name w:val="Tema tablice11"/>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24">
    <w:name w:val="Headings124"/>
    <w:uiPriority w:val="99"/>
    <w:rsid w:val="00F031B3"/>
  </w:style>
  <w:style w:type="table" w:customStyle="1" w:styleId="TableGrid1110">
    <w:name w:val="Table Grid111"/>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113">
    <w:name w:val="Headings1113"/>
    <w:uiPriority w:val="99"/>
    <w:rsid w:val="00F031B3"/>
  </w:style>
  <w:style w:type="numbering" w:customStyle="1" w:styleId="Bezpopisa213">
    <w:name w:val="Bez popisa213"/>
    <w:next w:val="Bezpopisa"/>
    <w:uiPriority w:val="99"/>
    <w:semiHidden/>
    <w:unhideWhenUsed/>
    <w:rsid w:val="00F031B3"/>
  </w:style>
  <w:style w:type="table" w:customStyle="1" w:styleId="Reetkatablice2111">
    <w:name w:val="Rešetka tablice2111"/>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13">
    <w:name w:val="Bez popisa313"/>
    <w:next w:val="Bezpopisa"/>
    <w:uiPriority w:val="99"/>
    <w:semiHidden/>
    <w:unhideWhenUsed/>
    <w:rsid w:val="00F031B3"/>
  </w:style>
  <w:style w:type="numbering" w:customStyle="1" w:styleId="NoList17">
    <w:name w:val="No List17"/>
    <w:next w:val="Bezpopisa"/>
    <w:uiPriority w:val="99"/>
    <w:semiHidden/>
    <w:unhideWhenUsed/>
    <w:rsid w:val="00F031B3"/>
  </w:style>
  <w:style w:type="numbering" w:customStyle="1" w:styleId="Bezpopisa53">
    <w:name w:val="Bez popisa53"/>
    <w:next w:val="Bezpopisa"/>
    <w:uiPriority w:val="99"/>
    <w:semiHidden/>
    <w:unhideWhenUsed/>
    <w:rsid w:val="00F031B3"/>
  </w:style>
  <w:style w:type="numbering" w:customStyle="1" w:styleId="Bezpopisa123">
    <w:name w:val="Bez popisa123"/>
    <w:next w:val="Bezpopisa"/>
    <w:uiPriority w:val="99"/>
    <w:semiHidden/>
    <w:unhideWhenUsed/>
    <w:rsid w:val="00F031B3"/>
  </w:style>
  <w:style w:type="numbering" w:customStyle="1" w:styleId="Headings33">
    <w:name w:val="Headings33"/>
    <w:uiPriority w:val="99"/>
    <w:rsid w:val="00F031B3"/>
  </w:style>
  <w:style w:type="numbering" w:customStyle="1" w:styleId="Bezpopisa1123">
    <w:name w:val="Bez popisa1123"/>
    <w:next w:val="Bezpopisa"/>
    <w:uiPriority w:val="99"/>
    <w:semiHidden/>
    <w:unhideWhenUsed/>
    <w:rsid w:val="00F031B3"/>
  </w:style>
  <w:style w:type="numbering" w:customStyle="1" w:styleId="Headings133">
    <w:name w:val="Headings133"/>
    <w:uiPriority w:val="99"/>
    <w:rsid w:val="00F031B3"/>
  </w:style>
  <w:style w:type="numbering" w:customStyle="1" w:styleId="Headings1123">
    <w:name w:val="Headings1123"/>
    <w:uiPriority w:val="99"/>
    <w:rsid w:val="00F031B3"/>
  </w:style>
  <w:style w:type="numbering" w:customStyle="1" w:styleId="Bezpopisa223">
    <w:name w:val="Bez popisa223"/>
    <w:next w:val="Bezpopisa"/>
    <w:uiPriority w:val="99"/>
    <w:semiHidden/>
    <w:unhideWhenUsed/>
    <w:rsid w:val="00F031B3"/>
  </w:style>
  <w:style w:type="numbering" w:customStyle="1" w:styleId="Bezpopisa323">
    <w:name w:val="Bez popisa323"/>
    <w:next w:val="Bezpopisa"/>
    <w:uiPriority w:val="99"/>
    <w:semiHidden/>
    <w:unhideWhenUsed/>
    <w:rsid w:val="00F031B3"/>
  </w:style>
  <w:style w:type="numbering" w:customStyle="1" w:styleId="NoList113">
    <w:name w:val="No List113"/>
    <w:next w:val="Bezpopisa"/>
    <w:uiPriority w:val="99"/>
    <w:semiHidden/>
    <w:unhideWhenUsed/>
    <w:rsid w:val="00F031B3"/>
  </w:style>
  <w:style w:type="numbering" w:customStyle="1" w:styleId="Bezpopisa63">
    <w:name w:val="Bez popisa63"/>
    <w:next w:val="Bezpopisa"/>
    <w:uiPriority w:val="99"/>
    <w:semiHidden/>
    <w:unhideWhenUsed/>
    <w:rsid w:val="00F031B3"/>
  </w:style>
  <w:style w:type="numbering" w:customStyle="1" w:styleId="Bezpopisa133">
    <w:name w:val="Bez popisa133"/>
    <w:next w:val="Bezpopisa"/>
    <w:uiPriority w:val="99"/>
    <w:semiHidden/>
    <w:unhideWhenUsed/>
    <w:rsid w:val="00F031B3"/>
  </w:style>
  <w:style w:type="numbering" w:customStyle="1" w:styleId="Headings43">
    <w:name w:val="Headings43"/>
    <w:uiPriority w:val="99"/>
    <w:rsid w:val="00F031B3"/>
  </w:style>
  <w:style w:type="numbering" w:customStyle="1" w:styleId="Bezpopisa1133">
    <w:name w:val="Bez popisa1133"/>
    <w:next w:val="Bezpopisa"/>
    <w:uiPriority w:val="99"/>
    <w:semiHidden/>
    <w:unhideWhenUsed/>
    <w:rsid w:val="00F031B3"/>
  </w:style>
  <w:style w:type="numbering" w:customStyle="1" w:styleId="Headings143">
    <w:name w:val="Headings143"/>
    <w:uiPriority w:val="99"/>
    <w:rsid w:val="00F031B3"/>
  </w:style>
  <w:style w:type="numbering" w:customStyle="1" w:styleId="Headings1133">
    <w:name w:val="Headings1133"/>
    <w:uiPriority w:val="99"/>
    <w:rsid w:val="00F031B3"/>
  </w:style>
  <w:style w:type="numbering" w:customStyle="1" w:styleId="Bezpopisa233">
    <w:name w:val="Bez popisa233"/>
    <w:next w:val="Bezpopisa"/>
    <w:uiPriority w:val="99"/>
    <w:semiHidden/>
    <w:unhideWhenUsed/>
    <w:rsid w:val="00F031B3"/>
  </w:style>
  <w:style w:type="numbering" w:customStyle="1" w:styleId="Bezpopisa333">
    <w:name w:val="Bez popisa333"/>
    <w:next w:val="Bezpopisa"/>
    <w:uiPriority w:val="99"/>
    <w:semiHidden/>
    <w:unhideWhenUsed/>
    <w:rsid w:val="00F031B3"/>
  </w:style>
  <w:style w:type="numbering" w:customStyle="1" w:styleId="NoList123">
    <w:name w:val="No List123"/>
    <w:next w:val="Bezpopisa"/>
    <w:uiPriority w:val="99"/>
    <w:semiHidden/>
    <w:unhideWhenUsed/>
    <w:rsid w:val="00F031B3"/>
  </w:style>
  <w:style w:type="numbering" w:customStyle="1" w:styleId="Bezpopisa73">
    <w:name w:val="Bez popisa73"/>
    <w:next w:val="Bezpopisa"/>
    <w:uiPriority w:val="99"/>
    <w:semiHidden/>
    <w:unhideWhenUsed/>
    <w:rsid w:val="00F031B3"/>
  </w:style>
  <w:style w:type="table" w:customStyle="1" w:styleId="Reetkatablice41">
    <w:name w:val="Rešetka tablice41"/>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1svijetlo-isticanje21">
    <w:name w:val="Tablica rešetke 1 (svijetlo) - isticanje 21"/>
    <w:basedOn w:val="Obinatablica"/>
    <w:next w:val="Tablicareetke1svijetlo-isticanje2"/>
    <w:uiPriority w:val="46"/>
    <w:rsid w:val="00F031B3"/>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Bezpopisa83">
    <w:name w:val="Bez popisa83"/>
    <w:next w:val="Bezpopisa"/>
    <w:uiPriority w:val="99"/>
    <w:semiHidden/>
    <w:unhideWhenUsed/>
    <w:rsid w:val="00F031B3"/>
  </w:style>
  <w:style w:type="table" w:customStyle="1" w:styleId="TableGrid31">
    <w:name w:val="TableGrid31"/>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21">
    <w:name w:val="TableGrid121"/>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51">
    <w:name w:val="Rešetka tablice51"/>
    <w:basedOn w:val="Obinatablica"/>
    <w:next w:val="Reetkatablice"/>
    <w:uiPriority w:val="5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53">
    <w:name w:val="Headings53"/>
    <w:uiPriority w:val="99"/>
    <w:rsid w:val="00F031B3"/>
  </w:style>
  <w:style w:type="numbering" w:customStyle="1" w:styleId="Bezpopisa143">
    <w:name w:val="Bez popisa143"/>
    <w:next w:val="Bezpopisa"/>
    <w:uiPriority w:val="99"/>
    <w:semiHidden/>
    <w:unhideWhenUsed/>
    <w:rsid w:val="00F031B3"/>
  </w:style>
  <w:style w:type="table" w:customStyle="1" w:styleId="Tematablice21">
    <w:name w:val="Tema tablice21"/>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43">
    <w:name w:val="Bez popisa243"/>
    <w:next w:val="Bezpopisa"/>
    <w:uiPriority w:val="99"/>
    <w:semiHidden/>
    <w:unhideWhenUsed/>
    <w:rsid w:val="00F031B3"/>
  </w:style>
  <w:style w:type="table" w:customStyle="1" w:styleId="Reetkatablice2121">
    <w:name w:val="Rešetka tablice2121"/>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43">
    <w:name w:val="Bez popisa343"/>
    <w:next w:val="Bezpopisa"/>
    <w:uiPriority w:val="99"/>
    <w:semiHidden/>
    <w:unhideWhenUsed/>
    <w:rsid w:val="00F031B3"/>
  </w:style>
  <w:style w:type="numbering" w:customStyle="1" w:styleId="NoList133">
    <w:name w:val="No List133"/>
    <w:next w:val="Bezpopisa"/>
    <w:uiPriority w:val="99"/>
    <w:semiHidden/>
    <w:unhideWhenUsed/>
    <w:rsid w:val="00F031B3"/>
  </w:style>
  <w:style w:type="numbering" w:customStyle="1" w:styleId="Headings1213">
    <w:name w:val="Headings1213"/>
    <w:uiPriority w:val="99"/>
    <w:rsid w:val="00F031B3"/>
  </w:style>
  <w:style w:type="numbering" w:customStyle="1" w:styleId="Bezpopisa93">
    <w:name w:val="Bez popisa93"/>
    <w:next w:val="Bezpopisa"/>
    <w:uiPriority w:val="99"/>
    <w:semiHidden/>
    <w:unhideWhenUsed/>
    <w:rsid w:val="00F031B3"/>
  </w:style>
  <w:style w:type="numbering" w:customStyle="1" w:styleId="Bezpopisa153">
    <w:name w:val="Bez popisa153"/>
    <w:next w:val="Bezpopisa"/>
    <w:uiPriority w:val="99"/>
    <w:semiHidden/>
    <w:unhideWhenUsed/>
    <w:rsid w:val="00F031B3"/>
  </w:style>
  <w:style w:type="numbering" w:customStyle="1" w:styleId="Headings63">
    <w:name w:val="Headings63"/>
    <w:uiPriority w:val="99"/>
    <w:rsid w:val="00F031B3"/>
  </w:style>
  <w:style w:type="numbering" w:customStyle="1" w:styleId="Bezpopisa1143">
    <w:name w:val="Bez popisa1143"/>
    <w:next w:val="Bezpopisa"/>
    <w:uiPriority w:val="99"/>
    <w:semiHidden/>
    <w:unhideWhenUsed/>
    <w:rsid w:val="00F031B3"/>
  </w:style>
  <w:style w:type="numbering" w:customStyle="1" w:styleId="Headings153">
    <w:name w:val="Headings153"/>
    <w:uiPriority w:val="99"/>
    <w:rsid w:val="00F031B3"/>
  </w:style>
  <w:style w:type="numbering" w:customStyle="1" w:styleId="Headings1143">
    <w:name w:val="Headings1143"/>
    <w:uiPriority w:val="99"/>
    <w:rsid w:val="00F031B3"/>
  </w:style>
  <w:style w:type="numbering" w:customStyle="1" w:styleId="Bezpopisa253">
    <w:name w:val="Bez popisa253"/>
    <w:next w:val="Bezpopisa"/>
    <w:uiPriority w:val="99"/>
    <w:semiHidden/>
    <w:unhideWhenUsed/>
    <w:rsid w:val="00F031B3"/>
  </w:style>
  <w:style w:type="numbering" w:customStyle="1" w:styleId="Bezpopisa353">
    <w:name w:val="Bez popisa353"/>
    <w:next w:val="Bezpopisa"/>
    <w:uiPriority w:val="99"/>
    <w:semiHidden/>
    <w:unhideWhenUsed/>
    <w:rsid w:val="00F031B3"/>
  </w:style>
  <w:style w:type="numbering" w:customStyle="1" w:styleId="NoList143">
    <w:name w:val="No List143"/>
    <w:next w:val="Bezpopisa"/>
    <w:uiPriority w:val="99"/>
    <w:semiHidden/>
    <w:unhideWhenUsed/>
    <w:rsid w:val="00F031B3"/>
  </w:style>
  <w:style w:type="numbering" w:customStyle="1" w:styleId="Bezpopisa101">
    <w:name w:val="Bez popisa101"/>
    <w:next w:val="Bezpopisa"/>
    <w:uiPriority w:val="99"/>
    <w:semiHidden/>
    <w:unhideWhenUsed/>
    <w:rsid w:val="00F031B3"/>
  </w:style>
  <w:style w:type="numbering" w:customStyle="1" w:styleId="Bezpopisa161">
    <w:name w:val="Bez popisa161"/>
    <w:next w:val="Bezpopisa"/>
    <w:uiPriority w:val="99"/>
    <w:semiHidden/>
    <w:unhideWhenUsed/>
    <w:rsid w:val="00F031B3"/>
  </w:style>
  <w:style w:type="numbering" w:customStyle="1" w:styleId="Headings71">
    <w:name w:val="Headings71"/>
    <w:uiPriority w:val="99"/>
    <w:rsid w:val="00F031B3"/>
  </w:style>
  <w:style w:type="numbering" w:customStyle="1" w:styleId="Bezpopisa1151">
    <w:name w:val="Bez popisa1151"/>
    <w:next w:val="Bezpopisa"/>
    <w:uiPriority w:val="99"/>
    <w:semiHidden/>
    <w:unhideWhenUsed/>
    <w:rsid w:val="00F031B3"/>
  </w:style>
  <w:style w:type="numbering" w:customStyle="1" w:styleId="Headings161">
    <w:name w:val="Headings161"/>
    <w:uiPriority w:val="99"/>
    <w:rsid w:val="00F031B3"/>
  </w:style>
  <w:style w:type="numbering" w:customStyle="1" w:styleId="Headings1151">
    <w:name w:val="Headings1151"/>
    <w:uiPriority w:val="99"/>
    <w:rsid w:val="00F031B3"/>
  </w:style>
  <w:style w:type="numbering" w:customStyle="1" w:styleId="Bezpopisa261">
    <w:name w:val="Bez popisa261"/>
    <w:next w:val="Bezpopisa"/>
    <w:uiPriority w:val="99"/>
    <w:semiHidden/>
    <w:unhideWhenUsed/>
    <w:rsid w:val="00F031B3"/>
  </w:style>
  <w:style w:type="numbering" w:customStyle="1" w:styleId="Bezpopisa361">
    <w:name w:val="Bez popisa361"/>
    <w:next w:val="Bezpopisa"/>
    <w:uiPriority w:val="99"/>
    <w:semiHidden/>
    <w:unhideWhenUsed/>
    <w:rsid w:val="00F031B3"/>
  </w:style>
  <w:style w:type="numbering" w:customStyle="1" w:styleId="Bezpopisa411">
    <w:name w:val="Bez popisa411"/>
    <w:next w:val="Bezpopisa"/>
    <w:uiPriority w:val="99"/>
    <w:semiHidden/>
    <w:unhideWhenUsed/>
    <w:rsid w:val="00F031B3"/>
  </w:style>
  <w:style w:type="numbering" w:customStyle="1" w:styleId="Bezpopisa111111">
    <w:name w:val="Bez popisa111111"/>
    <w:next w:val="Bezpopisa"/>
    <w:uiPriority w:val="99"/>
    <w:semiHidden/>
    <w:unhideWhenUsed/>
    <w:rsid w:val="00F031B3"/>
  </w:style>
  <w:style w:type="numbering" w:customStyle="1" w:styleId="Headings211">
    <w:name w:val="Headings211"/>
    <w:uiPriority w:val="99"/>
    <w:rsid w:val="00F031B3"/>
  </w:style>
  <w:style w:type="numbering" w:customStyle="1" w:styleId="Bezpopisa1111111">
    <w:name w:val="Bez popisa1111111"/>
    <w:next w:val="Bezpopisa"/>
    <w:uiPriority w:val="99"/>
    <w:semiHidden/>
    <w:unhideWhenUsed/>
    <w:rsid w:val="00F031B3"/>
  </w:style>
  <w:style w:type="numbering" w:customStyle="1" w:styleId="Headings1221">
    <w:name w:val="Headings1221"/>
    <w:uiPriority w:val="99"/>
    <w:rsid w:val="00F031B3"/>
  </w:style>
  <w:style w:type="numbering" w:customStyle="1" w:styleId="Headings11111">
    <w:name w:val="Headings11111"/>
    <w:uiPriority w:val="99"/>
    <w:rsid w:val="00F031B3"/>
  </w:style>
  <w:style w:type="numbering" w:customStyle="1" w:styleId="Bezpopisa2111">
    <w:name w:val="Bez popisa2111"/>
    <w:next w:val="Bezpopisa"/>
    <w:uiPriority w:val="99"/>
    <w:semiHidden/>
    <w:unhideWhenUsed/>
    <w:rsid w:val="00F031B3"/>
  </w:style>
  <w:style w:type="numbering" w:customStyle="1" w:styleId="Bezpopisa3111">
    <w:name w:val="Bez popisa3111"/>
    <w:next w:val="Bezpopisa"/>
    <w:uiPriority w:val="99"/>
    <w:semiHidden/>
    <w:unhideWhenUsed/>
    <w:rsid w:val="00F031B3"/>
  </w:style>
  <w:style w:type="numbering" w:customStyle="1" w:styleId="NoList151">
    <w:name w:val="No List151"/>
    <w:next w:val="Bezpopisa"/>
    <w:uiPriority w:val="99"/>
    <w:semiHidden/>
    <w:unhideWhenUsed/>
    <w:rsid w:val="00F031B3"/>
  </w:style>
  <w:style w:type="numbering" w:customStyle="1" w:styleId="Bezpopisa511">
    <w:name w:val="Bez popisa511"/>
    <w:next w:val="Bezpopisa"/>
    <w:uiPriority w:val="99"/>
    <w:semiHidden/>
    <w:unhideWhenUsed/>
    <w:rsid w:val="00F031B3"/>
  </w:style>
  <w:style w:type="numbering" w:customStyle="1" w:styleId="Bezpopisa1211">
    <w:name w:val="Bez popisa1211"/>
    <w:next w:val="Bezpopisa"/>
    <w:uiPriority w:val="99"/>
    <w:semiHidden/>
    <w:unhideWhenUsed/>
    <w:rsid w:val="00F031B3"/>
  </w:style>
  <w:style w:type="numbering" w:customStyle="1" w:styleId="Headings311">
    <w:name w:val="Headings311"/>
    <w:uiPriority w:val="99"/>
    <w:rsid w:val="00F031B3"/>
  </w:style>
  <w:style w:type="numbering" w:customStyle="1" w:styleId="Bezpopisa11211">
    <w:name w:val="Bez popisa11211"/>
    <w:next w:val="Bezpopisa"/>
    <w:uiPriority w:val="99"/>
    <w:semiHidden/>
    <w:unhideWhenUsed/>
    <w:rsid w:val="00F031B3"/>
  </w:style>
  <w:style w:type="numbering" w:customStyle="1" w:styleId="Headings1311">
    <w:name w:val="Headings1311"/>
    <w:uiPriority w:val="99"/>
    <w:rsid w:val="00F031B3"/>
  </w:style>
  <w:style w:type="numbering" w:customStyle="1" w:styleId="Headings11211">
    <w:name w:val="Headings11211"/>
    <w:uiPriority w:val="99"/>
    <w:rsid w:val="00F031B3"/>
  </w:style>
  <w:style w:type="numbering" w:customStyle="1" w:styleId="Bezpopisa2211">
    <w:name w:val="Bez popisa2211"/>
    <w:next w:val="Bezpopisa"/>
    <w:uiPriority w:val="99"/>
    <w:semiHidden/>
    <w:unhideWhenUsed/>
    <w:rsid w:val="00F031B3"/>
  </w:style>
  <w:style w:type="numbering" w:customStyle="1" w:styleId="Bezpopisa3211">
    <w:name w:val="Bez popisa3211"/>
    <w:next w:val="Bezpopisa"/>
    <w:uiPriority w:val="99"/>
    <w:semiHidden/>
    <w:unhideWhenUsed/>
    <w:rsid w:val="00F031B3"/>
  </w:style>
  <w:style w:type="numbering" w:customStyle="1" w:styleId="NoList1111">
    <w:name w:val="No List1111"/>
    <w:next w:val="Bezpopisa"/>
    <w:uiPriority w:val="99"/>
    <w:semiHidden/>
    <w:unhideWhenUsed/>
    <w:rsid w:val="00F031B3"/>
  </w:style>
  <w:style w:type="numbering" w:customStyle="1" w:styleId="Bezpopisa611">
    <w:name w:val="Bez popisa611"/>
    <w:next w:val="Bezpopisa"/>
    <w:uiPriority w:val="99"/>
    <w:semiHidden/>
    <w:unhideWhenUsed/>
    <w:rsid w:val="00F031B3"/>
  </w:style>
  <w:style w:type="numbering" w:customStyle="1" w:styleId="Bezpopisa1311">
    <w:name w:val="Bez popisa1311"/>
    <w:next w:val="Bezpopisa"/>
    <w:uiPriority w:val="99"/>
    <w:semiHidden/>
    <w:unhideWhenUsed/>
    <w:rsid w:val="00F031B3"/>
  </w:style>
  <w:style w:type="numbering" w:customStyle="1" w:styleId="Headings411">
    <w:name w:val="Headings411"/>
    <w:uiPriority w:val="99"/>
    <w:rsid w:val="00F031B3"/>
  </w:style>
  <w:style w:type="numbering" w:customStyle="1" w:styleId="Bezpopisa11311">
    <w:name w:val="Bez popisa11311"/>
    <w:next w:val="Bezpopisa"/>
    <w:uiPriority w:val="99"/>
    <w:semiHidden/>
    <w:unhideWhenUsed/>
    <w:rsid w:val="00F031B3"/>
  </w:style>
  <w:style w:type="numbering" w:customStyle="1" w:styleId="Headings1411">
    <w:name w:val="Headings1411"/>
    <w:uiPriority w:val="99"/>
    <w:rsid w:val="00F031B3"/>
  </w:style>
  <w:style w:type="numbering" w:customStyle="1" w:styleId="Headings11311">
    <w:name w:val="Headings11311"/>
    <w:uiPriority w:val="99"/>
    <w:rsid w:val="00F031B3"/>
  </w:style>
  <w:style w:type="numbering" w:customStyle="1" w:styleId="Bezpopisa2311">
    <w:name w:val="Bez popisa2311"/>
    <w:next w:val="Bezpopisa"/>
    <w:uiPriority w:val="99"/>
    <w:semiHidden/>
    <w:unhideWhenUsed/>
    <w:rsid w:val="00F031B3"/>
  </w:style>
  <w:style w:type="numbering" w:customStyle="1" w:styleId="Bezpopisa3311">
    <w:name w:val="Bez popisa3311"/>
    <w:next w:val="Bezpopisa"/>
    <w:uiPriority w:val="99"/>
    <w:semiHidden/>
    <w:unhideWhenUsed/>
    <w:rsid w:val="00F031B3"/>
  </w:style>
  <w:style w:type="numbering" w:customStyle="1" w:styleId="NoList1211">
    <w:name w:val="No List1211"/>
    <w:next w:val="Bezpopisa"/>
    <w:uiPriority w:val="99"/>
    <w:semiHidden/>
    <w:unhideWhenUsed/>
    <w:rsid w:val="00F031B3"/>
  </w:style>
  <w:style w:type="numbering" w:customStyle="1" w:styleId="Bezpopisa711">
    <w:name w:val="Bez popisa711"/>
    <w:next w:val="Bezpopisa"/>
    <w:uiPriority w:val="99"/>
    <w:semiHidden/>
    <w:unhideWhenUsed/>
    <w:rsid w:val="00F031B3"/>
  </w:style>
  <w:style w:type="numbering" w:customStyle="1" w:styleId="Bezpopisa811">
    <w:name w:val="Bez popisa811"/>
    <w:next w:val="Bezpopisa"/>
    <w:uiPriority w:val="99"/>
    <w:semiHidden/>
    <w:unhideWhenUsed/>
    <w:rsid w:val="00F031B3"/>
  </w:style>
  <w:style w:type="numbering" w:customStyle="1" w:styleId="Headings511">
    <w:name w:val="Headings511"/>
    <w:uiPriority w:val="99"/>
    <w:rsid w:val="00F031B3"/>
  </w:style>
  <w:style w:type="numbering" w:customStyle="1" w:styleId="Bezpopisa1411">
    <w:name w:val="Bez popisa1411"/>
    <w:next w:val="Bezpopisa"/>
    <w:uiPriority w:val="99"/>
    <w:semiHidden/>
    <w:unhideWhenUsed/>
    <w:rsid w:val="00F031B3"/>
  </w:style>
  <w:style w:type="numbering" w:customStyle="1" w:styleId="Bezpopisa2411">
    <w:name w:val="Bez popisa2411"/>
    <w:next w:val="Bezpopisa"/>
    <w:uiPriority w:val="99"/>
    <w:semiHidden/>
    <w:unhideWhenUsed/>
    <w:rsid w:val="00F031B3"/>
  </w:style>
  <w:style w:type="numbering" w:customStyle="1" w:styleId="Bezpopisa3411">
    <w:name w:val="Bez popisa3411"/>
    <w:next w:val="Bezpopisa"/>
    <w:uiPriority w:val="99"/>
    <w:semiHidden/>
    <w:unhideWhenUsed/>
    <w:rsid w:val="00F031B3"/>
  </w:style>
  <w:style w:type="numbering" w:customStyle="1" w:styleId="NoList1311">
    <w:name w:val="No List1311"/>
    <w:next w:val="Bezpopisa"/>
    <w:uiPriority w:val="99"/>
    <w:semiHidden/>
    <w:unhideWhenUsed/>
    <w:rsid w:val="00F031B3"/>
  </w:style>
  <w:style w:type="numbering" w:customStyle="1" w:styleId="Headings12111">
    <w:name w:val="Headings12111"/>
    <w:uiPriority w:val="99"/>
    <w:rsid w:val="00F031B3"/>
  </w:style>
  <w:style w:type="numbering" w:customStyle="1" w:styleId="Bezpopisa911">
    <w:name w:val="Bez popisa911"/>
    <w:next w:val="Bezpopisa"/>
    <w:uiPriority w:val="99"/>
    <w:semiHidden/>
    <w:unhideWhenUsed/>
    <w:rsid w:val="00F031B3"/>
  </w:style>
  <w:style w:type="numbering" w:customStyle="1" w:styleId="Bezpopisa1511">
    <w:name w:val="Bez popisa1511"/>
    <w:next w:val="Bezpopisa"/>
    <w:uiPriority w:val="99"/>
    <w:semiHidden/>
    <w:unhideWhenUsed/>
    <w:rsid w:val="00F031B3"/>
  </w:style>
  <w:style w:type="numbering" w:customStyle="1" w:styleId="Headings611">
    <w:name w:val="Headings611"/>
    <w:uiPriority w:val="99"/>
    <w:rsid w:val="00F031B3"/>
  </w:style>
  <w:style w:type="numbering" w:customStyle="1" w:styleId="Bezpopisa11411">
    <w:name w:val="Bez popisa11411"/>
    <w:next w:val="Bezpopisa"/>
    <w:uiPriority w:val="99"/>
    <w:semiHidden/>
    <w:unhideWhenUsed/>
    <w:rsid w:val="00F031B3"/>
  </w:style>
  <w:style w:type="numbering" w:customStyle="1" w:styleId="Headings1511">
    <w:name w:val="Headings1511"/>
    <w:uiPriority w:val="99"/>
    <w:rsid w:val="00F031B3"/>
  </w:style>
  <w:style w:type="numbering" w:customStyle="1" w:styleId="Headings11411">
    <w:name w:val="Headings11411"/>
    <w:uiPriority w:val="99"/>
    <w:rsid w:val="00F031B3"/>
  </w:style>
  <w:style w:type="numbering" w:customStyle="1" w:styleId="Bezpopisa2511">
    <w:name w:val="Bez popisa2511"/>
    <w:next w:val="Bezpopisa"/>
    <w:uiPriority w:val="99"/>
    <w:semiHidden/>
    <w:unhideWhenUsed/>
    <w:rsid w:val="00F031B3"/>
  </w:style>
  <w:style w:type="numbering" w:customStyle="1" w:styleId="Bezpopisa3511">
    <w:name w:val="Bez popisa3511"/>
    <w:next w:val="Bezpopisa"/>
    <w:uiPriority w:val="99"/>
    <w:semiHidden/>
    <w:unhideWhenUsed/>
    <w:rsid w:val="00F031B3"/>
  </w:style>
  <w:style w:type="numbering" w:customStyle="1" w:styleId="NoList1411">
    <w:name w:val="No List1411"/>
    <w:next w:val="Bezpopisa"/>
    <w:uiPriority w:val="99"/>
    <w:semiHidden/>
    <w:unhideWhenUsed/>
    <w:rsid w:val="00F031B3"/>
  </w:style>
  <w:style w:type="numbering" w:customStyle="1" w:styleId="Bezpopisa171">
    <w:name w:val="Bez popisa171"/>
    <w:next w:val="Bezpopisa"/>
    <w:uiPriority w:val="99"/>
    <w:semiHidden/>
    <w:unhideWhenUsed/>
    <w:rsid w:val="00F031B3"/>
  </w:style>
  <w:style w:type="numbering" w:customStyle="1" w:styleId="Bezpopisa181">
    <w:name w:val="Bez popisa181"/>
    <w:next w:val="Bezpopisa"/>
    <w:uiPriority w:val="99"/>
    <w:semiHidden/>
    <w:unhideWhenUsed/>
    <w:rsid w:val="00F031B3"/>
  </w:style>
  <w:style w:type="numbering" w:customStyle="1" w:styleId="Headings81">
    <w:name w:val="Headings81"/>
    <w:uiPriority w:val="99"/>
    <w:rsid w:val="00F031B3"/>
  </w:style>
  <w:style w:type="numbering" w:customStyle="1" w:styleId="Bezpopisa1161">
    <w:name w:val="Bez popisa1161"/>
    <w:next w:val="Bezpopisa"/>
    <w:uiPriority w:val="99"/>
    <w:semiHidden/>
    <w:unhideWhenUsed/>
    <w:rsid w:val="00F031B3"/>
  </w:style>
  <w:style w:type="numbering" w:customStyle="1" w:styleId="Headings171">
    <w:name w:val="Headings171"/>
    <w:uiPriority w:val="99"/>
    <w:rsid w:val="00F031B3"/>
  </w:style>
  <w:style w:type="numbering" w:customStyle="1" w:styleId="Headings1161">
    <w:name w:val="Headings1161"/>
    <w:uiPriority w:val="99"/>
    <w:rsid w:val="00F031B3"/>
  </w:style>
  <w:style w:type="numbering" w:customStyle="1" w:styleId="Bezpopisa271">
    <w:name w:val="Bez popisa271"/>
    <w:next w:val="Bezpopisa"/>
    <w:uiPriority w:val="99"/>
    <w:semiHidden/>
    <w:unhideWhenUsed/>
    <w:rsid w:val="00F031B3"/>
  </w:style>
  <w:style w:type="numbering" w:customStyle="1" w:styleId="Bezpopisa371">
    <w:name w:val="Bez popisa371"/>
    <w:next w:val="Bezpopisa"/>
    <w:uiPriority w:val="99"/>
    <w:semiHidden/>
    <w:unhideWhenUsed/>
    <w:rsid w:val="00F031B3"/>
  </w:style>
  <w:style w:type="numbering" w:customStyle="1" w:styleId="Bezpopisa421">
    <w:name w:val="Bez popisa421"/>
    <w:next w:val="Bezpopisa"/>
    <w:uiPriority w:val="99"/>
    <w:semiHidden/>
    <w:unhideWhenUsed/>
    <w:rsid w:val="00F031B3"/>
  </w:style>
  <w:style w:type="numbering" w:customStyle="1" w:styleId="Bezpopisa11121">
    <w:name w:val="Bez popisa11121"/>
    <w:next w:val="Bezpopisa"/>
    <w:uiPriority w:val="99"/>
    <w:semiHidden/>
    <w:unhideWhenUsed/>
    <w:rsid w:val="00F031B3"/>
  </w:style>
  <w:style w:type="numbering" w:customStyle="1" w:styleId="Headings221">
    <w:name w:val="Headings221"/>
    <w:uiPriority w:val="99"/>
    <w:rsid w:val="00F031B3"/>
  </w:style>
  <w:style w:type="numbering" w:customStyle="1" w:styleId="Bezpopisa111121">
    <w:name w:val="Bez popisa111121"/>
    <w:next w:val="Bezpopisa"/>
    <w:uiPriority w:val="99"/>
    <w:semiHidden/>
    <w:unhideWhenUsed/>
    <w:rsid w:val="00F031B3"/>
  </w:style>
  <w:style w:type="numbering" w:customStyle="1" w:styleId="Headings1231">
    <w:name w:val="Headings1231"/>
    <w:uiPriority w:val="99"/>
    <w:rsid w:val="00F031B3"/>
  </w:style>
  <w:style w:type="numbering" w:customStyle="1" w:styleId="Headings11121">
    <w:name w:val="Headings11121"/>
    <w:uiPriority w:val="99"/>
    <w:rsid w:val="00F031B3"/>
  </w:style>
  <w:style w:type="numbering" w:customStyle="1" w:styleId="Bezpopisa2121">
    <w:name w:val="Bez popisa2121"/>
    <w:next w:val="Bezpopisa"/>
    <w:uiPriority w:val="99"/>
    <w:semiHidden/>
    <w:unhideWhenUsed/>
    <w:rsid w:val="00F031B3"/>
  </w:style>
  <w:style w:type="numbering" w:customStyle="1" w:styleId="Bezpopisa3121">
    <w:name w:val="Bez popisa3121"/>
    <w:next w:val="Bezpopisa"/>
    <w:uiPriority w:val="99"/>
    <w:semiHidden/>
    <w:unhideWhenUsed/>
    <w:rsid w:val="00F031B3"/>
  </w:style>
  <w:style w:type="numbering" w:customStyle="1" w:styleId="NoList161">
    <w:name w:val="No List161"/>
    <w:next w:val="Bezpopisa"/>
    <w:uiPriority w:val="99"/>
    <w:semiHidden/>
    <w:unhideWhenUsed/>
    <w:rsid w:val="00F031B3"/>
  </w:style>
  <w:style w:type="numbering" w:customStyle="1" w:styleId="Bezpopisa521">
    <w:name w:val="Bez popisa521"/>
    <w:next w:val="Bezpopisa"/>
    <w:uiPriority w:val="99"/>
    <w:semiHidden/>
    <w:unhideWhenUsed/>
    <w:rsid w:val="00F031B3"/>
  </w:style>
  <w:style w:type="numbering" w:customStyle="1" w:styleId="Bezpopisa1221">
    <w:name w:val="Bez popisa1221"/>
    <w:next w:val="Bezpopisa"/>
    <w:uiPriority w:val="99"/>
    <w:semiHidden/>
    <w:unhideWhenUsed/>
    <w:rsid w:val="00F031B3"/>
  </w:style>
  <w:style w:type="numbering" w:customStyle="1" w:styleId="Headings321">
    <w:name w:val="Headings321"/>
    <w:uiPriority w:val="99"/>
    <w:rsid w:val="00F031B3"/>
  </w:style>
  <w:style w:type="numbering" w:customStyle="1" w:styleId="Bezpopisa11221">
    <w:name w:val="Bez popisa11221"/>
    <w:next w:val="Bezpopisa"/>
    <w:uiPriority w:val="99"/>
    <w:semiHidden/>
    <w:unhideWhenUsed/>
    <w:rsid w:val="00F031B3"/>
  </w:style>
  <w:style w:type="numbering" w:customStyle="1" w:styleId="Headings1321">
    <w:name w:val="Headings1321"/>
    <w:uiPriority w:val="99"/>
    <w:rsid w:val="00F031B3"/>
  </w:style>
  <w:style w:type="numbering" w:customStyle="1" w:styleId="Headings11221">
    <w:name w:val="Headings11221"/>
    <w:uiPriority w:val="99"/>
    <w:rsid w:val="00F031B3"/>
  </w:style>
  <w:style w:type="numbering" w:customStyle="1" w:styleId="Bezpopisa2221">
    <w:name w:val="Bez popisa2221"/>
    <w:next w:val="Bezpopisa"/>
    <w:uiPriority w:val="99"/>
    <w:semiHidden/>
    <w:unhideWhenUsed/>
    <w:rsid w:val="00F031B3"/>
  </w:style>
  <w:style w:type="numbering" w:customStyle="1" w:styleId="Bezpopisa3221">
    <w:name w:val="Bez popisa3221"/>
    <w:next w:val="Bezpopisa"/>
    <w:uiPriority w:val="99"/>
    <w:semiHidden/>
    <w:unhideWhenUsed/>
    <w:rsid w:val="00F031B3"/>
  </w:style>
  <w:style w:type="numbering" w:customStyle="1" w:styleId="NoList1121">
    <w:name w:val="No List1121"/>
    <w:next w:val="Bezpopisa"/>
    <w:uiPriority w:val="99"/>
    <w:semiHidden/>
    <w:unhideWhenUsed/>
    <w:rsid w:val="00F031B3"/>
  </w:style>
  <w:style w:type="numbering" w:customStyle="1" w:styleId="Bezpopisa621">
    <w:name w:val="Bez popisa621"/>
    <w:next w:val="Bezpopisa"/>
    <w:uiPriority w:val="99"/>
    <w:semiHidden/>
    <w:unhideWhenUsed/>
    <w:rsid w:val="00F031B3"/>
  </w:style>
  <w:style w:type="numbering" w:customStyle="1" w:styleId="Bezpopisa1321">
    <w:name w:val="Bez popisa1321"/>
    <w:next w:val="Bezpopisa"/>
    <w:uiPriority w:val="99"/>
    <w:semiHidden/>
    <w:unhideWhenUsed/>
    <w:rsid w:val="00F031B3"/>
  </w:style>
  <w:style w:type="numbering" w:customStyle="1" w:styleId="Headings421">
    <w:name w:val="Headings421"/>
    <w:uiPriority w:val="99"/>
    <w:rsid w:val="00F031B3"/>
  </w:style>
  <w:style w:type="numbering" w:customStyle="1" w:styleId="Bezpopisa11321">
    <w:name w:val="Bez popisa11321"/>
    <w:next w:val="Bezpopisa"/>
    <w:uiPriority w:val="99"/>
    <w:semiHidden/>
    <w:unhideWhenUsed/>
    <w:rsid w:val="00F031B3"/>
  </w:style>
  <w:style w:type="numbering" w:customStyle="1" w:styleId="Headings1421">
    <w:name w:val="Headings1421"/>
    <w:uiPriority w:val="99"/>
    <w:rsid w:val="00F031B3"/>
  </w:style>
  <w:style w:type="numbering" w:customStyle="1" w:styleId="Headings11321">
    <w:name w:val="Headings11321"/>
    <w:uiPriority w:val="99"/>
    <w:rsid w:val="00F031B3"/>
  </w:style>
  <w:style w:type="numbering" w:customStyle="1" w:styleId="Bezpopisa2321">
    <w:name w:val="Bez popisa2321"/>
    <w:next w:val="Bezpopisa"/>
    <w:uiPriority w:val="99"/>
    <w:semiHidden/>
    <w:unhideWhenUsed/>
    <w:rsid w:val="00F031B3"/>
  </w:style>
  <w:style w:type="numbering" w:customStyle="1" w:styleId="Bezpopisa3321">
    <w:name w:val="Bez popisa3321"/>
    <w:next w:val="Bezpopisa"/>
    <w:uiPriority w:val="99"/>
    <w:semiHidden/>
    <w:unhideWhenUsed/>
    <w:rsid w:val="00F031B3"/>
  </w:style>
  <w:style w:type="numbering" w:customStyle="1" w:styleId="NoList1221">
    <w:name w:val="No List1221"/>
    <w:next w:val="Bezpopisa"/>
    <w:uiPriority w:val="99"/>
    <w:semiHidden/>
    <w:unhideWhenUsed/>
    <w:rsid w:val="00F031B3"/>
  </w:style>
  <w:style w:type="numbering" w:customStyle="1" w:styleId="Bezpopisa721">
    <w:name w:val="Bez popisa721"/>
    <w:next w:val="Bezpopisa"/>
    <w:uiPriority w:val="99"/>
    <w:semiHidden/>
    <w:unhideWhenUsed/>
    <w:rsid w:val="00F031B3"/>
  </w:style>
  <w:style w:type="numbering" w:customStyle="1" w:styleId="Bezpopisa821">
    <w:name w:val="Bez popisa821"/>
    <w:next w:val="Bezpopisa"/>
    <w:uiPriority w:val="99"/>
    <w:semiHidden/>
    <w:unhideWhenUsed/>
    <w:rsid w:val="00F031B3"/>
  </w:style>
  <w:style w:type="numbering" w:customStyle="1" w:styleId="Headings521">
    <w:name w:val="Headings521"/>
    <w:uiPriority w:val="99"/>
    <w:rsid w:val="00F031B3"/>
  </w:style>
  <w:style w:type="numbering" w:customStyle="1" w:styleId="Bezpopisa1421">
    <w:name w:val="Bez popisa1421"/>
    <w:next w:val="Bezpopisa"/>
    <w:uiPriority w:val="99"/>
    <w:semiHidden/>
    <w:unhideWhenUsed/>
    <w:rsid w:val="00F031B3"/>
  </w:style>
  <w:style w:type="numbering" w:customStyle="1" w:styleId="Bezpopisa2421">
    <w:name w:val="Bez popisa2421"/>
    <w:next w:val="Bezpopisa"/>
    <w:uiPriority w:val="99"/>
    <w:semiHidden/>
    <w:unhideWhenUsed/>
    <w:rsid w:val="00F031B3"/>
  </w:style>
  <w:style w:type="numbering" w:customStyle="1" w:styleId="Bezpopisa3421">
    <w:name w:val="Bez popisa3421"/>
    <w:next w:val="Bezpopisa"/>
    <w:uiPriority w:val="99"/>
    <w:semiHidden/>
    <w:unhideWhenUsed/>
    <w:rsid w:val="00F031B3"/>
  </w:style>
  <w:style w:type="numbering" w:customStyle="1" w:styleId="NoList1321">
    <w:name w:val="No List1321"/>
    <w:next w:val="Bezpopisa"/>
    <w:uiPriority w:val="99"/>
    <w:semiHidden/>
    <w:unhideWhenUsed/>
    <w:rsid w:val="00F031B3"/>
  </w:style>
  <w:style w:type="numbering" w:customStyle="1" w:styleId="Headings12121">
    <w:name w:val="Headings12121"/>
    <w:uiPriority w:val="99"/>
    <w:rsid w:val="00F031B3"/>
  </w:style>
  <w:style w:type="numbering" w:customStyle="1" w:styleId="Bezpopisa921">
    <w:name w:val="Bez popisa921"/>
    <w:next w:val="Bezpopisa"/>
    <w:uiPriority w:val="99"/>
    <w:semiHidden/>
    <w:unhideWhenUsed/>
    <w:rsid w:val="00F031B3"/>
  </w:style>
  <w:style w:type="numbering" w:customStyle="1" w:styleId="Bezpopisa1521">
    <w:name w:val="Bez popisa1521"/>
    <w:next w:val="Bezpopisa"/>
    <w:uiPriority w:val="99"/>
    <w:semiHidden/>
    <w:unhideWhenUsed/>
    <w:rsid w:val="00F031B3"/>
  </w:style>
  <w:style w:type="numbering" w:customStyle="1" w:styleId="Headings621">
    <w:name w:val="Headings621"/>
    <w:uiPriority w:val="99"/>
    <w:rsid w:val="00F031B3"/>
  </w:style>
  <w:style w:type="numbering" w:customStyle="1" w:styleId="Bezpopisa11421">
    <w:name w:val="Bez popisa11421"/>
    <w:next w:val="Bezpopisa"/>
    <w:uiPriority w:val="99"/>
    <w:semiHidden/>
    <w:unhideWhenUsed/>
    <w:rsid w:val="00F031B3"/>
  </w:style>
  <w:style w:type="numbering" w:customStyle="1" w:styleId="Headings1521">
    <w:name w:val="Headings1521"/>
    <w:uiPriority w:val="99"/>
    <w:rsid w:val="00F031B3"/>
  </w:style>
  <w:style w:type="numbering" w:customStyle="1" w:styleId="Headings11421">
    <w:name w:val="Headings11421"/>
    <w:uiPriority w:val="99"/>
    <w:rsid w:val="00F031B3"/>
  </w:style>
  <w:style w:type="numbering" w:customStyle="1" w:styleId="Bezpopisa2521">
    <w:name w:val="Bez popisa2521"/>
    <w:next w:val="Bezpopisa"/>
    <w:uiPriority w:val="99"/>
    <w:semiHidden/>
    <w:unhideWhenUsed/>
    <w:rsid w:val="00F031B3"/>
  </w:style>
  <w:style w:type="numbering" w:customStyle="1" w:styleId="Bezpopisa3521">
    <w:name w:val="Bez popisa3521"/>
    <w:next w:val="Bezpopisa"/>
    <w:uiPriority w:val="99"/>
    <w:semiHidden/>
    <w:unhideWhenUsed/>
    <w:rsid w:val="00F031B3"/>
  </w:style>
  <w:style w:type="numbering" w:customStyle="1" w:styleId="NoList1421">
    <w:name w:val="No List1421"/>
    <w:next w:val="Bezpopisa"/>
    <w:uiPriority w:val="99"/>
    <w:semiHidden/>
    <w:unhideWhenUsed/>
    <w:rsid w:val="00F031B3"/>
  </w:style>
  <w:style w:type="numbering" w:customStyle="1" w:styleId="Bezpopisa20">
    <w:name w:val="Bez popisa20"/>
    <w:next w:val="Bezpopisa"/>
    <w:uiPriority w:val="99"/>
    <w:semiHidden/>
    <w:unhideWhenUsed/>
    <w:rsid w:val="00F031B3"/>
  </w:style>
  <w:style w:type="table" w:customStyle="1" w:styleId="TableGrid5">
    <w:name w:val="TableGrid5"/>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4">
    <w:name w:val="TableGrid14"/>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7">
    <w:name w:val="Rešetka tablice7"/>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0">
    <w:name w:val="Headings10"/>
    <w:uiPriority w:val="99"/>
    <w:rsid w:val="00F031B3"/>
  </w:style>
  <w:style w:type="numbering" w:customStyle="1" w:styleId="Bezpopisa118">
    <w:name w:val="Bez popisa118"/>
    <w:next w:val="Bezpopisa"/>
    <w:uiPriority w:val="99"/>
    <w:semiHidden/>
    <w:unhideWhenUsed/>
    <w:rsid w:val="00F031B3"/>
  </w:style>
  <w:style w:type="table" w:customStyle="1" w:styleId="Tematablice4">
    <w:name w:val="Tema tablice4"/>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9">
    <w:name w:val="Bez popisa29"/>
    <w:next w:val="Bezpopisa"/>
    <w:uiPriority w:val="99"/>
    <w:semiHidden/>
    <w:unhideWhenUsed/>
    <w:rsid w:val="00F031B3"/>
  </w:style>
  <w:style w:type="table" w:customStyle="1" w:styleId="Reetkatablice214">
    <w:name w:val="Rešetka tablice214"/>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9">
    <w:name w:val="Bez popisa39"/>
    <w:next w:val="Bezpopisa"/>
    <w:uiPriority w:val="99"/>
    <w:semiHidden/>
    <w:unhideWhenUsed/>
    <w:rsid w:val="00F031B3"/>
  </w:style>
  <w:style w:type="numbering" w:customStyle="1" w:styleId="Bezpopisa44">
    <w:name w:val="Bez popisa44"/>
    <w:next w:val="Bezpopisa"/>
    <w:uiPriority w:val="99"/>
    <w:semiHidden/>
    <w:unhideWhenUsed/>
    <w:rsid w:val="00F031B3"/>
  </w:style>
  <w:style w:type="numbering" w:customStyle="1" w:styleId="Bezpopisa119">
    <w:name w:val="Bez popisa119"/>
    <w:next w:val="Bezpopisa"/>
    <w:uiPriority w:val="99"/>
    <w:semiHidden/>
    <w:unhideWhenUsed/>
    <w:rsid w:val="00F031B3"/>
  </w:style>
  <w:style w:type="table" w:customStyle="1" w:styleId="TableGrid22">
    <w:name w:val="TableGrid22"/>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12">
    <w:name w:val="TableGrid112"/>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32">
    <w:name w:val="Rešetka tablice32"/>
    <w:basedOn w:val="Obinatablica"/>
    <w:next w:val="Reetkatablice"/>
    <w:uiPriority w:val="5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4">
    <w:name w:val="Headings24"/>
    <w:uiPriority w:val="99"/>
    <w:rsid w:val="00F031B3"/>
  </w:style>
  <w:style w:type="numbering" w:customStyle="1" w:styleId="Bezpopisa1114">
    <w:name w:val="Bez popisa1114"/>
    <w:next w:val="Bezpopisa"/>
    <w:uiPriority w:val="99"/>
    <w:semiHidden/>
    <w:unhideWhenUsed/>
    <w:rsid w:val="00F031B3"/>
  </w:style>
  <w:style w:type="table" w:customStyle="1" w:styleId="Tematablice12">
    <w:name w:val="Tema tablice12"/>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2">
    <w:name w:val="Rešetka tablice222"/>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4">
    <w:name w:val="Bez popisa214"/>
    <w:next w:val="Bezpopisa"/>
    <w:uiPriority w:val="99"/>
    <w:semiHidden/>
    <w:unhideWhenUsed/>
    <w:rsid w:val="00F031B3"/>
  </w:style>
  <w:style w:type="table" w:customStyle="1" w:styleId="Reetkatablice2112">
    <w:name w:val="Rešetka tablice2112"/>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14">
    <w:name w:val="Bez popisa314"/>
    <w:next w:val="Bezpopisa"/>
    <w:uiPriority w:val="99"/>
    <w:semiHidden/>
    <w:unhideWhenUsed/>
    <w:rsid w:val="00F031B3"/>
  </w:style>
  <w:style w:type="numbering" w:customStyle="1" w:styleId="NoList18">
    <w:name w:val="No List18"/>
    <w:next w:val="Bezpopisa"/>
    <w:uiPriority w:val="99"/>
    <w:semiHidden/>
    <w:unhideWhenUsed/>
    <w:rsid w:val="00F031B3"/>
  </w:style>
  <w:style w:type="numbering" w:customStyle="1" w:styleId="Bezpopisa54">
    <w:name w:val="Bez popisa54"/>
    <w:next w:val="Bezpopisa"/>
    <w:uiPriority w:val="99"/>
    <w:semiHidden/>
    <w:unhideWhenUsed/>
    <w:rsid w:val="00F031B3"/>
  </w:style>
  <w:style w:type="numbering" w:customStyle="1" w:styleId="Bezpopisa124">
    <w:name w:val="Bez popisa124"/>
    <w:next w:val="Bezpopisa"/>
    <w:uiPriority w:val="99"/>
    <w:semiHidden/>
    <w:unhideWhenUsed/>
    <w:rsid w:val="00F031B3"/>
  </w:style>
  <w:style w:type="numbering" w:customStyle="1" w:styleId="Headings34">
    <w:name w:val="Headings34"/>
    <w:uiPriority w:val="99"/>
    <w:rsid w:val="00F031B3"/>
  </w:style>
  <w:style w:type="numbering" w:customStyle="1" w:styleId="Bezpopisa1124">
    <w:name w:val="Bez popisa1124"/>
    <w:next w:val="Bezpopisa"/>
    <w:uiPriority w:val="99"/>
    <w:semiHidden/>
    <w:unhideWhenUsed/>
    <w:rsid w:val="00F031B3"/>
  </w:style>
  <w:style w:type="numbering" w:customStyle="1" w:styleId="Headings134">
    <w:name w:val="Headings134"/>
    <w:uiPriority w:val="99"/>
    <w:rsid w:val="00F031B3"/>
  </w:style>
  <w:style w:type="numbering" w:customStyle="1" w:styleId="Headings1124">
    <w:name w:val="Headings1124"/>
    <w:uiPriority w:val="99"/>
    <w:rsid w:val="00F031B3"/>
  </w:style>
  <w:style w:type="numbering" w:customStyle="1" w:styleId="Bezpopisa224">
    <w:name w:val="Bez popisa224"/>
    <w:next w:val="Bezpopisa"/>
    <w:uiPriority w:val="99"/>
    <w:semiHidden/>
    <w:unhideWhenUsed/>
    <w:rsid w:val="00F031B3"/>
  </w:style>
  <w:style w:type="numbering" w:customStyle="1" w:styleId="Bezpopisa324">
    <w:name w:val="Bez popisa324"/>
    <w:next w:val="Bezpopisa"/>
    <w:uiPriority w:val="99"/>
    <w:semiHidden/>
    <w:unhideWhenUsed/>
    <w:rsid w:val="00F031B3"/>
  </w:style>
  <w:style w:type="numbering" w:customStyle="1" w:styleId="NoList114">
    <w:name w:val="No List114"/>
    <w:next w:val="Bezpopisa"/>
    <w:uiPriority w:val="99"/>
    <w:semiHidden/>
    <w:unhideWhenUsed/>
    <w:rsid w:val="00F031B3"/>
  </w:style>
  <w:style w:type="numbering" w:customStyle="1" w:styleId="Bezpopisa64">
    <w:name w:val="Bez popisa64"/>
    <w:next w:val="Bezpopisa"/>
    <w:uiPriority w:val="99"/>
    <w:semiHidden/>
    <w:unhideWhenUsed/>
    <w:rsid w:val="00F031B3"/>
  </w:style>
  <w:style w:type="numbering" w:customStyle="1" w:styleId="Bezpopisa134">
    <w:name w:val="Bez popisa134"/>
    <w:next w:val="Bezpopisa"/>
    <w:uiPriority w:val="99"/>
    <w:semiHidden/>
    <w:unhideWhenUsed/>
    <w:rsid w:val="00F031B3"/>
  </w:style>
  <w:style w:type="numbering" w:customStyle="1" w:styleId="Headings44">
    <w:name w:val="Headings44"/>
    <w:uiPriority w:val="99"/>
    <w:rsid w:val="00F031B3"/>
  </w:style>
  <w:style w:type="numbering" w:customStyle="1" w:styleId="Bezpopisa1134">
    <w:name w:val="Bez popisa1134"/>
    <w:next w:val="Bezpopisa"/>
    <w:uiPriority w:val="99"/>
    <w:semiHidden/>
    <w:unhideWhenUsed/>
    <w:rsid w:val="00F031B3"/>
  </w:style>
  <w:style w:type="numbering" w:customStyle="1" w:styleId="Headings144">
    <w:name w:val="Headings144"/>
    <w:uiPriority w:val="99"/>
    <w:rsid w:val="00F031B3"/>
  </w:style>
  <w:style w:type="numbering" w:customStyle="1" w:styleId="Headings1134">
    <w:name w:val="Headings1134"/>
    <w:uiPriority w:val="99"/>
    <w:rsid w:val="00F031B3"/>
  </w:style>
  <w:style w:type="numbering" w:customStyle="1" w:styleId="Bezpopisa234">
    <w:name w:val="Bez popisa234"/>
    <w:next w:val="Bezpopisa"/>
    <w:uiPriority w:val="99"/>
    <w:semiHidden/>
    <w:unhideWhenUsed/>
    <w:rsid w:val="00F031B3"/>
  </w:style>
  <w:style w:type="numbering" w:customStyle="1" w:styleId="Bezpopisa334">
    <w:name w:val="Bez popisa334"/>
    <w:next w:val="Bezpopisa"/>
    <w:uiPriority w:val="99"/>
    <w:semiHidden/>
    <w:unhideWhenUsed/>
    <w:rsid w:val="00F031B3"/>
  </w:style>
  <w:style w:type="numbering" w:customStyle="1" w:styleId="NoList124">
    <w:name w:val="No List124"/>
    <w:next w:val="Bezpopisa"/>
    <w:uiPriority w:val="99"/>
    <w:semiHidden/>
    <w:unhideWhenUsed/>
    <w:rsid w:val="00F031B3"/>
  </w:style>
  <w:style w:type="numbering" w:customStyle="1" w:styleId="Bezpopisa74">
    <w:name w:val="Bez popisa74"/>
    <w:next w:val="Bezpopisa"/>
    <w:uiPriority w:val="99"/>
    <w:semiHidden/>
    <w:unhideWhenUsed/>
    <w:rsid w:val="00F031B3"/>
  </w:style>
  <w:style w:type="table" w:customStyle="1" w:styleId="Reetkatablice42">
    <w:name w:val="Rešetka tablice42"/>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2">
    <w:name w:val="Rešetka tablice122"/>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1svijetlo-isticanje22">
    <w:name w:val="Tablica rešetke 1 (svijetlo) - isticanje 22"/>
    <w:basedOn w:val="Obinatablica"/>
    <w:next w:val="Tablicareetke1svijetlo-isticanje2"/>
    <w:uiPriority w:val="46"/>
    <w:rsid w:val="00F031B3"/>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Bezpopisa84">
    <w:name w:val="Bez popisa84"/>
    <w:next w:val="Bezpopisa"/>
    <w:uiPriority w:val="99"/>
    <w:semiHidden/>
    <w:unhideWhenUsed/>
    <w:rsid w:val="00F031B3"/>
  </w:style>
  <w:style w:type="table" w:customStyle="1" w:styleId="TableGrid32">
    <w:name w:val="TableGrid32"/>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TableGrid122">
    <w:name w:val="TableGrid122"/>
    <w:rsid w:val="00F031B3"/>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table" w:customStyle="1" w:styleId="Reetkatablice52">
    <w:name w:val="Rešetka tablice52"/>
    <w:basedOn w:val="Obinatablica"/>
    <w:next w:val="Reetkatablice"/>
    <w:uiPriority w:val="5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54">
    <w:name w:val="Headings54"/>
    <w:uiPriority w:val="99"/>
    <w:rsid w:val="00F031B3"/>
  </w:style>
  <w:style w:type="numbering" w:customStyle="1" w:styleId="Bezpopisa144">
    <w:name w:val="Bez popisa144"/>
    <w:next w:val="Bezpopisa"/>
    <w:uiPriority w:val="99"/>
    <w:semiHidden/>
    <w:unhideWhenUsed/>
    <w:rsid w:val="00F031B3"/>
  </w:style>
  <w:style w:type="table" w:customStyle="1" w:styleId="Tematablice22">
    <w:name w:val="Tema tablice22"/>
    <w:basedOn w:val="Obinatablica"/>
    <w:next w:val="Tematablice"/>
    <w:uiPriority w:val="99"/>
    <w:rsid w:val="00F031B3"/>
    <w:pPr>
      <w:spacing w:after="200" w:line="276"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2">
    <w:name w:val="Rešetka tablice132"/>
    <w:basedOn w:val="Obinatablica"/>
    <w:next w:val="Reetkatablice"/>
    <w:uiPriority w:val="59"/>
    <w:rsid w:val="00F031B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2">
    <w:name w:val="Rešetka tablice232"/>
    <w:basedOn w:val="Obinatablica"/>
    <w:next w:val="Reetkatablice"/>
    <w:uiPriority w:val="39"/>
    <w:rsid w:val="00F031B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
    <w:basedOn w:val="Obinatablica"/>
    <w:next w:val="Reetkatablice"/>
    <w:uiPriority w:val="39"/>
    <w:rsid w:val="00F031B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44">
    <w:name w:val="Bez popisa244"/>
    <w:next w:val="Bezpopisa"/>
    <w:uiPriority w:val="99"/>
    <w:semiHidden/>
    <w:unhideWhenUsed/>
    <w:rsid w:val="00F031B3"/>
  </w:style>
  <w:style w:type="table" w:customStyle="1" w:styleId="Reetkatablice2122">
    <w:name w:val="Rešetka tablice2122"/>
    <w:basedOn w:val="Obinatablica"/>
    <w:next w:val="Reetkatablice"/>
    <w:uiPriority w:val="59"/>
    <w:rsid w:val="00F031B3"/>
    <w:pPr>
      <w:suppressAutoHyphens/>
      <w:spacing w:after="0" w:line="240" w:lineRule="auto"/>
    </w:pPr>
    <w:rPr>
      <w:rFonts w:ascii="Calibri" w:eastAsia="Calibri" w:hAnsi="Calibri"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44">
    <w:name w:val="Bez popisa344"/>
    <w:next w:val="Bezpopisa"/>
    <w:uiPriority w:val="99"/>
    <w:semiHidden/>
    <w:unhideWhenUsed/>
    <w:rsid w:val="00F031B3"/>
  </w:style>
  <w:style w:type="numbering" w:customStyle="1" w:styleId="NoList134">
    <w:name w:val="No List134"/>
    <w:next w:val="Bezpopisa"/>
    <w:uiPriority w:val="99"/>
    <w:semiHidden/>
    <w:unhideWhenUsed/>
    <w:rsid w:val="00F031B3"/>
  </w:style>
  <w:style w:type="numbering" w:customStyle="1" w:styleId="Headings1214">
    <w:name w:val="Headings1214"/>
    <w:uiPriority w:val="99"/>
    <w:rsid w:val="00F031B3"/>
  </w:style>
  <w:style w:type="numbering" w:customStyle="1" w:styleId="Bezpopisa94">
    <w:name w:val="Bez popisa94"/>
    <w:next w:val="Bezpopisa"/>
    <w:uiPriority w:val="99"/>
    <w:semiHidden/>
    <w:unhideWhenUsed/>
    <w:rsid w:val="00F031B3"/>
  </w:style>
  <w:style w:type="numbering" w:customStyle="1" w:styleId="Bezpopisa154">
    <w:name w:val="Bez popisa154"/>
    <w:next w:val="Bezpopisa"/>
    <w:uiPriority w:val="99"/>
    <w:semiHidden/>
    <w:unhideWhenUsed/>
    <w:rsid w:val="00F031B3"/>
  </w:style>
  <w:style w:type="numbering" w:customStyle="1" w:styleId="Headings64">
    <w:name w:val="Headings64"/>
    <w:uiPriority w:val="99"/>
    <w:rsid w:val="00F031B3"/>
  </w:style>
  <w:style w:type="numbering" w:customStyle="1" w:styleId="Bezpopisa1144">
    <w:name w:val="Bez popisa1144"/>
    <w:next w:val="Bezpopisa"/>
    <w:uiPriority w:val="99"/>
    <w:semiHidden/>
    <w:unhideWhenUsed/>
    <w:rsid w:val="00F031B3"/>
  </w:style>
  <w:style w:type="numbering" w:customStyle="1" w:styleId="Headings154">
    <w:name w:val="Headings154"/>
    <w:uiPriority w:val="99"/>
    <w:rsid w:val="00F031B3"/>
  </w:style>
  <w:style w:type="numbering" w:customStyle="1" w:styleId="Headings1144">
    <w:name w:val="Headings1144"/>
    <w:uiPriority w:val="99"/>
    <w:rsid w:val="00F031B3"/>
  </w:style>
  <w:style w:type="numbering" w:customStyle="1" w:styleId="Bezpopisa254">
    <w:name w:val="Bez popisa254"/>
    <w:next w:val="Bezpopisa"/>
    <w:uiPriority w:val="99"/>
    <w:semiHidden/>
    <w:unhideWhenUsed/>
    <w:rsid w:val="00F031B3"/>
  </w:style>
  <w:style w:type="numbering" w:customStyle="1" w:styleId="Bezpopisa354">
    <w:name w:val="Bez popisa354"/>
    <w:next w:val="Bezpopisa"/>
    <w:uiPriority w:val="99"/>
    <w:semiHidden/>
    <w:unhideWhenUsed/>
    <w:rsid w:val="00F031B3"/>
  </w:style>
  <w:style w:type="numbering" w:customStyle="1" w:styleId="NoList144">
    <w:name w:val="No List144"/>
    <w:next w:val="Bezpopisa"/>
    <w:uiPriority w:val="99"/>
    <w:semiHidden/>
    <w:unhideWhenUsed/>
    <w:rsid w:val="00F031B3"/>
  </w:style>
  <w:style w:type="numbering" w:customStyle="1" w:styleId="Bezpopisa102">
    <w:name w:val="Bez popisa102"/>
    <w:next w:val="Bezpopisa"/>
    <w:uiPriority w:val="99"/>
    <w:semiHidden/>
    <w:unhideWhenUsed/>
    <w:rsid w:val="00F031B3"/>
  </w:style>
  <w:style w:type="numbering" w:customStyle="1" w:styleId="Bezpopisa162">
    <w:name w:val="Bez popisa162"/>
    <w:next w:val="Bezpopisa"/>
    <w:uiPriority w:val="99"/>
    <w:semiHidden/>
    <w:unhideWhenUsed/>
    <w:rsid w:val="00F031B3"/>
  </w:style>
  <w:style w:type="numbering" w:customStyle="1" w:styleId="Headings72">
    <w:name w:val="Headings72"/>
    <w:uiPriority w:val="99"/>
    <w:rsid w:val="00F031B3"/>
  </w:style>
  <w:style w:type="numbering" w:customStyle="1" w:styleId="Bezpopisa1152">
    <w:name w:val="Bez popisa1152"/>
    <w:next w:val="Bezpopisa"/>
    <w:uiPriority w:val="99"/>
    <w:semiHidden/>
    <w:unhideWhenUsed/>
    <w:rsid w:val="00F031B3"/>
  </w:style>
  <w:style w:type="numbering" w:customStyle="1" w:styleId="Headings162">
    <w:name w:val="Headings162"/>
    <w:uiPriority w:val="99"/>
    <w:rsid w:val="00F031B3"/>
  </w:style>
  <w:style w:type="numbering" w:customStyle="1" w:styleId="Headings1152">
    <w:name w:val="Headings1152"/>
    <w:uiPriority w:val="99"/>
    <w:rsid w:val="00F031B3"/>
  </w:style>
  <w:style w:type="numbering" w:customStyle="1" w:styleId="Bezpopisa262">
    <w:name w:val="Bez popisa262"/>
    <w:next w:val="Bezpopisa"/>
    <w:uiPriority w:val="99"/>
    <w:semiHidden/>
    <w:unhideWhenUsed/>
    <w:rsid w:val="00F031B3"/>
  </w:style>
  <w:style w:type="numbering" w:customStyle="1" w:styleId="Bezpopisa362">
    <w:name w:val="Bez popisa362"/>
    <w:next w:val="Bezpopisa"/>
    <w:uiPriority w:val="99"/>
    <w:semiHidden/>
    <w:unhideWhenUsed/>
    <w:rsid w:val="00F031B3"/>
  </w:style>
  <w:style w:type="numbering" w:customStyle="1" w:styleId="Bezpopisa412">
    <w:name w:val="Bez popisa412"/>
    <w:next w:val="Bezpopisa"/>
    <w:uiPriority w:val="99"/>
    <w:semiHidden/>
    <w:unhideWhenUsed/>
    <w:rsid w:val="00F031B3"/>
  </w:style>
  <w:style w:type="numbering" w:customStyle="1" w:styleId="Bezpopisa11114">
    <w:name w:val="Bez popisa11114"/>
    <w:next w:val="Bezpopisa"/>
    <w:uiPriority w:val="99"/>
    <w:semiHidden/>
    <w:unhideWhenUsed/>
    <w:rsid w:val="00F031B3"/>
  </w:style>
  <w:style w:type="numbering" w:customStyle="1" w:styleId="Headings212">
    <w:name w:val="Headings212"/>
    <w:uiPriority w:val="99"/>
    <w:rsid w:val="00F031B3"/>
  </w:style>
  <w:style w:type="numbering" w:customStyle="1" w:styleId="Bezpopisa111112">
    <w:name w:val="Bez popisa111112"/>
    <w:next w:val="Bezpopisa"/>
    <w:uiPriority w:val="99"/>
    <w:semiHidden/>
    <w:unhideWhenUsed/>
    <w:rsid w:val="00F031B3"/>
  </w:style>
  <w:style w:type="numbering" w:customStyle="1" w:styleId="Headings1222">
    <w:name w:val="Headings1222"/>
    <w:uiPriority w:val="99"/>
    <w:rsid w:val="00F031B3"/>
  </w:style>
  <w:style w:type="numbering" w:customStyle="1" w:styleId="Headings11112">
    <w:name w:val="Headings11112"/>
    <w:uiPriority w:val="99"/>
    <w:rsid w:val="00F031B3"/>
  </w:style>
  <w:style w:type="numbering" w:customStyle="1" w:styleId="Bezpopisa2112">
    <w:name w:val="Bez popisa2112"/>
    <w:next w:val="Bezpopisa"/>
    <w:uiPriority w:val="99"/>
    <w:semiHidden/>
    <w:unhideWhenUsed/>
    <w:rsid w:val="00F031B3"/>
  </w:style>
  <w:style w:type="numbering" w:customStyle="1" w:styleId="Bezpopisa3112">
    <w:name w:val="Bez popisa3112"/>
    <w:next w:val="Bezpopisa"/>
    <w:uiPriority w:val="99"/>
    <w:semiHidden/>
    <w:unhideWhenUsed/>
    <w:rsid w:val="00F031B3"/>
  </w:style>
  <w:style w:type="numbering" w:customStyle="1" w:styleId="NoList152">
    <w:name w:val="No List152"/>
    <w:next w:val="Bezpopisa"/>
    <w:uiPriority w:val="99"/>
    <w:semiHidden/>
    <w:unhideWhenUsed/>
    <w:rsid w:val="00F031B3"/>
  </w:style>
  <w:style w:type="numbering" w:customStyle="1" w:styleId="Bezpopisa512">
    <w:name w:val="Bez popisa512"/>
    <w:next w:val="Bezpopisa"/>
    <w:uiPriority w:val="99"/>
    <w:semiHidden/>
    <w:unhideWhenUsed/>
    <w:rsid w:val="00F031B3"/>
  </w:style>
  <w:style w:type="numbering" w:customStyle="1" w:styleId="Bezpopisa1212">
    <w:name w:val="Bez popisa1212"/>
    <w:next w:val="Bezpopisa"/>
    <w:uiPriority w:val="99"/>
    <w:semiHidden/>
    <w:unhideWhenUsed/>
    <w:rsid w:val="00F031B3"/>
  </w:style>
  <w:style w:type="numbering" w:customStyle="1" w:styleId="Headings312">
    <w:name w:val="Headings312"/>
    <w:uiPriority w:val="99"/>
    <w:rsid w:val="00F031B3"/>
  </w:style>
  <w:style w:type="numbering" w:customStyle="1" w:styleId="Bezpopisa11212">
    <w:name w:val="Bez popisa11212"/>
    <w:next w:val="Bezpopisa"/>
    <w:uiPriority w:val="99"/>
    <w:semiHidden/>
    <w:unhideWhenUsed/>
    <w:rsid w:val="00F031B3"/>
  </w:style>
  <w:style w:type="numbering" w:customStyle="1" w:styleId="Headings1312">
    <w:name w:val="Headings1312"/>
    <w:uiPriority w:val="99"/>
    <w:rsid w:val="00F031B3"/>
  </w:style>
  <w:style w:type="numbering" w:customStyle="1" w:styleId="Headings11212">
    <w:name w:val="Headings11212"/>
    <w:uiPriority w:val="99"/>
    <w:rsid w:val="00F031B3"/>
  </w:style>
  <w:style w:type="numbering" w:customStyle="1" w:styleId="Bezpopisa2212">
    <w:name w:val="Bez popisa2212"/>
    <w:next w:val="Bezpopisa"/>
    <w:uiPriority w:val="99"/>
    <w:semiHidden/>
    <w:unhideWhenUsed/>
    <w:rsid w:val="00F031B3"/>
  </w:style>
  <w:style w:type="numbering" w:customStyle="1" w:styleId="Bezpopisa3212">
    <w:name w:val="Bez popisa3212"/>
    <w:next w:val="Bezpopisa"/>
    <w:uiPriority w:val="99"/>
    <w:semiHidden/>
    <w:unhideWhenUsed/>
    <w:rsid w:val="00F031B3"/>
  </w:style>
  <w:style w:type="numbering" w:customStyle="1" w:styleId="NoList1112">
    <w:name w:val="No List1112"/>
    <w:next w:val="Bezpopisa"/>
    <w:uiPriority w:val="99"/>
    <w:semiHidden/>
    <w:unhideWhenUsed/>
    <w:rsid w:val="00F031B3"/>
  </w:style>
  <w:style w:type="numbering" w:customStyle="1" w:styleId="Bezpopisa612">
    <w:name w:val="Bez popisa612"/>
    <w:next w:val="Bezpopisa"/>
    <w:uiPriority w:val="99"/>
    <w:semiHidden/>
    <w:unhideWhenUsed/>
    <w:rsid w:val="00F031B3"/>
  </w:style>
  <w:style w:type="numbering" w:customStyle="1" w:styleId="Bezpopisa1312">
    <w:name w:val="Bez popisa1312"/>
    <w:next w:val="Bezpopisa"/>
    <w:uiPriority w:val="99"/>
    <w:semiHidden/>
    <w:unhideWhenUsed/>
    <w:rsid w:val="00F031B3"/>
  </w:style>
  <w:style w:type="numbering" w:customStyle="1" w:styleId="Headings412">
    <w:name w:val="Headings412"/>
    <w:uiPriority w:val="99"/>
    <w:rsid w:val="00F031B3"/>
  </w:style>
  <w:style w:type="numbering" w:customStyle="1" w:styleId="Bezpopisa11312">
    <w:name w:val="Bez popisa11312"/>
    <w:next w:val="Bezpopisa"/>
    <w:uiPriority w:val="99"/>
    <w:semiHidden/>
    <w:unhideWhenUsed/>
    <w:rsid w:val="00F031B3"/>
  </w:style>
  <w:style w:type="numbering" w:customStyle="1" w:styleId="Headings1412">
    <w:name w:val="Headings1412"/>
    <w:uiPriority w:val="99"/>
    <w:rsid w:val="00F031B3"/>
  </w:style>
  <w:style w:type="numbering" w:customStyle="1" w:styleId="Headings11312">
    <w:name w:val="Headings11312"/>
    <w:uiPriority w:val="99"/>
    <w:rsid w:val="00F031B3"/>
  </w:style>
  <w:style w:type="numbering" w:customStyle="1" w:styleId="Bezpopisa2312">
    <w:name w:val="Bez popisa2312"/>
    <w:next w:val="Bezpopisa"/>
    <w:uiPriority w:val="99"/>
    <w:semiHidden/>
    <w:unhideWhenUsed/>
    <w:rsid w:val="00F031B3"/>
  </w:style>
  <w:style w:type="numbering" w:customStyle="1" w:styleId="Bezpopisa3312">
    <w:name w:val="Bez popisa3312"/>
    <w:next w:val="Bezpopisa"/>
    <w:uiPriority w:val="99"/>
    <w:semiHidden/>
    <w:unhideWhenUsed/>
    <w:rsid w:val="00F031B3"/>
  </w:style>
  <w:style w:type="numbering" w:customStyle="1" w:styleId="NoList1212">
    <w:name w:val="No List1212"/>
    <w:next w:val="Bezpopisa"/>
    <w:uiPriority w:val="99"/>
    <w:semiHidden/>
    <w:unhideWhenUsed/>
    <w:rsid w:val="00F031B3"/>
  </w:style>
  <w:style w:type="numbering" w:customStyle="1" w:styleId="Bezpopisa712">
    <w:name w:val="Bez popisa712"/>
    <w:next w:val="Bezpopisa"/>
    <w:uiPriority w:val="99"/>
    <w:semiHidden/>
    <w:unhideWhenUsed/>
    <w:rsid w:val="00F031B3"/>
  </w:style>
  <w:style w:type="numbering" w:customStyle="1" w:styleId="Bezpopisa812">
    <w:name w:val="Bez popisa812"/>
    <w:next w:val="Bezpopisa"/>
    <w:uiPriority w:val="99"/>
    <w:semiHidden/>
    <w:unhideWhenUsed/>
    <w:rsid w:val="00F031B3"/>
  </w:style>
  <w:style w:type="numbering" w:customStyle="1" w:styleId="Headings512">
    <w:name w:val="Headings512"/>
    <w:uiPriority w:val="99"/>
    <w:rsid w:val="00F031B3"/>
  </w:style>
  <w:style w:type="numbering" w:customStyle="1" w:styleId="Bezpopisa1412">
    <w:name w:val="Bez popisa1412"/>
    <w:next w:val="Bezpopisa"/>
    <w:uiPriority w:val="99"/>
    <w:semiHidden/>
    <w:unhideWhenUsed/>
    <w:rsid w:val="00F031B3"/>
  </w:style>
  <w:style w:type="numbering" w:customStyle="1" w:styleId="Bezpopisa2412">
    <w:name w:val="Bez popisa2412"/>
    <w:next w:val="Bezpopisa"/>
    <w:uiPriority w:val="99"/>
    <w:semiHidden/>
    <w:unhideWhenUsed/>
    <w:rsid w:val="00F031B3"/>
  </w:style>
  <w:style w:type="numbering" w:customStyle="1" w:styleId="Bezpopisa3412">
    <w:name w:val="Bez popisa3412"/>
    <w:next w:val="Bezpopisa"/>
    <w:uiPriority w:val="99"/>
    <w:semiHidden/>
    <w:unhideWhenUsed/>
    <w:rsid w:val="00F031B3"/>
  </w:style>
  <w:style w:type="numbering" w:customStyle="1" w:styleId="NoList1312">
    <w:name w:val="No List1312"/>
    <w:next w:val="Bezpopisa"/>
    <w:uiPriority w:val="99"/>
    <w:semiHidden/>
    <w:unhideWhenUsed/>
    <w:rsid w:val="00F031B3"/>
  </w:style>
  <w:style w:type="numbering" w:customStyle="1" w:styleId="Headings12112">
    <w:name w:val="Headings12112"/>
    <w:uiPriority w:val="99"/>
    <w:rsid w:val="00F031B3"/>
  </w:style>
  <w:style w:type="numbering" w:customStyle="1" w:styleId="Bezpopisa912">
    <w:name w:val="Bez popisa912"/>
    <w:next w:val="Bezpopisa"/>
    <w:uiPriority w:val="99"/>
    <w:semiHidden/>
    <w:unhideWhenUsed/>
    <w:rsid w:val="00F031B3"/>
  </w:style>
  <w:style w:type="numbering" w:customStyle="1" w:styleId="Bezpopisa1512">
    <w:name w:val="Bez popisa1512"/>
    <w:next w:val="Bezpopisa"/>
    <w:uiPriority w:val="99"/>
    <w:semiHidden/>
    <w:unhideWhenUsed/>
    <w:rsid w:val="00F031B3"/>
  </w:style>
  <w:style w:type="numbering" w:customStyle="1" w:styleId="Headings612">
    <w:name w:val="Headings612"/>
    <w:uiPriority w:val="99"/>
    <w:rsid w:val="00F031B3"/>
  </w:style>
  <w:style w:type="numbering" w:customStyle="1" w:styleId="Bezpopisa11412">
    <w:name w:val="Bez popisa11412"/>
    <w:next w:val="Bezpopisa"/>
    <w:uiPriority w:val="99"/>
    <w:semiHidden/>
    <w:unhideWhenUsed/>
    <w:rsid w:val="00F031B3"/>
  </w:style>
  <w:style w:type="numbering" w:customStyle="1" w:styleId="Headings1512">
    <w:name w:val="Headings1512"/>
    <w:uiPriority w:val="99"/>
    <w:rsid w:val="00F031B3"/>
  </w:style>
  <w:style w:type="numbering" w:customStyle="1" w:styleId="Headings11412">
    <w:name w:val="Headings11412"/>
    <w:uiPriority w:val="99"/>
    <w:rsid w:val="00F031B3"/>
  </w:style>
  <w:style w:type="numbering" w:customStyle="1" w:styleId="Bezpopisa2512">
    <w:name w:val="Bez popisa2512"/>
    <w:next w:val="Bezpopisa"/>
    <w:uiPriority w:val="99"/>
    <w:semiHidden/>
    <w:unhideWhenUsed/>
    <w:rsid w:val="00F031B3"/>
  </w:style>
  <w:style w:type="numbering" w:customStyle="1" w:styleId="Bezpopisa3512">
    <w:name w:val="Bez popisa3512"/>
    <w:next w:val="Bezpopisa"/>
    <w:uiPriority w:val="99"/>
    <w:semiHidden/>
    <w:unhideWhenUsed/>
    <w:rsid w:val="00F031B3"/>
  </w:style>
  <w:style w:type="numbering" w:customStyle="1" w:styleId="NoList1412">
    <w:name w:val="No List1412"/>
    <w:next w:val="Bezpopisa"/>
    <w:uiPriority w:val="99"/>
    <w:semiHidden/>
    <w:unhideWhenUsed/>
    <w:rsid w:val="00F031B3"/>
  </w:style>
  <w:style w:type="numbering" w:customStyle="1" w:styleId="Bezpopisa172">
    <w:name w:val="Bez popisa172"/>
    <w:next w:val="Bezpopisa"/>
    <w:uiPriority w:val="99"/>
    <w:semiHidden/>
    <w:unhideWhenUsed/>
    <w:rsid w:val="00F031B3"/>
  </w:style>
  <w:style w:type="numbering" w:customStyle="1" w:styleId="Bezpopisa182">
    <w:name w:val="Bez popisa182"/>
    <w:next w:val="Bezpopisa"/>
    <w:uiPriority w:val="99"/>
    <w:semiHidden/>
    <w:unhideWhenUsed/>
    <w:rsid w:val="00F031B3"/>
  </w:style>
  <w:style w:type="numbering" w:customStyle="1" w:styleId="Headings82">
    <w:name w:val="Headings82"/>
    <w:uiPriority w:val="99"/>
    <w:rsid w:val="00F031B3"/>
  </w:style>
  <w:style w:type="numbering" w:customStyle="1" w:styleId="Bezpopisa1162">
    <w:name w:val="Bez popisa1162"/>
    <w:next w:val="Bezpopisa"/>
    <w:uiPriority w:val="99"/>
    <w:semiHidden/>
    <w:unhideWhenUsed/>
    <w:rsid w:val="00F031B3"/>
  </w:style>
  <w:style w:type="numbering" w:customStyle="1" w:styleId="Headings172">
    <w:name w:val="Headings172"/>
    <w:uiPriority w:val="99"/>
    <w:rsid w:val="00F031B3"/>
  </w:style>
  <w:style w:type="numbering" w:customStyle="1" w:styleId="Headings1162">
    <w:name w:val="Headings1162"/>
    <w:uiPriority w:val="99"/>
    <w:rsid w:val="00F031B3"/>
  </w:style>
  <w:style w:type="numbering" w:customStyle="1" w:styleId="Bezpopisa272">
    <w:name w:val="Bez popisa272"/>
    <w:next w:val="Bezpopisa"/>
    <w:uiPriority w:val="99"/>
    <w:semiHidden/>
    <w:unhideWhenUsed/>
    <w:rsid w:val="00F031B3"/>
  </w:style>
  <w:style w:type="numbering" w:customStyle="1" w:styleId="Bezpopisa372">
    <w:name w:val="Bez popisa372"/>
    <w:next w:val="Bezpopisa"/>
    <w:uiPriority w:val="99"/>
    <w:semiHidden/>
    <w:unhideWhenUsed/>
    <w:rsid w:val="00F031B3"/>
  </w:style>
  <w:style w:type="numbering" w:customStyle="1" w:styleId="Bezpopisa422">
    <w:name w:val="Bez popisa422"/>
    <w:next w:val="Bezpopisa"/>
    <w:uiPriority w:val="99"/>
    <w:semiHidden/>
    <w:unhideWhenUsed/>
    <w:rsid w:val="00F031B3"/>
  </w:style>
  <w:style w:type="numbering" w:customStyle="1" w:styleId="Bezpopisa11122">
    <w:name w:val="Bez popisa11122"/>
    <w:next w:val="Bezpopisa"/>
    <w:uiPriority w:val="99"/>
    <w:semiHidden/>
    <w:unhideWhenUsed/>
    <w:rsid w:val="00F031B3"/>
  </w:style>
  <w:style w:type="numbering" w:customStyle="1" w:styleId="Headings222">
    <w:name w:val="Headings222"/>
    <w:uiPriority w:val="99"/>
    <w:rsid w:val="00F031B3"/>
  </w:style>
  <w:style w:type="numbering" w:customStyle="1" w:styleId="Bezpopisa111122">
    <w:name w:val="Bez popisa111122"/>
    <w:next w:val="Bezpopisa"/>
    <w:uiPriority w:val="99"/>
    <w:semiHidden/>
    <w:unhideWhenUsed/>
    <w:rsid w:val="00F031B3"/>
  </w:style>
  <w:style w:type="numbering" w:customStyle="1" w:styleId="Headings1232">
    <w:name w:val="Headings1232"/>
    <w:uiPriority w:val="99"/>
    <w:rsid w:val="00F031B3"/>
  </w:style>
  <w:style w:type="numbering" w:customStyle="1" w:styleId="Headings11122">
    <w:name w:val="Headings11122"/>
    <w:uiPriority w:val="99"/>
    <w:rsid w:val="00F031B3"/>
  </w:style>
  <w:style w:type="numbering" w:customStyle="1" w:styleId="Bezpopisa2122">
    <w:name w:val="Bez popisa2122"/>
    <w:next w:val="Bezpopisa"/>
    <w:uiPriority w:val="99"/>
    <w:semiHidden/>
    <w:unhideWhenUsed/>
    <w:rsid w:val="00F031B3"/>
  </w:style>
  <w:style w:type="numbering" w:customStyle="1" w:styleId="Bezpopisa3122">
    <w:name w:val="Bez popisa3122"/>
    <w:next w:val="Bezpopisa"/>
    <w:uiPriority w:val="99"/>
    <w:semiHidden/>
    <w:unhideWhenUsed/>
    <w:rsid w:val="00F031B3"/>
  </w:style>
  <w:style w:type="numbering" w:customStyle="1" w:styleId="NoList162">
    <w:name w:val="No List162"/>
    <w:next w:val="Bezpopisa"/>
    <w:uiPriority w:val="99"/>
    <w:semiHidden/>
    <w:unhideWhenUsed/>
    <w:rsid w:val="00F031B3"/>
  </w:style>
  <w:style w:type="numbering" w:customStyle="1" w:styleId="Bezpopisa522">
    <w:name w:val="Bez popisa522"/>
    <w:next w:val="Bezpopisa"/>
    <w:uiPriority w:val="99"/>
    <w:semiHidden/>
    <w:unhideWhenUsed/>
    <w:rsid w:val="00F031B3"/>
  </w:style>
  <w:style w:type="numbering" w:customStyle="1" w:styleId="Bezpopisa1222">
    <w:name w:val="Bez popisa1222"/>
    <w:next w:val="Bezpopisa"/>
    <w:uiPriority w:val="99"/>
    <w:semiHidden/>
    <w:unhideWhenUsed/>
    <w:rsid w:val="00F031B3"/>
  </w:style>
  <w:style w:type="numbering" w:customStyle="1" w:styleId="Headings322">
    <w:name w:val="Headings322"/>
    <w:uiPriority w:val="99"/>
    <w:rsid w:val="00F031B3"/>
  </w:style>
  <w:style w:type="numbering" w:customStyle="1" w:styleId="Bezpopisa11222">
    <w:name w:val="Bez popisa11222"/>
    <w:next w:val="Bezpopisa"/>
    <w:uiPriority w:val="99"/>
    <w:semiHidden/>
    <w:unhideWhenUsed/>
    <w:rsid w:val="00F031B3"/>
  </w:style>
  <w:style w:type="numbering" w:customStyle="1" w:styleId="Headings1322">
    <w:name w:val="Headings1322"/>
    <w:uiPriority w:val="99"/>
    <w:rsid w:val="00F031B3"/>
  </w:style>
  <w:style w:type="numbering" w:customStyle="1" w:styleId="Headings11222">
    <w:name w:val="Headings11222"/>
    <w:uiPriority w:val="99"/>
    <w:rsid w:val="00F031B3"/>
  </w:style>
  <w:style w:type="numbering" w:customStyle="1" w:styleId="Bezpopisa2222">
    <w:name w:val="Bez popisa2222"/>
    <w:next w:val="Bezpopisa"/>
    <w:uiPriority w:val="99"/>
    <w:semiHidden/>
    <w:unhideWhenUsed/>
    <w:rsid w:val="00F031B3"/>
  </w:style>
  <w:style w:type="numbering" w:customStyle="1" w:styleId="Bezpopisa3222">
    <w:name w:val="Bez popisa3222"/>
    <w:next w:val="Bezpopisa"/>
    <w:uiPriority w:val="99"/>
    <w:semiHidden/>
    <w:unhideWhenUsed/>
    <w:rsid w:val="00F031B3"/>
  </w:style>
  <w:style w:type="numbering" w:customStyle="1" w:styleId="NoList1122">
    <w:name w:val="No List1122"/>
    <w:next w:val="Bezpopisa"/>
    <w:uiPriority w:val="99"/>
    <w:semiHidden/>
    <w:unhideWhenUsed/>
    <w:rsid w:val="00F031B3"/>
  </w:style>
  <w:style w:type="numbering" w:customStyle="1" w:styleId="Bezpopisa622">
    <w:name w:val="Bez popisa622"/>
    <w:next w:val="Bezpopisa"/>
    <w:uiPriority w:val="99"/>
    <w:semiHidden/>
    <w:unhideWhenUsed/>
    <w:rsid w:val="00F031B3"/>
  </w:style>
  <w:style w:type="numbering" w:customStyle="1" w:styleId="Bezpopisa1322">
    <w:name w:val="Bez popisa1322"/>
    <w:next w:val="Bezpopisa"/>
    <w:uiPriority w:val="99"/>
    <w:semiHidden/>
    <w:unhideWhenUsed/>
    <w:rsid w:val="00F031B3"/>
  </w:style>
  <w:style w:type="numbering" w:customStyle="1" w:styleId="Headings422">
    <w:name w:val="Headings422"/>
    <w:uiPriority w:val="99"/>
    <w:rsid w:val="00F031B3"/>
  </w:style>
  <w:style w:type="numbering" w:customStyle="1" w:styleId="Bezpopisa11322">
    <w:name w:val="Bez popisa11322"/>
    <w:next w:val="Bezpopisa"/>
    <w:uiPriority w:val="99"/>
    <w:semiHidden/>
    <w:unhideWhenUsed/>
    <w:rsid w:val="00F031B3"/>
  </w:style>
  <w:style w:type="numbering" w:customStyle="1" w:styleId="Headings1422">
    <w:name w:val="Headings1422"/>
    <w:uiPriority w:val="99"/>
    <w:rsid w:val="00F031B3"/>
  </w:style>
  <w:style w:type="numbering" w:customStyle="1" w:styleId="Headings11322">
    <w:name w:val="Headings11322"/>
    <w:uiPriority w:val="99"/>
    <w:rsid w:val="00F031B3"/>
  </w:style>
  <w:style w:type="numbering" w:customStyle="1" w:styleId="Bezpopisa2322">
    <w:name w:val="Bez popisa2322"/>
    <w:next w:val="Bezpopisa"/>
    <w:uiPriority w:val="99"/>
    <w:semiHidden/>
    <w:unhideWhenUsed/>
    <w:rsid w:val="00F031B3"/>
  </w:style>
  <w:style w:type="numbering" w:customStyle="1" w:styleId="Bezpopisa3322">
    <w:name w:val="Bez popisa3322"/>
    <w:next w:val="Bezpopisa"/>
    <w:uiPriority w:val="99"/>
    <w:semiHidden/>
    <w:unhideWhenUsed/>
    <w:rsid w:val="00F031B3"/>
  </w:style>
  <w:style w:type="numbering" w:customStyle="1" w:styleId="NoList1222">
    <w:name w:val="No List1222"/>
    <w:next w:val="Bezpopisa"/>
    <w:uiPriority w:val="99"/>
    <w:semiHidden/>
    <w:unhideWhenUsed/>
    <w:rsid w:val="00F031B3"/>
  </w:style>
  <w:style w:type="numbering" w:customStyle="1" w:styleId="Bezpopisa722">
    <w:name w:val="Bez popisa722"/>
    <w:next w:val="Bezpopisa"/>
    <w:uiPriority w:val="99"/>
    <w:semiHidden/>
    <w:unhideWhenUsed/>
    <w:rsid w:val="00F031B3"/>
  </w:style>
  <w:style w:type="numbering" w:customStyle="1" w:styleId="Bezpopisa822">
    <w:name w:val="Bez popisa822"/>
    <w:next w:val="Bezpopisa"/>
    <w:uiPriority w:val="99"/>
    <w:semiHidden/>
    <w:unhideWhenUsed/>
    <w:rsid w:val="00F031B3"/>
  </w:style>
  <w:style w:type="numbering" w:customStyle="1" w:styleId="Headings522">
    <w:name w:val="Headings522"/>
    <w:uiPriority w:val="99"/>
    <w:rsid w:val="00F031B3"/>
  </w:style>
  <w:style w:type="numbering" w:customStyle="1" w:styleId="Bezpopisa1422">
    <w:name w:val="Bez popisa1422"/>
    <w:next w:val="Bezpopisa"/>
    <w:uiPriority w:val="99"/>
    <w:semiHidden/>
    <w:unhideWhenUsed/>
    <w:rsid w:val="00F031B3"/>
  </w:style>
  <w:style w:type="numbering" w:customStyle="1" w:styleId="Bezpopisa2422">
    <w:name w:val="Bez popisa2422"/>
    <w:next w:val="Bezpopisa"/>
    <w:uiPriority w:val="99"/>
    <w:semiHidden/>
    <w:unhideWhenUsed/>
    <w:rsid w:val="00F031B3"/>
  </w:style>
  <w:style w:type="numbering" w:customStyle="1" w:styleId="Bezpopisa3422">
    <w:name w:val="Bez popisa3422"/>
    <w:next w:val="Bezpopisa"/>
    <w:uiPriority w:val="99"/>
    <w:semiHidden/>
    <w:unhideWhenUsed/>
    <w:rsid w:val="00F031B3"/>
  </w:style>
  <w:style w:type="numbering" w:customStyle="1" w:styleId="NoList1322">
    <w:name w:val="No List1322"/>
    <w:next w:val="Bezpopisa"/>
    <w:uiPriority w:val="99"/>
    <w:semiHidden/>
    <w:unhideWhenUsed/>
    <w:rsid w:val="00F031B3"/>
  </w:style>
  <w:style w:type="numbering" w:customStyle="1" w:styleId="Headings12122">
    <w:name w:val="Headings12122"/>
    <w:uiPriority w:val="99"/>
    <w:rsid w:val="00F031B3"/>
  </w:style>
  <w:style w:type="numbering" w:customStyle="1" w:styleId="Bezpopisa922">
    <w:name w:val="Bez popisa922"/>
    <w:next w:val="Bezpopisa"/>
    <w:uiPriority w:val="99"/>
    <w:semiHidden/>
    <w:unhideWhenUsed/>
    <w:rsid w:val="00F031B3"/>
  </w:style>
  <w:style w:type="numbering" w:customStyle="1" w:styleId="Bezpopisa1522">
    <w:name w:val="Bez popisa1522"/>
    <w:next w:val="Bezpopisa"/>
    <w:uiPriority w:val="99"/>
    <w:semiHidden/>
    <w:unhideWhenUsed/>
    <w:rsid w:val="00F031B3"/>
  </w:style>
  <w:style w:type="numbering" w:customStyle="1" w:styleId="Headings622">
    <w:name w:val="Headings622"/>
    <w:uiPriority w:val="99"/>
    <w:rsid w:val="00F031B3"/>
  </w:style>
  <w:style w:type="numbering" w:customStyle="1" w:styleId="Bezpopisa11422">
    <w:name w:val="Bez popisa11422"/>
    <w:next w:val="Bezpopisa"/>
    <w:uiPriority w:val="99"/>
    <w:semiHidden/>
    <w:unhideWhenUsed/>
    <w:rsid w:val="00F031B3"/>
  </w:style>
  <w:style w:type="numbering" w:customStyle="1" w:styleId="Headings1522">
    <w:name w:val="Headings1522"/>
    <w:uiPriority w:val="99"/>
    <w:rsid w:val="00F031B3"/>
  </w:style>
  <w:style w:type="numbering" w:customStyle="1" w:styleId="Headings11422">
    <w:name w:val="Headings11422"/>
    <w:uiPriority w:val="99"/>
    <w:rsid w:val="00F031B3"/>
  </w:style>
  <w:style w:type="numbering" w:customStyle="1" w:styleId="Bezpopisa2522">
    <w:name w:val="Bez popisa2522"/>
    <w:next w:val="Bezpopisa"/>
    <w:uiPriority w:val="99"/>
    <w:semiHidden/>
    <w:unhideWhenUsed/>
    <w:rsid w:val="00F031B3"/>
  </w:style>
  <w:style w:type="numbering" w:customStyle="1" w:styleId="Bezpopisa3522">
    <w:name w:val="Bez popisa3522"/>
    <w:next w:val="Bezpopisa"/>
    <w:uiPriority w:val="99"/>
    <w:semiHidden/>
    <w:unhideWhenUsed/>
    <w:rsid w:val="00F031B3"/>
  </w:style>
  <w:style w:type="numbering" w:customStyle="1" w:styleId="NoList1422">
    <w:name w:val="No List1422"/>
    <w:next w:val="Bezpopisa"/>
    <w:uiPriority w:val="99"/>
    <w:semiHidden/>
    <w:unhideWhenUsed/>
    <w:rsid w:val="00F031B3"/>
  </w:style>
  <w:style w:type="numbering" w:customStyle="1" w:styleId="Headings125">
    <w:name w:val="Headings125"/>
    <w:uiPriority w:val="99"/>
    <w:rsid w:val="00F031B3"/>
  </w:style>
  <w:style w:type="character" w:styleId="Brojretka">
    <w:name w:val="line number"/>
    <w:basedOn w:val="Zadanifontodlomka"/>
    <w:uiPriority w:val="99"/>
    <w:semiHidden/>
    <w:unhideWhenUsed/>
    <w:rsid w:val="00F031B3"/>
  </w:style>
  <w:style w:type="paragraph" w:customStyle="1" w:styleId="msonormal0">
    <w:name w:val="msonormal"/>
    <w:basedOn w:val="Normal"/>
    <w:uiPriority w:val="99"/>
    <w:qFormat/>
    <w:rsid w:val="00F031B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TekstfusnoteChar1">
    <w:name w:val="Tekst fusnote Char1"/>
    <w:aliases w:val="fn Char1,- OP Char1,Fußnote Char1,Podrozdział Char1,Fußnotentextf Char1,Footnote Text Char Char Char1,single space Char1,footnote text Char1,FOOTNOTES Char1,stile 1 Char1,Footnote Char1,Footnote1 Char1,Footnote2 Char1,Footnote3 Char1"/>
    <w:basedOn w:val="Zadanifontodlomka"/>
    <w:uiPriority w:val="99"/>
    <w:semiHidden/>
    <w:rsid w:val="00F031B3"/>
    <w:rPr>
      <w:rFonts w:eastAsiaTheme="minorEastAsia"/>
      <w:sz w:val="20"/>
      <w:szCs w:val="20"/>
    </w:rPr>
  </w:style>
  <w:style w:type="numbering" w:customStyle="1" w:styleId="Headings118">
    <w:name w:val="Headings118"/>
    <w:uiPriority w:val="99"/>
    <w:rsid w:val="00F031B3"/>
  </w:style>
  <w:style w:type="numbering" w:customStyle="1" w:styleId="Headings126">
    <w:name w:val="Headings126"/>
    <w:uiPriority w:val="99"/>
    <w:rsid w:val="00F031B3"/>
  </w:style>
  <w:style w:type="numbering" w:customStyle="1" w:styleId="Headings19">
    <w:name w:val="Headings19"/>
    <w:uiPriority w:val="99"/>
    <w:rsid w:val="00F031B3"/>
  </w:style>
  <w:style w:type="numbering" w:customStyle="1" w:styleId="Headings1114">
    <w:name w:val="Headings1114"/>
    <w:uiPriority w:val="99"/>
    <w:rsid w:val="00F031B3"/>
  </w:style>
  <w:style w:type="numbering" w:customStyle="1" w:styleId="Bezpopisa30">
    <w:name w:val="Bez popisa30"/>
    <w:next w:val="Bezpopisa"/>
    <w:uiPriority w:val="99"/>
    <w:semiHidden/>
    <w:unhideWhenUsed/>
    <w:rsid w:val="00F031B3"/>
  </w:style>
  <w:style w:type="numbering" w:customStyle="1" w:styleId="Bezpopisa120">
    <w:name w:val="Bez popisa120"/>
    <w:next w:val="Bezpopisa"/>
    <w:uiPriority w:val="99"/>
    <w:semiHidden/>
    <w:unhideWhenUsed/>
    <w:rsid w:val="00F031B3"/>
  </w:style>
  <w:style w:type="numbering" w:customStyle="1" w:styleId="Headings20">
    <w:name w:val="Headings20"/>
    <w:uiPriority w:val="99"/>
    <w:rsid w:val="00F031B3"/>
  </w:style>
  <w:style w:type="numbering" w:customStyle="1" w:styleId="Bezpopisa1110">
    <w:name w:val="Bez popisa1110"/>
    <w:next w:val="Bezpopisa"/>
    <w:uiPriority w:val="99"/>
    <w:semiHidden/>
    <w:unhideWhenUsed/>
    <w:rsid w:val="00F031B3"/>
  </w:style>
  <w:style w:type="numbering" w:customStyle="1" w:styleId="Headings110">
    <w:name w:val="Headings110"/>
    <w:uiPriority w:val="99"/>
    <w:rsid w:val="00F031B3"/>
  </w:style>
  <w:style w:type="numbering" w:customStyle="1" w:styleId="Headings119">
    <w:name w:val="Headings119"/>
    <w:uiPriority w:val="99"/>
    <w:rsid w:val="00F031B3"/>
  </w:style>
  <w:style w:type="numbering" w:customStyle="1" w:styleId="Bezpopisa210">
    <w:name w:val="Bez popisa210"/>
    <w:next w:val="Bezpopisa"/>
    <w:uiPriority w:val="99"/>
    <w:semiHidden/>
    <w:unhideWhenUsed/>
    <w:rsid w:val="00F031B3"/>
  </w:style>
  <w:style w:type="numbering" w:customStyle="1" w:styleId="Bezpopisa310">
    <w:name w:val="Bez popisa310"/>
    <w:next w:val="Bezpopisa"/>
    <w:uiPriority w:val="99"/>
    <w:semiHidden/>
    <w:unhideWhenUsed/>
    <w:rsid w:val="00F031B3"/>
  </w:style>
  <w:style w:type="numbering" w:customStyle="1" w:styleId="Bezpopisa45">
    <w:name w:val="Bez popisa45"/>
    <w:next w:val="Bezpopisa"/>
    <w:uiPriority w:val="99"/>
    <w:semiHidden/>
    <w:unhideWhenUsed/>
    <w:rsid w:val="00F031B3"/>
  </w:style>
  <w:style w:type="numbering" w:customStyle="1" w:styleId="Bezpopisa1115">
    <w:name w:val="Bez popisa1115"/>
    <w:next w:val="Bezpopisa"/>
    <w:uiPriority w:val="99"/>
    <w:semiHidden/>
    <w:unhideWhenUsed/>
    <w:rsid w:val="00F031B3"/>
  </w:style>
  <w:style w:type="numbering" w:customStyle="1" w:styleId="Headings25">
    <w:name w:val="Headings25"/>
    <w:uiPriority w:val="99"/>
    <w:rsid w:val="00F031B3"/>
  </w:style>
  <w:style w:type="numbering" w:customStyle="1" w:styleId="Bezpopisa11115">
    <w:name w:val="Bez popisa11115"/>
    <w:next w:val="Bezpopisa"/>
    <w:uiPriority w:val="99"/>
    <w:semiHidden/>
    <w:unhideWhenUsed/>
    <w:rsid w:val="00F031B3"/>
  </w:style>
  <w:style w:type="numbering" w:customStyle="1" w:styleId="Headings127">
    <w:name w:val="Headings127"/>
    <w:uiPriority w:val="99"/>
    <w:rsid w:val="00F031B3"/>
  </w:style>
  <w:style w:type="numbering" w:customStyle="1" w:styleId="Headings1115">
    <w:name w:val="Headings1115"/>
    <w:uiPriority w:val="99"/>
    <w:rsid w:val="00F031B3"/>
  </w:style>
  <w:style w:type="numbering" w:customStyle="1" w:styleId="Bezpopisa215">
    <w:name w:val="Bez popisa215"/>
    <w:next w:val="Bezpopisa"/>
    <w:uiPriority w:val="99"/>
    <w:semiHidden/>
    <w:unhideWhenUsed/>
    <w:rsid w:val="00F031B3"/>
  </w:style>
  <w:style w:type="numbering" w:customStyle="1" w:styleId="Bezpopisa315">
    <w:name w:val="Bez popisa315"/>
    <w:next w:val="Bezpopisa"/>
    <w:uiPriority w:val="99"/>
    <w:semiHidden/>
    <w:unhideWhenUsed/>
    <w:rsid w:val="00F031B3"/>
  </w:style>
  <w:style w:type="numbering" w:customStyle="1" w:styleId="NoList19">
    <w:name w:val="No List19"/>
    <w:next w:val="Bezpopisa"/>
    <w:uiPriority w:val="99"/>
    <w:semiHidden/>
    <w:unhideWhenUsed/>
    <w:rsid w:val="00F031B3"/>
  </w:style>
  <w:style w:type="numbering" w:customStyle="1" w:styleId="Bezpopisa55">
    <w:name w:val="Bez popisa55"/>
    <w:next w:val="Bezpopisa"/>
    <w:uiPriority w:val="99"/>
    <w:semiHidden/>
    <w:unhideWhenUsed/>
    <w:rsid w:val="00F031B3"/>
  </w:style>
  <w:style w:type="numbering" w:customStyle="1" w:styleId="Bezpopisa125">
    <w:name w:val="Bez popisa125"/>
    <w:next w:val="Bezpopisa"/>
    <w:uiPriority w:val="99"/>
    <w:semiHidden/>
    <w:unhideWhenUsed/>
    <w:rsid w:val="00F031B3"/>
  </w:style>
  <w:style w:type="numbering" w:customStyle="1" w:styleId="Headings35">
    <w:name w:val="Headings35"/>
    <w:uiPriority w:val="99"/>
    <w:rsid w:val="00F031B3"/>
  </w:style>
  <w:style w:type="numbering" w:customStyle="1" w:styleId="Bezpopisa1125">
    <w:name w:val="Bez popisa1125"/>
    <w:next w:val="Bezpopisa"/>
    <w:uiPriority w:val="99"/>
    <w:semiHidden/>
    <w:unhideWhenUsed/>
    <w:rsid w:val="00F031B3"/>
  </w:style>
  <w:style w:type="numbering" w:customStyle="1" w:styleId="Headings135">
    <w:name w:val="Headings135"/>
    <w:uiPriority w:val="99"/>
    <w:rsid w:val="00F031B3"/>
  </w:style>
  <w:style w:type="numbering" w:customStyle="1" w:styleId="Headings1125">
    <w:name w:val="Headings1125"/>
    <w:uiPriority w:val="99"/>
    <w:rsid w:val="00F031B3"/>
  </w:style>
  <w:style w:type="numbering" w:customStyle="1" w:styleId="Bezpopisa225">
    <w:name w:val="Bez popisa225"/>
    <w:next w:val="Bezpopisa"/>
    <w:uiPriority w:val="99"/>
    <w:semiHidden/>
    <w:unhideWhenUsed/>
    <w:rsid w:val="00F031B3"/>
  </w:style>
  <w:style w:type="numbering" w:customStyle="1" w:styleId="Bezpopisa325">
    <w:name w:val="Bez popisa325"/>
    <w:next w:val="Bezpopisa"/>
    <w:uiPriority w:val="99"/>
    <w:semiHidden/>
    <w:unhideWhenUsed/>
    <w:rsid w:val="00F031B3"/>
  </w:style>
  <w:style w:type="numbering" w:customStyle="1" w:styleId="NoList115">
    <w:name w:val="No List115"/>
    <w:next w:val="Bezpopisa"/>
    <w:uiPriority w:val="99"/>
    <w:semiHidden/>
    <w:unhideWhenUsed/>
    <w:rsid w:val="00F031B3"/>
  </w:style>
  <w:style w:type="numbering" w:customStyle="1" w:styleId="Bezpopisa65">
    <w:name w:val="Bez popisa65"/>
    <w:next w:val="Bezpopisa"/>
    <w:uiPriority w:val="99"/>
    <w:semiHidden/>
    <w:unhideWhenUsed/>
    <w:rsid w:val="00F031B3"/>
  </w:style>
  <w:style w:type="numbering" w:customStyle="1" w:styleId="Bezpopisa135">
    <w:name w:val="Bez popisa135"/>
    <w:next w:val="Bezpopisa"/>
    <w:uiPriority w:val="99"/>
    <w:semiHidden/>
    <w:unhideWhenUsed/>
    <w:rsid w:val="00F031B3"/>
  </w:style>
  <w:style w:type="numbering" w:customStyle="1" w:styleId="Headings45">
    <w:name w:val="Headings45"/>
    <w:uiPriority w:val="99"/>
    <w:rsid w:val="00F031B3"/>
  </w:style>
  <w:style w:type="numbering" w:customStyle="1" w:styleId="Bezpopisa1135">
    <w:name w:val="Bez popisa1135"/>
    <w:next w:val="Bezpopisa"/>
    <w:uiPriority w:val="99"/>
    <w:semiHidden/>
    <w:unhideWhenUsed/>
    <w:rsid w:val="00F031B3"/>
  </w:style>
  <w:style w:type="numbering" w:customStyle="1" w:styleId="Headings145">
    <w:name w:val="Headings145"/>
    <w:uiPriority w:val="99"/>
    <w:rsid w:val="00F031B3"/>
  </w:style>
  <w:style w:type="numbering" w:customStyle="1" w:styleId="Headings1135">
    <w:name w:val="Headings1135"/>
    <w:uiPriority w:val="99"/>
    <w:rsid w:val="00F031B3"/>
  </w:style>
  <w:style w:type="numbering" w:customStyle="1" w:styleId="Bezpopisa235">
    <w:name w:val="Bez popisa235"/>
    <w:next w:val="Bezpopisa"/>
    <w:uiPriority w:val="99"/>
    <w:semiHidden/>
    <w:unhideWhenUsed/>
    <w:rsid w:val="00F031B3"/>
  </w:style>
  <w:style w:type="numbering" w:customStyle="1" w:styleId="Bezpopisa335">
    <w:name w:val="Bez popisa335"/>
    <w:next w:val="Bezpopisa"/>
    <w:uiPriority w:val="99"/>
    <w:semiHidden/>
    <w:unhideWhenUsed/>
    <w:rsid w:val="00F031B3"/>
  </w:style>
  <w:style w:type="numbering" w:customStyle="1" w:styleId="NoList125">
    <w:name w:val="No List125"/>
    <w:next w:val="Bezpopisa"/>
    <w:uiPriority w:val="99"/>
    <w:semiHidden/>
    <w:unhideWhenUsed/>
    <w:rsid w:val="00F031B3"/>
  </w:style>
  <w:style w:type="numbering" w:customStyle="1" w:styleId="Bezpopisa75">
    <w:name w:val="Bez popisa75"/>
    <w:next w:val="Bezpopisa"/>
    <w:uiPriority w:val="99"/>
    <w:semiHidden/>
    <w:unhideWhenUsed/>
    <w:rsid w:val="00F031B3"/>
  </w:style>
  <w:style w:type="numbering" w:customStyle="1" w:styleId="Bezpopisa85">
    <w:name w:val="Bez popisa85"/>
    <w:next w:val="Bezpopisa"/>
    <w:uiPriority w:val="99"/>
    <w:semiHidden/>
    <w:unhideWhenUsed/>
    <w:rsid w:val="00F031B3"/>
  </w:style>
  <w:style w:type="numbering" w:customStyle="1" w:styleId="Headings55">
    <w:name w:val="Headings55"/>
    <w:uiPriority w:val="99"/>
    <w:rsid w:val="00F031B3"/>
  </w:style>
  <w:style w:type="numbering" w:customStyle="1" w:styleId="Bezpopisa145">
    <w:name w:val="Bez popisa145"/>
    <w:next w:val="Bezpopisa"/>
    <w:uiPriority w:val="99"/>
    <w:semiHidden/>
    <w:unhideWhenUsed/>
    <w:rsid w:val="00F031B3"/>
  </w:style>
  <w:style w:type="numbering" w:customStyle="1" w:styleId="Bezpopisa245">
    <w:name w:val="Bez popisa245"/>
    <w:next w:val="Bezpopisa"/>
    <w:uiPriority w:val="99"/>
    <w:semiHidden/>
    <w:unhideWhenUsed/>
    <w:rsid w:val="00F031B3"/>
  </w:style>
  <w:style w:type="numbering" w:customStyle="1" w:styleId="Bezpopisa345">
    <w:name w:val="Bez popisa345"/>
    <w:next w:val="Bezpopisa"/>
    <w:uiPriority w:val="99"/>
    <w:semiHidden/>
    <w:unhideWhenUsed/>
    <w:rsid w:val="00F031B3"/>
  </w:style>
  <w:style w:type="numbering" w:customStyle="1" w:styleId="NoList135">
    <w:name w:val="No List135"/>
    <w:next w:val="Bezpopisa"/>
    <w:uiPriority w:val="99"/>
    <w:semiHidden/>
    <w:unhideWhenUsed/>
    <w:rsid w:val="00F031B3"/>
  </w:style>
  <w:style w:type="numbering" w:customStyle="1" w:styleId="Headings1215">
    <w:name w:val="Headings1215"/>
    <w:uiPriority w:val="99"/>
    <w:rsid w:val="00F031B3"/>
  </w:style>
  <w:style w:type="numbering" w:customStyle="1" w:styleId="Bezpopisa95">
    <w:name w:val="Bez popisa95"/>
    <w:next w:val="Bezpopisa"/>
    <w:uiPriority w:val="99"/>
    <w:semiHidden/>
    <w:unhideWhenUsed/>
    <w:rsid w:val="00F031B3"/>
  </w:style>
  <w:style w:type="numbering" w:customStyle="1" w:styleId="Bezpopisa155">
    <w:name w:val="Bez popisa155"/>
    <w:next w:val="Bezpopisa"/>
    <w:uiPriority w:val="99"/>
    <w:semiHidden/>
    <w:unhideWhenUsed/>
    <w:rsid w:val="00F031B3"/>
  </w:style>
  <w:style w:type="numbering" w:customStyle="1" w:styleId="Headings65">
    <w:name w:val="Headings65"/>
    <w:uiPriority w:val="99"/>
    <w:rsid w:val="00F031B3"/>
  </w:style>
  <w:style w:type="numbering" w:customStyle="1" w:styleId="Bezpopisa1145">
    <w:name w:val="Bez popisa1145"/>
    <w:next w:val="Bezpopisa"/>
    <w:uiPriority w:val="99"/>
    <w:semiHidden/>
    <w:unhideWhenUsed/>
    <w:rsid w:val="00F031B3"/>
  </w:style>
  <w:style w:type="numbering" w:customStyle="1" w:styleId="Headings155">
    <w:name w:val="Headings155"/>
    <w:uiPriority w:val="99"/>
    <w:rsid w:val="00F031B3"/>
  </w:style>
  <w:style w:type="numbering" w:customStyle="1" w:styleId="Headings1145">
    <w:name w:val="Headings1145"/>
    <w:uiPriority w:val="99"/>
    <w:rsid w:val="00F031B3"/>
  </w:style>
  <w:style w:type="numbering" w:customStyle="1" w:styleId="Bezpopisa255">
    <w:name w:val="Bez popisa255"/>
    <w:next w:val="Bezpopisa"/>
    <w:uiPriority w:val="99"/>
    <w:semiHidden/>
    <w:unhideWhenUsed/>
    <w:rsid w:val="00F031B3"/>
  </w:style>
  <w:style w:type="numbering" w:customStyle="1" w:styleId="Bezpopisa355">
    <w:name w:val="Bez popisa355"/>
    <w:next w:val="Bezpopisa"/>
    <w:uiPriority w:val="99"/>
    <w:semiHidden/>
    <w:unhideWhenUsed/>
    <w:rsid w:val="00F031B3"/>
  </w:style>
  <w:style w:type="numbering" w:customStyle="1" w:styleId="NoList145">
    <w:name w:val="No List145"/>
    <w:next w:val="Bezpopisa"/>
    <w:uiPriority w:val="99"/>
    <w:semiHidden/>
    <w:unhideWhenUsed/>
    <w:rsid w:val="00F031B3"/>
  </w:style>
  <w:style w:type="numbering" w:customStyle="1" w:styleId="Bezpopisa103">
    <w:name w:val="Bez popisa103"/>
    <w:next w:val="Bezpopisa"/>
    <w:uiPriority w:val="99"/>
    <w:semiHidden/>
    <w:unhideWhenUsed/>
    <w:rsid w:val="00F031B3"/>
  </w:style>
  <w:style w:type="numbering" w:customStyle="1" w:styleId="Bezpopisa163">
    <w:name w:val="Bez popisa163"/>
    <w:next w:val="Bezpopisa"/>
    <w:uiPriority w:val="99"/>
    <w:semiHidden/>
    <w:unhideWhenUsed/>
    <w:rsid w:val="00F031B3"/>
  </w:style>
  <w:style w:type="numbering" w:customStyle="1" w:styleId="Headings73">
    <w:name w:val="Headings73"/>
    <w:uiPriority w:val="99"/>
    <w:rsid w:val="00F031B3"/>
  </w:style>
  <w:style w:type="numbering" w:customStyle="1" w:styleId="Bezpopisa1153">
    <w:name w:val="Bez popisa1153"/>
    <w:next w:val="Bezpopisa"/>
    <w:uiPriority w:val="99"/>
    <w:semiHidden/>
    <w:unhideWhenUsed/>
    <w:rsid w:val="00F031B3"/>
  </w:style>
  <w:style w:type="numbering" w:customStyle="1" w:styleId="Headings163">
    <w:name w:val="Headings163"/>
    <w:uiPriority w:val="99"/>
    <w:rsid w:val="00F031B3"/>
  </w:style>
  <w:style w:type="numbering" w:customStyle="1" w:styleId="Headings1153">
    <w:name w:val="Headings1153"/>
    <w:uiPriority w:val="99"/>
    <w:rsid w:val="00F031B3"/>
  </w:style>
  <w:style w:type="numbering" w:customStyle="1" w:styleId="Bezpopisa263">
    <w:name w:val="Bez popisa263"/>
    <w:next w:val="Bezpopisa"/>
    <w:uiPriority w:val="99"/>
    <w:semiHidden/>
    <w:unhideWhenUsed/>
    <w:rsid w:val="00F031B3"/>
  </w:style>
  <w:style w:type="numbering" w:customStyle="1" w:styleId="Bezpopisa363">
    <w:name w:val="Bez popisa363"/>
    <w:next w:val="Bezpopisa"/>
    <w:uiPriority w:val="99"/>
    <w:semiHidden/>
    <w:unhideWhenUsed/>
    <w:rsid w:val="00F031B3"/>
  </w:style>
  <w:style w:type="numbering" w:customStyle="1" w:styleId="Bezpopisa413">
    <w:name w:val="Bez popisa413"/>
    <w:next w:val="Bezpopisa"/>
    <w:uiPriority w:val="99"/>
    <w:semiHidden/>
    <w:unhideWhenUsed/>
    <w:rsid w:val="00F031B3"/>
  </w:style>
  <w:style w:type="numbering" w:customStyle="1" w:styleId="Bezpopisa111113">
    <w:name w:val="Bez popisa111113"/>
    <w:next w:val="Bezpopisa"/>
    <w:uiPriority w:val="99"/>
    <w:semiHidden/>
    <w:unhideWhenUsed/>
    <w:rsid w:val="00F031B3"/>
  </w:style>
  <w:style w:type="numbering" w:customStyle="1" w:styleId="Headings213">
    <w:name w:val="Headings213"/>
    <w:uiPriority w:val="99"/>
    <w:rsid w:val="00F031B3"/>
  </w:style>
  <w:style w:type="numbering" w:customStyle="1" w:styleId="Bezpopisa1111112">
    <w:name w:val="Bez popisa1111112"/>
    <w:next w:val="Bezpopisa"/>
    <w:uiPriority w:val="99"/>
    <w:semiHidden/>
    <w:unhideWhenUsed/>
    <w:rsid w:val="00F031B3"/>
  </w:style>
  <w:style w:type="numbering" w:customStyle="1" w:styleId="Headings1223">
    <w:name w:val="Headings1223"/>
    <w:uiPriority w:val="99"/>
    <w:rsid w:val="00F031B3"/>
  </w:style>
  <w:style w:type="numbering" w:customStyle="1" w:styleId="Headings11113">
    <w:name w:val="Headings11113"/>
    <w:uiPriority w:val="99"/>
    <w:rsid w:val="00F031B3"/>
  </w:style>
  <w:style w:type="numbering" w:customStyle="1" w:styleId="Bezpopisa2113">
    <w:name w:val="Bez popisa2113"/>
    <w:next w:val="Bezpopisa"/>
    <w:uiPriority w:val="99"/>
    <w:semiHidden/>
    <w:unhideWhenUsed/>
    <w:rsid w:val="00F031B3"/>
  </w:style>
  <w:style w:type="numbering" w:customStyle="1" w:styleId="Bezpopisa3113">
    <w:name w:val="Bez popisa3113"/>
    <w:next w:val="Bezpopisa"/>
    <w:uiPriority w:val="99"/>
    <w:semiHidden/>
    <w:unhideWhenUsed/>
    <w:rsid w:val="00F031B3"/>
  </w:style>
  <w:style w:type="numbering" w:customStyle="1" w:styleId="NoList153">
    <w:name w:val="No List153"/>
    <w:next w:val="Bezpopisa"/>
    <w:uiPriority w:val="99"/>
    <w:semiHidden/>
    <w:unhideWhenUsed/>
    <w:rsid w:val="00F031B3"/>
  </w:style>
  <w:style w:type="numbering" w:customStyle="1" w:styleId="Bezpopisa513">
    <w:name w:val="Bez popisa513"/>
    <w:next w:val="Bezpopisa"/>
    <w:uiPriority w:val="99"/>
    <w:semiHidden/>
    <w:unhideWhenUsed/>
    <w:rsid w:val="00F031B3"/>
  </w:style>
  <w:style w:type="numbering" w:customStyle="1" w:styleId="Bezpopisa1213">
    <w:name w:val="Bez popisa1213"/>
    <w:next w:val="Bezpopisa"/>
    <w:uiPriority w:val="99"/>
    <w:semiHidden/>
    <w:unhideWhenUsed/>
    <w:rsid w:val="00F031B3"/>
  </w:style>
  <w:style w:type="numbering" w:customStyle="1" w:styleId="Headings313">
    <w:name w:val="Headings313"/>
    <w:uiPriority w:val="99"/>
    <w:rsid w:val="00F031B3"/>
  </w:style>
  <w:style w:type="numbering" w:customStyle="1" w:styleId="Bezpopisa11213">
    <w:name w:val="Bez popisa11213"/>
    <w:next w:val="Bezpopisa"/>
    <w:uiPriority w:val="99"/>
    <w:semiHidden/>
    <w:unhideWhenUsed/>
    <w:rsid w:val="00F031B3"/>
  </w:style>
  <w:style w:type="numbering" w:customStyle="1" w:styleId="Headings1313">
    <w:name w:val="Headings1313"/>
    <w:uiPriority w:val="99"/>
    <w:rsid w:val="00F031B3"/>
  </w:style>
  <w:style w:type="numbering" w:customStyle="1" w:styleId="Headings11213">
    <w:name w:val="Headings11213"/>
    <w:uiPriority w:val="99"/>
    <w:rsid w:val="00F031B3"/>
  </w:style>
  <w:style w:type="numbering" w:customStyle="1" w:styleId="Bezpopisa2213">
    <w:name w:val="Bez popisa2213"/>
    <w:next w:val="Bezpopisa"/>
    <w:uiPriority w:val="99"/>
    <w:semiHidden/>
    <w:unhideWhenUsed/>
    <w:rsid w:val="00F031B3"/>
  </w:style>
  <w:style w:type="numbering" w:customStyle="1" w:styleId="Bezpopisa3213">
    <w:name w:val="Bez popisa3213"/>
    <w:next w:val="Bezpopisa"/>
    <w:uiPriority w:val="99"/>
    <w:semiHidden/>
    <w:unhideWhenUsed/>
    <w:rsid w:val="00F031B3"/>
  </w:style>
  <w:style w:type="numbering" w:customStyle="1" w:styleId="NoList1113">
    <w:name w:val="No List1113"/>
    <w:next w:val="Bezpopisa"/>
    <w:uiPriority w:val="99"/>
    <w:semiHidden/>
    <w:unhideWhenUsed/>
    <w:rsid w:val="00F031B3"/>
  </w:style>
  <w:style w:type="numbering" w:customStyle="1" w:styleId="Bezpopisa613">
    <w:name w:val="Bez popisa613"/>
    <w:next w:val="Bezpopisa"/>
    <w:uiPriority w:val="99"/>
    <w:semiHidden/>
    <w:unhideWhenUsed/>
    <w:rsid w:val="00F031B3"/>
  </w:style>
  <w:style w:type="numbering" w:customStyle="1" w:styleId="Bezpopisa1313">
    <w:name w:val="Bez popisa1313"/>
    <w:next w:val="Bezpopisa"/>
    <w:uiPriority w:val="99"/>
    <w:semiHidden/>
    <w:unhideWhenUsed/>
    <w:rsid w:val="00F031B3"/>
  </w:style>
  <w:style w:type="numbering" w:customStyle="1" w:styleId="Headings413">
    <w:name w:val="Headings413"/>
    <w:uiPriority w:val="99"/>
    <w:rsid w:val="00F031B3"/>
  </w:style>
  <w:style w:type="numbering" w:customStyle="1" w:styleId="Bezpopisa11313">
    <w:name w:val="Bez popisa11313"/>
    <w:next w:val="Bezpopisa"/>
    <w:uiPriority w:val="99"/>
    <w:semiHidden/>
    <w:unhideWhenUsed/>
    <w:rsid w:val="00F031B3"/>
  </w:style>
  <w:style w:type="numbering" w:customStyle="1" w:styleId="Headings1413">
    <w:name w:val="Headings1413"/>
    <w:uiPriority w:val="99"/>
    <w:rsid w:val="00F031B3"/>
  </w:style>
  <w:style w:type="numbering" w:customStyle="1" w:styleId="Headings11313">
    <w:name w:val="Headings11313"/>
    <w:uiPriority w:val="99"/>
    <w:rsid w:val="00F031B3"/>
  </w:style>
  <w:style w:type="numbering" w:customStyle="1" w:styleId="Bezpopisa2313">
    <w:name w:val="Bez popisa2313"/>
    <w:next w:val="Bezpopisa"/>
    <w:uiPriority w:val="99"/>
    <w:semiHidden/>
    <w:unhideWhenUsed/>
    <w:rsid w:val="00F031B3"/>
  </w:style>
  <w:style w:type="numbering" w:customStyle="1" w:styleId="Bezpopisa3313">
    <w:name w:val="Bez popisa3313"/>
    <w:next w:val="Bezpopisa"/>
    <w:uiPriority w:val="99"/>
    <w:semiHidden/>
    <w:unhideWhenUsed/>
    <w:rsid w:val="00F031B3"/>
  </w:style>
  <w:style w:type="numbering" w:customStyle="1" w:styleId="NoList1213">
    <w:name w:val="No List1213"/>
    <w:next w:val="Bezpopisa"/>
    <w:uiPriority w:val="99"/>
    <w:semiHidden/>
    <w:unhideWhenUsed/>
    <w:rsid w:val="00F031B3"/>
  </w:style>
  <w:style w:type="numbering" w:customStyle="1" w:styleId="Bezpopisa713">
    <w:name w:val="Bez popisa713"/>
    <w:next w:val="Bezpopisa"/>
    <w:uiPriority w:val="99"/>
    <w:semiHidden/>
    <w:unhideWhenUsed/>
    <w:rsid w:val="00F031B3"/>
  </w:style>
  <w:style w:type="numbering" w:customStyle="1" w:styleId="Bezpopisa813">
    <w:name w:val="Bez popisa813"/>
    <w:next w:val="Bezpopisa"/>
    <w:uiPriority w:val="99"/>
    <w:semiHidden/>
    <w:unhideWhenUsed/>
    <w:rsid w:val="00F031B3"/>
  </w:style>
  <w:style w:type="numbering" w:customStyle="1" w:styleId="Headings513">
    <w:name w:val="Headings513"/>
    <w:uiPriority w:val="99"/>
    <w:rsid w:val="00F031B3"/>
  </w:style>
  <w:style w:type="numbering" w:customStyle="1" w:styleId="Bezpopisa1413">
    <w:name w:val="Bez popisa1413"/>
    <w:next w:val="Bezpopisa"/>
    <w:uiPriority w:val="99"/>
    <w:semiHidden/>
    <w:unhideWhenUsed/>
    <w:rsid w:val="00F031B3"/>
  </w:style>
  <w:style w:type="numbering" w:customStyle="1" w:styleId="Bezpopisa2413">
    <w:name w:val="Bez popisa2413"/>
    <w:next w:val="Bezpopisa"/>
    <w:uiPriority w:val="99"/>
    <w:semiHidden/>
    <w:unhideWhenUsed/>
    <w:rsid w:val="00F031B3"/>
  </w:style>
  <w:style w:type="numbering" w:customStyle="1" w:styleId="Bezpopisa3413">
    <w:name w:val="Bez popisa3413"/>
    <w:next w:val="Bezpopisa"/>
    <w:uiPriority w:val="99"/>
    <w:semiHidden/>
    <w:unhideWhenUsed/>
    <w:rsid w:val="00F031B3"/>
  </w:style>
  <w:style w:type="numbering" w:customStyle="1" w:styleId="NoList1313">
    <w:name w:val="No List1313"/>
    <w:next w:val="Bezpopisa"/>
    <w:uiPriority w:val="99"/>
    <w:semiHidden/>
    <w:unhideWhenUsed/>
    <w:rsid w:val="00F031B3"/>
  </w:style>
  <w:style w:type="numbering" w:customStyle="1" w:styleId="Headings12113">
    <w:name w:val="Headings12113"/>
    <w:uiPriority w:val="99"/>
    <w:rsid w:val="00F031B3"/>
  </w:style>
  <w:style w:type="numbering" w:customStyle="1" w:styleId="Bezpopisa913">
    <w:name w:val="Bez popisa913"/>
    <w:next w:val="Bezpopisa"/>
    <w:uiPriority w:val="99"/>
    <w:semiHidden/>
    <w:unhideWhenUsed/>
    <w:rsid w:val="00F031B3"/>
  </w:style>
  <w:style w:type="numbering" w:customStyle="1" w:styleId="Bezpopisa1513">
    <w:name w:val="Bez popisa1513"/>
    <w:next w:val="Bezpopisa"/>
    <w:uiPriority w:val="99"/>
    <w:semiHidden/>
    <w:unhideWhenUsed/>
    <w:rsid w:val="00F031B3"/>
  </w:style>
  <w:style w:type="numbering" w:customStyle="1" w:styleId="Headings613">
    <w:name w:val="Headings613"/>
    <w:uiPriority w:val="99"/>
    <w:rsid w:val="00F031B3"/>
  </w:style>
  <w:style w:type="numbering" w:customStyle="1" w:styleId="Bezpopisa11413">
    <w:name w:val="Bez popisa11413"/>
    <w:next w:val="Bezpopisa"/>
    <w:uiPriority w:val="99"/>
    <w:semiHidden/>
    <w:unhideWhenUsed/>
    <w:rsid w:val="00F031B3"/>
  </w:style>
  <w:style w:type="numbering" w:customStyle="1" w:styleId="Headings1513">
    <w:name w:val="Headings1513"/>
    <w:uiPriority w:val="99"/>
    <w:rsid w:val="00F031B3"/>
  </w:style>
  <w:style w:type="numbering" w:customStyle="1" w:styleId="Headings11413">
    <w:name w:val="Headings11413"/>
    <w:uiPriority w:val="99"/>
    <w:rsid w:val="00F031B3"/>
  </w:style>
  <w:style w:type="numbering" w:customStyle="1" w:styleId="Bezpopisa2513">
    <w:name w:val="Bez popisa2513"/>
    <w:next w:val="Bezpopisa"/>
    <w:uiPriority w:val="99"/>
    <w:semiHidden/>
    <w:unhideWhenUsed/>
    <w:rsid w:val="00F031B3"/>
  </w:style>
  <w:style w:type="numbering" w:customStyle="1" w:styleId="Bezpopisa3513">
    <w:name w:val="Bez popisa3513"/>
    <w:next w:val="Bezpopisa"/>
    <w:uiPriority w:val="99"/>
    <w:semiHidden/>
    <w:unhideWhenUsed/>
    <w:rsid w:val="00F031B3"/>
  </w:style>
  <w:style w:type="numbering" w:customStyle="1" w:styleId="NoList1413">
    <w:name w:val="No List1413"/>
    <w:next w:val="Bezpopisa"/>
    <w:uiPriority w:val="99"/>
    <w:semiHidden/>
    <w:unhideWhenUsed/>
    <w:rsid w:val="00F031B3"/>
  </w:style>
  <w:style w:type="numbering" w:customStyle="1" w:styleId="Bezpopisa173">
    <w:name w:val="Bez popisa173"/>
    <w:next w:val="Bezpopisa"/>
    <w:uiPriority w:val="99"/>
    <w:semiHidden/>
    <w:unhideWhenUsed/>
    <w:rsid w:val="00F031B3"/>
  </w:style>
  <w:style w:type="numbering" w:customStyle="1" w:styleId="Bezpopisa183">
    <w:name w:val="Bez popisa183"/>
    <w:next w:val="Bezpopisa"/>
    <w:uiPriority w:val="99"/>
    <w:semiHidden/>
    <w:unhideWhenUsed/>
    <w:rsid w:val="00F031B3"/>
  </w:style>
  <w:style w:type="numbering" w:customStyle="1" w:styleId="Headings83">
    <w:name w:val="Headings83"/>
    <w:uiPriority w:val="99"/>
    <w:rsid w:val="00F031B3"/>
  </w:style>
  <w:style w:type="numbering" w:customStyle="1" w:styleId="Bezpopisa1163">
    <w:name w:val="Bez popisa1163"/>
    <w:next w:val="Bezpopisa"/>
    <w:uiPriority w:val="99"/>
    <w:semiHidden/>
    <w:unhideWhenUsed/>
    <w:rsid w:val="00F031B3"/>
  </w:style>
  <w:style w:type="numbering" w:customStyle="1" w:styleId="Headings173">
    <w:name w:val="Headings173"/>
    <w:uiPriority w:val="99"/>
    <w:rsid w:val="00F031B3"/>
  </w:style>
  <w:style w:type="numbering" w:customStyle="1" w:styleId="Headings1163">
    <w:name w:val="Headings1163"/>
    <w:uiPriority w:val="99"/>
    <w:rsid w:val="00F031B3"/>
  </w:style>
  <w:style w:type="numbering" w:customStyle="1" w:styleId="Bezpopisa273">
    <w:name w:val="Bez popisa273"/>
    <w:next w:val="Bezpopisa"/>
    <w:uiPriority w:val="99"/>
    <w:semiHidden/>
    <w:unhideWhenUsed/>
    <w:rsid w:val="00F031B3"/>
  </w:style>
  <w:style w:type="numbering" w:customStyle="1" w:styleId="Bezpopisa373">
    <w:name w:val="Bez popisa373"/>
    <w:next w:val="Bezpopisa"/>
    <w:uiPriority w:val="99"/>
    <w:semiHidden/>
    <w:unhideWhenUsed/>
    <w:rsid w:val="00F031B3"/>
  </w:style>
  <w:style w:type="numbering" w:customStyle="1" w:styleId="Bezpopisa423">
    <w:name w:val="Bez popisa423"/>
    <w:next w:val="Bezpopisa"/>
    <w:uiPriority w:val="99"/>
    <w:semiHidden/>
    <w:unhideWhenUsed/>
    <w:rsid w:val="00F031B3"/>
  </w:style>
  <w:style w:type="numbering" w:customStyle="1" w:styleId="Bezpopisa11123">
    <w:name w:val="Bez popisa11123"/>
    <w:next w:val="Bezpopisa"/>
    <w:uiPriority w:val="99"/>
    <w:semiHidden/>
    <w:unhideWhenUsed/>
    <w:rsid w:val="00F031B3"/>
  </w:style>
  <w:style w:type="numbering" w:customStyle="1" w:styleId="Headings223">
    <w:name w:val="Headings223"/>
    <w:uiPriority w:val="99"/>
    <w:rsid w:val="00F031B3"/>
  </w:style>
  <w:style w:type="numbering" w:customStyle="1" w:styleId="Bezpopisa111123">
    <w:name w:val="Bez popisa111123"/>
    <w:next w:val="Bezpopisa"/>
    <w:uiPriority w:val="99"/>
    <w:semiHidden/>
    <w:unhideWhenUsed/>
    <w:rsid w:val="00F031B3"/>
  </w:style>
  <w:style w:type="numbering" w:customStyle="1" w:styleId="Headings1233">
    <w:name w:val="Headings1233"/>
    <w:uiPriority w:val="99"/>
    <w:rsid w:val="00F031B3"/>
  </w:style>
  <w:style w:type="numbering" w:customStyle="1" w:styleId="Headings11123">
    <w:name w:val="Headings11123"/>
    <w:uiPriority w:val="99"/>
    <w:rsid w:val="00F031B3"/>
  </w:style>
  <w:style w:type="numbering" w:customStyle="1" w:styleId="Bezpopisa2123">
    <w:name w:val="Bez popisa2123"/>
    <w:next w:val="Bezpopisa"/>
    <w:uiPriority w:val="99"/>
    <w:semiHidden/>
    <w:unhideWhenUsed/>
    <w:rsid w:val="00F031B3"/>
  </w:style>
  <w:style w:type="numbering" w:customStyle="1" w:styleId="Bezpopisa3123">
    <w:name w:val="Bez popisa3123"/>
    <w:next w:val="Bezpopisa"/>
    <w:uiPriority w:val="99"/>
    <w:semiHidden/>
    <w:unhideWhenUsed/>
    <w:rsid w:val="00F031B3"/>
  </w:style>
  <w:style w:type="numbering" w:customStyle="1" w:styleId="NoList163">
    <w:name w:val="No List163"/>
    <w:next w:val="Bezpopisa"/>
    <w:uiPriority w:val="99"/>
    <w:semiHidden/>
    <w:unhideWhenUsed/>
    <w:rsid w:val="00F031B3"/>
  </w:style>
  <w:style w:type="numbering" w:customStyle="1" w:styleId="Bezpopisa523">
    <w:name w:val="Bez popisa523"/>
    <w:next w:val="Bezpopisa"/>
    <w:uiPriority w:val="99"/>
    <w:semiHidden/>
    <w:unhideWhenUsed/>
    <w:rsid w:val="00F031B3"/>
  </w:style>
  <w:style w:type="numbering" w:customStyle="1" w:styleId="Bezpopisa1223">
    <w:name w:val="Bez popisa1223"/>
    <w:next w:val="Bezpopisa"/>
    <w:uiPriority w:val="99"/>
    <w:semiHidden/>
    <w:unhideWhenUsed/>
    <w:rsid w:val="00F031B3"/>
  </w:style>
  <w:style w:type="numbering" w:customStyle="1" w:styleId="Headings323">
    <w:name w:val="Headings323"/>
    <w:uiPriority w:val="99"/>
    <w:rsid w:val="00F031B3"/>
  </w:style>
  <w:style w:type="numbering" w:customStyle="1" w:styleId="Bezpopisa11223">
    <w:name w:val="Bez popisa11223"/>
    <w:next w:val="Bezpopisa"/>
    <w:uiPriority w:val="99"/>
    <w:semiHidden/>
    <w:unhideWhenUsed/>
    <w:rsid w:val="00F031B3"/>
  </w:style>
  <w:style w:type="numbering" w:customStyle="1" w:styleId="Headings1323">
    <w:name w:val="Headings1323"/>
    <w:uiPriority w:val="99"/>
    <w:rsid w:val="00F031B3"/>
  </w:style>
  <w:style w:type="numbering" w:customStyle="1" w:styleId="Headings11223">
    <w:name w:val="Headings11223"/>
    <w:uiPriority w:val="99"/>
    <w:rsid w:val="00F031B3"/>
  </w:style>
  <w:style w:type="numbering" w:customStyle="1" w:styleId="Bezpopisa2223">
    <w:name w:val="Bez popisa2223"/>
    <w:next w:val="Bezpopisa"/>
    <w:uiPriority w:val="99"/>
    <w:semiHidden/>
    <w:unhideWhenUsed/>
    <w:rsid w:val="00F031B3"/>
  </w:style>
  <w:style w:type="numbering" w:customStyle="1" w:styleId="Bezpopisa3223">
    <w:name w:val="Bez popisa3223"/>
    <w:next w:val="Bezpopisa"/>
    <w:uiPriority w:val="99"/>
    <w:semiHidden/>
    <w:unhideWhenUsed/>
    <w:rsid w:val="00F031B3"/>
  </w:style>
  <w:style w:type="numbering" w:customStyle="1" w:styleId="NoList1123">
    <w:name w:val="No List1123"/>
    <w:next w:val="Bezpopisa"/>
    <w:uiPriority w:val="99"/>
    <w:semiHidden/>
    <w:unhideWhenUsed/>
    <w:rsid w:val="00F031B3"/>
  </w:style>
  <w:style w:type="numbering" w:customStyle="1" w:styleId="Bezpopisa623">
    <w:name w:val="Bez popisa623"/>
    <w:next w:val="Bezpopisa"/>
    <w:uiPriority w:val="99"/>
    <w:semiHidden/>
    <w:unhideWhenUsed/>
    <w:rsid w:val="00F031B3"/>
  </w:style>
  <w:style w:type="numbering" w:customStyle="1" w:styleId="Bezpopisa1323">
    <w:name w:val="Bez popisa1323"/>
    <w:next w:val="Bezpopisa"/>
    <w:uiPriority w:val="99"/>
    <w:semiHidden/>
    <w:unhideWhenUsed/>
    <w:rsid w:val="00F031B3"/>
  </w:style>
  <w:style w:type="numbering" w:customStyle="1" w:styleId="Headings423">
    <w:name w:val="Headings423"/>
    <w:uiPriority w:val="99"/>
    <w:rsid w:val="00F031B3"/>
  </w:style>
  <w:style w:type="numbering" w:customStyle="1" w:styleId="Bezpopisa11323">
    <w:name w:val="Bez popisa11323"/>
    <w:next w:val="Bezpopisa"/>
    <w:uiPriority w:val="99"/>
    <w:semiHidden/>
    <w:unhideWhenUsed/>
    <w:rsid w:val="00F031B3"/>
  </w:style>
  <w:style w:type="numbering" w:customStyle="1" w:styleId="Headings1423">
    <w:name w:val="Headings1423"/>
    <w:uiPriority w:val="99"/>
    <w:rsid w:val="00F031B3"/>
  </w:style>
  <w:style w:type="numbering" w:customStyle="1" w:styleId="Headings11323">
    <w:name w:val="Headings11323"/>
    <w:uiPriority w:val="99"/>
    <w:rsid w:val="00F031B3"/>
  </w:style>
  <w:style w:type="numbering" w:customStyle="1" w:styleId="Bezpopisa2323">
    <w:name w:val="Bez popisa2323"/>
    <w:next w:val="Bezpopisa"/>
    <w:uiPriority w:val="99"/>
    <w:semiHidden/>
    <w:unhideWhenUsed/>
    <w:rsid w:val="00F031B3"/>
  </w:style>
  <w:style w:type="numbering" w:customStyle="1" w:styleId="Bezpopisa3323">
    <w:name w:val="Bez popisa3323"/>
    <w:next w:val="Bezpopisa"/>
    <w:uiPriority w:val="99"/>
    <w:semiHidden/>
    <w:unhideWhenUsed/>
    <w:rsid w:val="00F031B3"/>
  </w:style>
  <w:style w:type="numbering" w:customStyle="1" w:styleId="NoList1223">
    <w:name w:val="No List1223"/>
    <w:next w:val="Bezpopisa"/>
    <w:uiPriority w:val="99"/>
    <w:semiHidden/>
    <w:unhideWhenUsed/>
    <w:rsid w:val="00F031B3"/>
  </w:style>
  <w:style w:type="numbering" w:customStyle="1" w:styleId="Bezpopisa723">
    <w:name w:val="Bez popisa723"/>
    <w:next w:val="Bezpopisa"/>
    <w:uiPriority w:val="99"/>
    <w:semiHidden/>
    <w:unhideWhenUsed/>
    <w:rsid w:val="00F031B3"/>
  </w:style>
  <w:style w:type="numbering" w:customStyle="1" w:styleId="Bezpopisa823">
    <w:name w:val="Bez popisa823"/>
    <w:next w:val="Bezpopisa"/>
    <w:uiPriority w:val="99"/>
    <w:semiHidden/>
    <w:unhideWhenUsed/>
    <w:rsid w:val="00F031B3"/>
  </w:style>
  <w:style w:type="numbering" w:customStyle="1" w:styleId="Headings523">
    <w:name w:val="Headings523"/>
    <w:uiPriority w:val="99"/>
    <w:rsid w:val="00F031B3"/>
  </w:style>
  <w:style w:type="numbering" w:customStyle="1" w:styleId="Bezpopisa1423">
    <w:name w:val="Bez popisa1423"/>
    <w:next w:val="Bezpopisa"/>
    <w:uiPriority w:val="99"/>
    <w:semiHidden/>
    <w:unhideWhenUsed/>
    <w:rsid w:val="00F031B3"/>
  </w:style>
  <w:style w:type="numbering" w:customStyle="1" w:styleId="Bezpopisa2423">
    <w:name w:val="Bez popisa2423"/>
    <w:next w:val="Bezpopisa"/>
    <w:uiPriority w:val="99"/>
    <w:semiHidden/>
    <w:unhideWhenUsed/>
    <w:rsid w:val="00F031B3"/>
  </w:style>
  <w:style w:type="numbering" w:customStyle="1" w:styleId="Bezpopisa3423">
    <w:name w:val="Bez popisa3423"/>
    <w:next w:val="Bezpopisa"/>
    <w:uiPriority w:val="99"/>
    <w:semiHidden/>
    <w:unhideWhenUsed/>
    <w:rsid w:val="00F031B3"/>
  </w:style>
  <w:style w:type="numbering" w:customStyle="1" w:styleId="NoList1323">
    <w:name w:val="No List1323"/>
    <w:next w:val="Bezpopisa"/>
    <w:uiPriority w:val="99"/>
    <w:semiHidden/>
    <w:unhideWhenUsed/>
    <w:rsid w:val="00F031B3"/>
  </w:style>
  <w:style w:type="numbering" w:customStyle="1" w:styleId="Headings12123">
    <w:name w:val="Headings12123"/>
    <w:uiPriority w:val="99"/>
    <w:rsid w:val="00F031B3"/>
  </w:style>
  <w:style w:type="numbering" w:customStyle="1" w:styleId="Bezpopisa923">
    <w:name w:val="Bez popisa923"/>
    <w:next w:val="Bezpopisa"/>
    <w:uiPriority w:val="99"/>
    <w:semiHidden/>
    <w:unhideWhenUsed/>
    <w:rsid w:val="00F031B3"/>
  </w:style>
  <w:style w:type="numbering" w:customStyle="1" w:styleId="Bezpopisa1523">
    <w:name w:val="Bez popisa1523"/>
    <w:next w:val="Bezpopisa"/>
    <w:uiPriority w:val="99"/>
    <w:semiHidden/>
    <w:unhideWhenUsed/>
    <w:rsid w:val="00F031B3"/>
  </w:style>
  <w:style w:type="numbering" w:customStyle="1" w:styleId="Headings623">
    <w:name w:val="Headings623"/>
    <w:uiPriority w:val="99"/>
    <w:rsid w:val="00F031B3"/>
  </w:style>
  <w:style w:type="numbering" w:customStyle="1" w:styleId="Bezpopisa11423">
    <w:name w:val="Bez popisa11423"/>
    <w:next w:val="Bezpopisa"/>
    <w:uiPriority w:val="99"/>
    <w:semiHidden/>
    <w:unhideWhenUsed/>
    <w:rsid w:val="00F031B3"/>
  </w:style>
  <w:style w:type="numbering" w:customStyle="1" w:styleId="Headings1523">
    <w:name w:val="Headings1523"/>
    <w:uiPriority w:val="99"/>
    <w:rsid w:val="00F031B3"/>
  </w:style>
  <w:style w:type="numbering" w:customStyle="1" w:styleId="Headings11423">
    <w:name w:val="Headings11423"/>
    <w:uiPriority w:val="99"/>
    <w:rsid w:val="00F031B3"/>
  </w:style>
  <w:style w:type="numbering" w:customStyle="1" w:styleId="Bezpopisa2523">
    <w:name w:val="Bez popisa2523"/>
    <w:next w:val="Bezpopisa"/>
    <w:uiPriority w:val="99"/>
    <w:semiHidden/>
    <w:unhideWhenUsed/>
    <w:rsid w:val="00F031B3"/>
  </w:style>
  <w:style w:type="numbering" w:customStyle="1" w:styleId="Bezpopisa3523">
    <w:name w:val="Bez popisa3523"/>
    <w:next w:val="Bezpopisa"/>
    <w:uiPriority w:val="99"/>
    <w:semiHidden/>
    <w:unhideWhenUsed/>
    <w:rsid w:val="00F031B3"/>
  </w:style>
  <w:style w:type="numbering" w:customStyle="1" w:styleId="NoList1423">
    <w:name w:val="No List1423"/>
    <w:next w:val="Bezpopisa"/>
    <w:uiPriority w:val="99"/>
    <w:semiHidden/>
    <w:unhideWhenUsed/>
    <w:rsid w:val="00F031B3"/>
  </w:style>
  <w:style w:type="numbering" w:customStyle="1" w:styleId="Bezpopisa191">
    <w:name w:val="Bez popisa191"/>
    <w:next w:val="Bezpopisa"/>
    <w:uiPriority w:val="99"/>
    <w:semiHidden/>
    <w:unhideWhenUsed/>
    <w:rsid w:val="00F031B3"/>
  </w:style>
  <w:style w:type="numbering" w:customStyle="1" w:styleId="Bezpopisa1101">
    <w:name w:val="Bez popisa1101"/>
    <w:next w:val="Bezpopisa"/>
    <w:uiPriority w:val="99"/>
    <w:semiHidden/>
    <w:unhideWhenUsed/>
    <w:rsid w:val="00F031B3"/>
  </w:style>
  <w:style w:type="numbering" w:customStyle="1" w:styleId="Headings91">
    <w:name w:val="Headings91"/>
    <w:uiPriority w:val="99"/>
    <w:rsid w:val="00F031B3"/>
  </w:style>
  <w:style w:type="numbering" w:customStyle="1" w:styleId="Bezpopisa1171">
    <w:name w:val="Bez popisa1171"/>
    <w:next w:val="Bezpopisa"/>
    <w:uiPriority w:val="99"/>
    <w:semiHidden/>
    <w:unhideWhenUsed/>
    <w:rsid w:val="00F031B3"/>
  </w:style>
  <w:style w:type="numbering" w:customStyle="1" w:styleId="Headings181">
    <w:name w:val="Headings181"/>
    <w:uiPriority w:val="99"/>
    <w:rsid w:val="00F031B3"/>
  </w:style>
  <w:style w:type="numbering" w:customStyle="1" w:styleId="Headings1171">
    <w:name w:val="Headings1171"/>
    <w:uiPriority w:val="99"/>
    <w:rsid w:val="00F031B3"/>
  </w:style>
  <w:style w:type="numbering" w:customStyle="1" w:styleId="Bezpopisa281">
    <w:name w:val="Bez popisa281"/>
    <w:next w:val="Bezpopisa"/>
    <w:uiPriority w:val="99"/>
    <w:semiHidden/>
    <w:unhideWhenUsed/>
    <w:rsid w:val="00F031B3"/>
  </w:style>
  <w:style w:type="numbering" w:customStyle="1" w:styleId="Bezpopisa381">
    <w:name w:val="Bez popisa381"/>
    <w:next w:val="Bezpopisa"/>
    <w:uiPriority w:val="99"/>
    <w:semiHidden/>
    <w:unhideWhenUsed/>
    <w:rsid w:val="00F031B3"/>
  </w:style>
  <w:style w:type="numbering" w:customStyle="1" w:styleId="Bezpopisa431">
    <w:name w:val="Bez popisa431"/>
    <w:next w:val="Bezpopisa"/>
    <w:uiPriority w:val="99"/>
    <w:semiHidden/>
    <w:unhideWhenUsed/>
    <w:rsid w:val="00F031B3"/>
  </w:style>
  <w:style w:type="numbering" w:customStyle="1" w:styleId="Bezpopisa11131">
    <w:name w:val="Bez popisa11131"/>
    <w:next w:val="Bezpopisa"/>
    <w:uiPriority w:val="99"/>
    <w:semiHidden/>
    <w:unhideWhenUsed/>
    <w:rsid w:val="00F031B3"/>
  </w:style>
  <w:style w:type="numbering" w:customStyle="1" w:styleId="Headings231">
    <w:name w:val="Headings231"/>
    <w:uiPriority w:val="99"/>
    <w:rsid w:val="00F031B3"/>
  </w:style>
  <w:style w:type="numbering" w:customStyle="1" w:styleId="Bezpopisa111131">
    <w:name w:val="Bez popisa111131"/>
    <w:next w:val="Bezpopisa"/>
    <w:uiPriority w:val="99"/>
    <w:semiHidden/>
    <w:unhideWhenUsed/>
    <w:rsid w:val="00F031B3"/>
  </w:style>
  <w:style w:type="numbering" w:customStyle="1" w:styleId="Headings1241">
    <w:name w:val="Headings1241"/>
    <w:uiPriority w:val="99"/>
    <w:rsid w:val="00F031B3"/>
  </w:style>
  <w:style w:type="numbering" w:customStyle="1" w:styleId="Headings11131">
    <w:name w:val="Headings11131"/>
    <w:uiPriority w:val="99"/>
    <w:rsid w:val="00F031B3"/>
  </w:style>
  <w:style w:type="numbering" w:customStyle="1" w:styleId="Bezpopisa2131">
    <w:name w:val="Bez popisa2131"/>
    <w:next w:val="Bezpopisa"/>
    <w:uiPriority w:val="99"/>
    <w:semiHidden/>
    <w:unhideWhenUsed/>
    <w:rsid w:val="00F031B3"/>
  </w:style>
  <w:style w:type="numbering" w:customStyle="1" w:styleId="Bezpopisa3131">
    <w:name w:val="Bez popisa3131"/>
    <w:next w:val="Bezpopisa"/>
    <w:uiPriority w:val="99"/>
    <w:semiHidden/>
    <w:unhideWhenUsed/>
    <w:rsid w:val="00F031B3"/>
  </w:style>
  <w:style w:type="numbering" w:customStyle="1" w:styleId="NoList171">
    <w:name w:val="No List171"/>
    <w:next w:val="Bezpopisa"/>
    <w:uiPriority w:val="99"/>
    <w:semiHidden/>
    <w:unhideWhenUsed/>
    <w:rsid w:val="00F031B3"/>
  </w:style>
  <w:style w:type="numbering" w:customStyle="1" w:styleId="Bezpopisa531">
    <w:name w:val="Bez popisa531"/>
    <w:next w:val="Bezpopisa"/>
    <w:uiPriority w:val="99"/>
    <w:semiHidden/>
    <w:unhideWhenUsed/>
    <w:rsid w:val="00F031B3"/>
  </w:style>
  <w:style w:type="numbering" w:customStyle="1" w:styleId="Bezpopisa1231">
    <w:name w:val="Bez popisa1231"/>
    <w:next w:val="Bezpopisa"/>
    <w:uiPriority w:val="99"/>
    <w:semiHidden/>
    <w:unhideWhenUsed/>
    <w:rsid w:val="00F031B3"/>
  </w:style>
  <w:style w:type="numbering" w:customStyle="1" w:styleId="Headings331">
    <w:name w:val="Headings331"/>
    <w:uiPriority w:val="99"/>
    <w:rsid w:val="00F031B3"/>
  </w:style>
  <w:style w:type="numbering" w:customStyle="1" w:styleId="Bezpopisa11231">
    <w:name w:val="Bez popisa11231"/>
    <w:next w:val="Bezpopisa"/>
    <w:uiPriority w:val="99"/>
    <w:semiHidden/>
    <w:unhideWhenUsed/>
    <w:rsid w:val="00F031B3"/>
  </w:style>
  <w:style w:type="numbering" w:customStyle="1" w:styleId="Headings1331">
    <w:name w:val="Headings1331"/>
    <w:uiPriority w:val="99"/>
    <w:rsid w:val="00F031B3"/>
  </w:style>
  <w:style w:type="numbering" w:customStyle="1" w:styleId="Headings11231">
    <w:name w:val="Headings11231"/>
    <w:uiPriority w:val="99"/>
    <w:rsid w:val="00F031B3"/>
  </w:style>
  <w:style w:type="numbering" w:customStyle="1" w:styleId="Bezpopisa2231">
    <w:name w:val="Bez popisa2231"/>
    <w:next w:val="Bezpopisa"/>
    <w:uiPriority w:val="99"/>
    <w:semiHidden/>
    <w:unhideWhenUsed/>
    <w:rsid w:val="00F031B3"/>
  </w:style>
  <w:style w:type="numbering" w:customStyle="1" w:styleId="Bezpopisa3231">
    <w:name w:val="Bez popisa3231"/>
    <w:next w:val="Bezpopisa"/>
    <w:uiPriority w:val="99"/>
    <w:semiHidden/>
    <w:unhideWhenUsed/>
    <w:rsid w:val="00F031B3"/>
  </w:style>
  <w:style w:type="numbering" w:customStyle="1" w:styleId="NoList1131">
    <w:name w:val="No List1131"/>
    <w:next w:val="Bezpopisa"/>
    <w:uiPriority w:val="99"/>
    <w:semiHidden/>
    <w:unhideWhenUsed/>
    <w:rsid w:val="00F031B3"/>
  </w:style>
  <w:style w:type="numbering" w:customStyle="1" w:styleId="Bezpopisa631">
    <w:name w:val="Bez popisa631"/>
    <w:next w:val="Bezpopisa"/>
    <w:uiPriority w:val="99"/>
    <w:semiHidden/>
    <w:unhideWhenUsed/>
    <w:rsid w:val="00F031B3"/>
  </w:style>
  <w:style w:type="numbering" w:customStyle="1" w:styleId="Bezpopisa1331">
    <w:name w:val="Bez popisa1331"/>
    <w:next w:val="Bezpopisa"/>
    <w:uiPriority w:val="99"/>
    <w:semiHidden/>
    <w:unhideWhenUsed/>
    <w:rsid w:val="00F031B3"/>
  </w:style>
  <w:style w:type="numbering" w:customStyle="1" w:styleId="Headings431">
    <w:name w:val="Headings431"/>
    <w:uiPriority w:val="99"/>
    <w:rsid w:val="00F031B3"/>
  </w:style>
  <w:style w:type="numbering" w:customStyle="1" w:styleId="Bezpopisa11331">
    <w:name w:val="Bez popisa11331"/>
    <w:next w:val="Bezpopisa"/>
    <w:uiPriority w:val="99"/>
    <w:semiHidden/>
    <w:unhideWhenUsed/>
    <w:rsid w:val="00F031B3"/>
  </w:style>
  <w:style w:type="numbering" w:customStyle="1" w:styleId="Headings1431">
    <w:name w:val="Headings1431"/>
    <w:uiPriority w:val="99"/>
    <w:rsid w:val="00F031B3"/>
  </w:style>
  <w:style w:type="numbering" w:customStyle="1" w:styleId="Headings11331">
    <w:name w:val="Headings11331"/>
    <w:uiPriority w:val="99"/>
    <w:rsid w:val="00F031B3"/>
  </w:style>
  <w:style w:type="numbering" w:customStyle="1" w:styleId="Bezpopisa2331">
    <w:name w:val="Bez popisa2331"/>
    <w:next w:val="Bezpopisa"/>
    <w:uiPriority w:val="99"/>
    <w:semiHidden/>
    <w:unhideWhenUsed/>
    <w:rsid w:val="00F031B3"/>
  </w:style>
  <w:style w:type="numbering" w:customStyle="1" w:styleId="Bezpopisa3331">
    <w:name w:val="Bez popisa3331"/>
    <w:next w:val="Bezpopisa"/>
    <w:uiPriority w:val="99"/>
    <w:semiHidden/>
    <w:unhideWhenUsed/>
    <w:rsid w:val="00F031B3"/>
  </w:style>
  <w:style w:type="numbering" w:customStyle="1" w:styleId="NoList1231">
    <w:name w:val="No List1231"/>
    <w:next w:val="Bezpopisa"/>
    <w:uiPriority w:val="99"/>
    <w:semiHidden/>
    <w:unhideWhenUsed/>
    <w:rsid w:val="00F031B3"/>
  </w:style>
  <w:style w:type="numbering" w:customStyle="1" w:styleId="Bezpopisa731">
    <w:name w:val="Bez popisa731"/>
    <w:next w:val="Bezpopisa"/>
    <w:uiPriority w:val="99"/>
    <w:semiHidden/>
    <w:unhideWhenUsed/>
    <w:rsid w:val="00F031B3"/>
  </w:style>
  <w:style w:type="numbering" w:customStyle="1" w:styleId="Bezpopisa831">
    <w:name w:val="Bez popisa831"/>
    <w:next w:val="Bezpopisa"/>
    <w:uiPriority w:val="99"/>
    <w:semiHidden/>
    <w:unhideWhenUsed/>
    <w:rsid w:val="00F031B3"/>
  </w:style>
  <w:style w:type="numbering" w:customStyle="1" w:styleId="Headings531">
    <w:name w:val="Headings531"/>
    <w:uiPriority w:val="99"/>
    <w:rsid w:val="00F031B3"/>
  </w:style>
  <w:style w:type="numbering" w:customStyle="1" w:styleId="Bezpopisa1431">
    <w:name w:val="Bez popisa1431"/>
    <w:next w:val="Bezpopisa"/>
    <w:uiPriority w:val="99"/>
    <w:semiHidden/>
    <w:unhideWhenUsed/>
    <w:rsid w:val="00F031B3"/>
  </w:style>
  <w:style w:type="numbering" w:customStyle="1" w:styleId="Bezpopisa2431">
    <w:name w:val="Bez popisa2431"/>
    <w:next w:val="Bezpopisa"/>
    <w:uiPriority w:val="99"/>
    <w:semiHidden/>
    <w:unhideWhenUsed/>
    <w:rsid w:val="00F031B3"/>
  </w:style>
  <w:style w:type="numbering" w:customStyle="1" w:styleId="Bezpopisa3431">
    <w:name w:val="Bez popisa3431"/>
    <w:next w:val="Bezpopisa"/>
    <w:uiPriority w:val="99"/>
    <w:semiHidden/>
    <w:unhideWhenUsed/>
    <w:rsid w:val="00F031B3"/>
  </w:style>
  <w:style w:type="numbering" w:customStyle="1" w:styleId="NoList1331">
    <w:name w:val="No List1331"/>
    <w:next w:val="Bezpopisa"/>
    <w:uiPriority w:val="99"/>
    <w:semiHidden/>
    <w:unhideWhenUsed/>
    <w:rsid w:val="00F031B3"/>
  </w:style>
  <w:style w:type="numbering" w:customStyle="1" w:styleId="Headings12131">
    <w:name w:val="Headings12131"/>
    <w:uiPriority w:val="99"/>
    <w:rsid w:val="00F031B3"/>
  </w:style>
  <w:style w:type="numbering" w:customStyle="1" w:styleId="Bezpopisa931">
    <w:name w:val="Bez popisa931"/>
    <w:next w:val="Bezpopisa"/>
    <w:uiPriority w:val="99"/>
    <w:semiHidden/>
    <w:unhideWhenUsed/>
    <w:rsid w:val="00F031B3"/>
  </w:style>
  <w:style w:type="numbering" w:customStyle="1" w:styleId="Bezpopisa1531">
    <w:name w:val="Bez popisa1531"/>
    <w:next w:val="Bezpopisa"/>
    <w:uiPriority w:val="99"/>
    <w:semiHidden/>
    <w:unhideWhenUsed/>
    <w:rsid w:val="00F031B3"/>
  </w:style>
  <w:style w:type="numbering" w:customStyle="1" w:styleId="Headings631">
    <w:name w:val="Headings631"/>
    <w:uiPriority w:val="99"/>
    <w:rsid w:val="00F031B3"/>
  </w:style>
  <w:style w:type="numbering" w:customStyle="1" w:styleId="Bezpopisa11431">
    <w:name w:val="Bez popisa11431"/>
    <w:next w:val="Bezpopisa"/>
    <w:uiPriority w:val="99"/>
    <w:semiHidden/>
    <w:unhideWhenUsed/>
    <w:rsid w:val="00F031B3"/>
  </w:style>
  <w:style w:type="numbering" w:customStyle="1" w:styleId="Headings1531">
    <w:name w:val="Headings1531"/>
    <w:uiPriority w:val="99"/>
    <w:rsid w:val="00F031B3"/>
  </w:style>
  <w:style w:type="numbering" w:customStyle="1" w:styleId="Headings11431">
    <w:name w:val="Headings11431"/>
    <w:uiPriority w:val="99"/>
    <w:rsid w:val="00F031B3"/>
  </w:style>
  <w:style w:type="numbering" w:customStyle="1" w:styleId="Bezpopisa2531">
    <w:name w:val="Bez popisa2531"/>
    <w:next w:val="Bezpopisa"/>
    <w:uiPriority w:val="99"/>
    <w:semiHidden/>
    <w:unhideWhenUsed/>
    <w:rsid w:val="00F031B3"/>
  </w:style>
  <w:style w:type="numbering" w:customStyle="1" w:styleId="Bezpopisa3531">
    <w:name w:val="Bez popisa3531"/>
    <w:next w:val="Bezpopisa"/>
    <w:uiPriority w:val="99"/>
    <w:semiHidden/>
    <w:unhideWhenUsed/>
    <w:rsid w:val="00F031B3"/>
  </w:style>
  <w:style w:type="numbering" w:customStyle="1" w:styleId="NoList1431">
    <w:name w:val="No List1431"/>
    <w:next w:val="Bezpopisa"/>
    <w:uiPriority w:val="99"/>
    <w:semiHidden/>
    <w:unhideWhenUsed/>
    <w:rsid w:val="00F031B3"/>
  </w:style>
  <w:style w:type="numbering" w:customStyle="1" w:styleId="Bezpopisa1011">
    <w:name w:val="Bez popisa1011"/>
    <w:next w:val="Bezpopisa"/>
    <w:uiPriority w:val="99"/>
    <w:semiHidden/>
    <w:unhideWhenUsed/>
    <w:rsid w:val="00F031B3"/>
  </w:style>
  <w:style w:type="numbering" w:customStyle="1" w:styleId="Bezpopisa1611">
    <w:name w:val="Bez popisa1611"/>
    <w:next w:val="Bezpopisa"/>
    <w:uiPriority w:val="99"/>
    <w:semiHidden/>
    <w:unhideWhenUsed/>
    <w:rsid w:val="00F031B3"/>
  </w:style>
  <w:style w:type="numbering" w:customStyle="1" w:styleId="Headings711">
    <w:name w:val="Headings711"/>
    <w:uiPriority w:val="99"/>
    <w:rsid w:val="00F031B3"/>
  </w:style>
  <w:style w:type="numbering" w:customStyle="1" w:styleId="Bezpopisa11511">
    <w:name w:val="Bez popisa11511"/>
    <w:next w:val="Bezpopisa"/>
    <w:uiPriority w:val="99"/>
    <w:semiHidden/>
    <w:unhideWhenUsed/>
    <w:rsid w:val="00F031B3"/>
  </w:style>
  <w:style w:type="numbering" w:customStyle="1" w:styleId="Headings1611">
    <w:name w:val="Headings1611"/>
    <w:uiPriority w:val="99"/>
    <w:rsid w:val="00F031B3"/>
  </w:style>
  <w:style w:type="numbering" w:customStyle="1" w:styleId="Headings11511">
    <w:name w:val="Headings11511"/>
    <w:uiPriority w:val="99"/>
    <w:rsid w:val="00F031B3"/>
  </w:style>
  <w:style w:type="numbering" w:customStyle="1" w:styleId="Bezpopisa2611">
    <w:name w:val="Bez popisa2611"/>
    <w:next w:val="Bezpopisa"/>
    <w:uiPriority w:val="99"/>
    <w:semiHidden/>
    <w:unhideWhenUsed/>
    <w:rsid w:val="00F031B3"/>
  </w:style>
  <w:style w:type="numbering" w:customStyle="1" w:styleId="Bezpopisa3611">
    <w:name w:val="Bez popisa3611"/>
    <w:next w:val="Bezpopisa"/>
    <w:uiPriority w:val="99"/>
    <w:semiHidden/>
    <w:unhideWhenUsed/>
    <w:rsid w:val="00F031B3"/>
  </w:style>
  <w:style w:type="numbering" w:customStyle="1" w:styleId="Bezpopisa4111">
    <w:name w:val="Bez popisa4111"/>
    <w:next w:val="Bezpopisa"/>
    <w:uiPriority w:val="99"/>
    <w:semiHidden/>
    <w:unhideWhenUsed/>
    <w:rsid w:val="00F031B3"/>
  </w:style>
  <w:style w:type="numbering" w:customStyle="1" w:styleId="Bezpopisa11111111">
    <w:name w:val="Bez popisa11111111"/>
    <w:next w:val="Bezpopisa"/>
    <w:uiPriority w:val="99"/>
    <w:semiHidden/>
    <w:unhideWhenUsed/>
    <w:rsid w:val="00F031B3"/>
  </w:style>
  <w:style w:type="numbering" w:customStyle="1" w:styleId="Headings2111">
    <w:name w:val="Headings2111"/>
    <w:uiPriority w:val="99"/>
    <w:rsid w:val="00F031B3"/>
  </w:style>
  <w:style w:type="numbering" w:customStyle="1" w:styleId="Bezpopisa111111111">
    <w:name w:val="Bez popisa111111111"/>
    <w:next w:val="Bezpopisa"/>
    <w:uiPriority w:val="99"/>
    <w:semiHidden/>
    <w:unhideWhenUsed/>
    <w:rsid w:val="00F031B3"/>
  </w:style>
  <w:style w:type="numbering" w:customStyle="1" w:styleId="Headings12211">
    <w:name w:val="Headings12211"/>
    <w:uiPriority w:val="99"/>
    <w:rsid w:val="00F031B3"/>
  </w:style>
  <w:style w:type="numbering" w:customStyle="1" w:styleId="Headings111111">
    <w:name w:val="Headings111111"/>
    <w:uiPriority w:val="99"/>
    <w:rsid w:val="00F031B3"/>
  </w:style>
  <w:style w:type="numbering" w:customStyle="1" w:styleId="Bezpopisa21111">
    <w:name w:val="Bez popisa21111"/>
    <w:next w:val="Bezpopisa"/>
    <w:uiPriority w:val="99"/>
    <w:semiHidden/>
    <w:unhideWhenUsed/>
    <w:rsid w:val="00F031B3"/>
  </w:style>
  <w:style w:type="numbering" w:customStyle="1" w:styleId="Bezpopisa31111">
    <w:name w:val="Bez popisa31111"/>
    <w:next w:val="Bezpopisa"/>
    <w:uiPriority w:val="99"/>
    <w:semiHidden/>
    <w:unhideWhenUsed/>
    <w:rsid w:val="00F031B3"/>
  </w:style>
  <w:style w:type="numbering" w:customStyle="1" w:styleId="NoList1511">
    <w:name w:val="No List1511"/>
    <w:next w:val="Bezpopisa"/>
    <w:uiPriority w:val="99"/>
    <w:semiHidden/>
    <w:unhideWhenUsed/>
    <w:rsid w:val="00F031B3"/>
  </w:style>
  <w:style w:type="numbering" w:customStyle="1" w:styleId="Bezpopisa5111">
    <w:name w:val="Bez popisa5111"/>
    <w:next w:val="Bezpopisa"/>
    <w:uiPriority w:val="99"/>
    <w:semiHidden/>
    <w:unhideWhenUsed/>
    <w:rsid w:val="00F031B3"/>
  </w:style>
  <w:style w:type="numbering" w:customStyle="1" w:styleId="Bezpopisa12111">
    <w:name w:val="Bez popisa12111"/>
    <w:next w:val="Bezpopisa"/>
    <w:uiPriority w:val="99"/>
    <w:semiHidden/>
    <w:unhideWhenUsed/>
    <w:rsid w:val="00F031B3"/>
  </w:style>
  <w:style w:type="numbering" w:customStyle="1" w:styleId="Headings3111">
    <w:name w:val="Headings3111"/>
    <w:uiPriority w:val="99"/>
    <w:rsid w:val="00F031B3"/>
  </w:style>
  <w:style w:type="numbering" w:customStyle="1" w:styleId="Bezpopisa112111">
    <w:name w:val="Bez popisa112111"/>
    <w:next w:val="Bezpopisa"/>
    <w:uiPriority w:val="99"/>
    <w:semiHidden/>
    <w:unhideWhenUsed/>
    <w:rsid w:val="00F031B3"/>
  </w:style>
  <w:style w:type="numbering" w:customStyle="1" w:styleId="Headings13111">
    <w:name w:val="Headings13111"/>
    <w:uiPriority w:val="99"/>
    <w:rsid w:val="00F031B3"/>
  </w:style>
  <w:style w:type="numbering" w:customStyle="1" w:styleId="Headings112111">
    <w:name w:val="Headings112111"/>
    <w:uiPriority w:val="99"/>
    <w:rsid w:val="00F031B3"/>
  </w:style>
  <w:style w:type="numbering" w:customStyle="1" w:styleId="Bezpopisa22111">
    <w:name w:val="Bez popisa22111"/>
    <w:next w:val="Bezpopisa"/>
    <w:uiPriority w:val="99"/>
    <w:semiHidden/>
    <w:unhideWhenUsed/>
    <w:rsid w:val="00F031B3"/>
  </w:style>
  <w:style w:type="numbering" w:customStyle="1" w:styleId="Bezpopisa32111">
    <w:name w:val="Bez popisa32111"/>
    <w:next w:val="Bezpopisa"/>
    <w:uiPriority w:val="99"/>
    <w:semiHidden/>
    <w:unhideWhenUsed/>
    <w:rsid w:val="00F031B3"/>
  </w:style>
  <w:style w:type="numbering" w:customStyle="1" w:styleId="NoList11111">
    <w:name w:val="No List11111"/>
    <w:next w:val="Bezpopisa"/>
    <w:uiPriority w:val="99"/>
    <w:semiHidden/>
    <w:unhideWhenUsed/>
    <w:rsid w:val="00F031B3"/>
  </w:style>
  <w:style w:type="numbering" w:customStyle="1" w:styleId="Bezpopisa6111">
    <w:name w:val="Bez popisa6111"/>
    <w:next w:val="Bezpopisa"/>
    <w:uiPriority w:val="99"/>
    <w:semiHidden/>
    <w:unhideWhenUsed/>
    <w:rsid w:val="00F031B3"/>
  </w:style>
  <w:style w:type="numbering" w:customStyle="1" w:styleId="Bezpopisa13111">
    <w:name w:val="Bez popisa13111"/>
    <w:next w:val="Bezpopisa"/>
    <w:uiPriority w:val="99"/>
    <w:semiHidden/>
    <w:unhideWhenUsed/>
    <w:rsid w:val="00F031B3"/>
  </w:style>
  <w:style w:type="numbering" w:customStyle="1" w:styleId="Headings4111">
    <w:name w:val="Headings4111"/>
    <w:uiPriority w:val="99"/>
    <w:rsid w:val="00F031B3"/>
  </w:style>
  <w:style w:type="numbering" w:customStyle="1" w:styleId="Bezpopisa113111">
    <w:name w:val="Bez popisa113111"/>
    <w:next w:val="Bezpopisa"/>
    <w:uiPriority w:val="99"/>
    <w:semiHidden/>
    <w:unhideWhenUsed/>
    <w:rsid w:val="00F031B3"/>
  </w:style>
  <w:style w:type="numbering" w:customStyle="1" w:styleId="Headings14111">
    <w:name w:val="Headings14111"/>
    <w:uiPriority w:val="99"/>
    <w:rsid w:val="00F031B3"/>
  </w:style>
  <w:style w:type="numbering" w:customStyle="1" w:styleId="Headings113111">
    <w:name w:val="Headings113111"/>
    <w:uiPriority w:val="99"/>
    <w:rsid w:val="00F031B3"/>
  </w:style>
  <w:style w:type="numbering" w:customStyle="1" w:styleId="Bezpopisa23111">
    <w:name w:val="Bez popisa23111"/>
    <w:next w:val="Bezpopisa"/>
    <w:uiPriority w:val="99"/>
    <w:semiHidden/>
    <w:unhideWhenUsed/>
    <w:rsid w:val="00F031B3"/>
  </w:style>
  <w:style w:type="numbering" w:customStyle="1" w:styleId="Bezpopisa33111">
    <w:name w:val="Bez popisa33111"/>
    <w:next w:val="Bezpopisa"/>
    <w:uiPriority w:val="99"/>
    <w:semiHidden/>
    <w:unhideWhenUsed/>
    <w:rsid w:val="00F031B3"/>
  </w:style>
  <w:style w:type="numbering" w:customStyle="1" w:styleId="NoList12111">
    <w:name w:val="No List12111"/>
    <w:next w:val="Bezpopisa"/>
    <w:uiPriority w:val="99"/>
    <w:semiHidden/>
    <w:unhideWhenUsed/>
    <w:rsid w:val="00F031B3"/>
  </w:style>
  <w:style w:type="numbering" w:customStyle="1" w:styleId="Bezpopisa7111">
    <w:name w:val="Bez popisa7111"/>
    <w:next w:val="Bezpopisa"/>
    <w:uiPriority w:val="99"/>
    <w:semiHidden/>
    <w:unhideWhenUsed/>
    <w:rsid w:val="00F031B3"/>
  </w:style>
  <w:style w:type="numbering" w:customStyle="1" w:styleId="Bezpopisa8111">
    <w:name w:val="Bez popisa8111"/>
    <w:next w:val="Bezpopisa"/>
    <w:uiPriority w:val="99"/>
    <w:semiHidden/>
    <w:unhideWhenUsed/>
    <w:rsid w:val="00F031B3"/>
  </w:style>
  <w:style w:type="numbering" w:customStyle="1" w:styleId="Headings5111">
    <w:name w:val="Headings5111"/>
    <w:uiPriority w:val="99"/>
    <w:rsid w:val="00F031B3"/>
  </w:style>
  <w:style w:type="numbering" w:customStyle="1" w:styleId="Bezpopisa14111">
    <w:name w:val="Bez popisa14111"/>
    <w:next w:val="Bezpopisa"/>
    <w:uiPriority w:val="99"/>
    <w:semiHidden/>
    <w:unhideWhenUsed/>
    <w:rsid w:val="00F031B3"/>
  </w:style>
  <w:style w:type="numbering" w:customStyle="1" w:styleId="Bezpopisa24111">
    <w:name w:val="Bez popisa24111"/>
    <w:next w:val="Bezpopisa"/>
    <w:uiPriority w:val="99"/>
    <w:semiHidden/>
    <w:unhideWhenUsed/>
    <w:rsid w:val="00F031B3"/>
  </w:style>
  <w:style w:type="numbering" w:customStyle="1" w:styleId="Bezpopisa34111">
    <w:name w:val="Bez popisa34111"/>
    <w:next w:val="Bezpopisa"/>
    <w:uiPriority w:val="99"/>
    <w:semiHidden/>
    <w:unhideWhenUsed/>
    <w:rsid w:val="00F031B3"/>
  </w:style>
  <w:style w:type="numbering" w:customStyle="1" w:styleId="NoList13111">
    <w:name w:val="No List13111"/>
    <w:next w:val="Bezpopisa"/>
    <w:uiPriority w:val="99"/>
    <w:semiHidden/>
    <w:unhideWhenUsed/>
    <w:rsid w:val="00F031B3"/>
  </w:style>
  <w:style w:type="numbering" w:customStyle="1" w:styleId="Headings121111">
    <w:name w:val="Headings121111"/>
    <w:uiPriority w:val="99"/>
    <w:rsid w:val="00F031B3"/>
  </w:style>
  <w:style w:type="numbering" w:customStyle="1" w:styleId="Bezpopisa9111">
    <w:name w:val="Bez popisa9111"/>
    <w:next w:val="Bezpopisa"/>
    <w:uiPriority w:val="99"/>
    <w:semiHidden/>
    <w:unhideWhenUsed/>
    <w:rsid w:val="00F031B3"/>
  </w:style>
  <w:style w:type="numbering" w:customStyle="1" w:styleId="Bezpopisa15111">
    <w:name w:val="Bez popisa15111"/>
    <w:next w:val="Bezpopisa"/>
    <w:uiPriority w:val="99"/>
    <w:semiHidden/>
    <w:unhideWhenUsed/>
    <w:rsid w:val="00F031B3"/>
  </w:style>
  <w:style w:type="numbering" w:customStyle="1" w:styleId="Headings6111">
    <w:name w:val="Headings6111"/>
    <w:uiPriority w:val="99"/>
    <w:rsid w:val="00F031B3"/>
  </w:style>
  <w:style w:type="numbering" w:customStyle="1" w:styleId="Bezpopisa114111">
    <w:name w:val="Bez popisa114111"/>
    <w:next w:val="Bezpopisa"/>
    <w:uiPriority w:val="99"/>
    <w:semiHidden/>
    <w:unhideWhenUsed/>
    <w:rsid w:val="00F031B3"/>
  </w:style>
  <w:style w:type="numbering" w:customStyle="1" w:styleId="Headings15111">
    <w:name w:val="Headings15111"/>
    <w:uiPriority w:val="99"/>
    <w:rsid w:val="00F031B3"/>
  </w:style>
  <w:style w:type="numbering" w:customStyle="1" w:styleId="Headings114111">
    <w:name w:val="Headings114111"/>
    <w:uiPriority w:val="99"/>
    <w:rsid w:val="00F031B3"/>
  </w:style>
  <w:style w:type="numbering" w:customStyle="1" w:styleId="Bezpopisa25111">
    <w:name w:val="Bez popisa25111"/>
    <w:next w:val="Bezpopisa"/>
    <w:uiPriority w:val="99"/>
    <w:semiHidden/>
    <w:unhideWhenUsed/>
    <w:rsid w:val="00F031B3"/>
  </w:style>
  <w:style w:type="numbering" w:customStyle="1" w:styleId="Bezpopisa35111">
    <w:name w:val="Bez popisa35111"/>
    <w:next w:val="Bezpopisa"/>
    <w:uiPriority w:val="99"/>
    <w:semiHidden/>
    <w:unhideWhenUsed/>
    <w:rsid w:val="00F031B3"/>
  </w:style>
  <w:style w:type="numbering" w:customStyle="1" w:styleId="NoList14111">
    <w:name w:val="No List14111"/>
    <w:next w:val="Bezpopisa"/>
    <w:uiPriority w:val="99"/>
    <w:semiHidden/>
    <w:unhideWhenUsed/>
    <w:rsid w:val="00F031B3"/>
  </w:style>
  <w:style w:type="numbering" w:customStyle="1" w:styleId="Bezpopisa1711">
    <w:name w:val="Bez popisa1711"/>
    <w:next w:val="Bezpopisa"/>
    <w:uiPriority w:val="99"/>
    <w:semiHidden/>
    <w:unhideWhenUsed/>
    <w:rsid w:val="00F031B3"/>
  </w:style>
  <w:style w:type="numbering" w:customStyle="1" w:styleId="Bezpopisa1811">
    <w:name w:val="Bez popisa1811"/>
    <w:next w:val="Bezpopisa"/>
    <w:uiPriority w:val="99"/>
    <w:semiHidden/>
    <w:unhideWhenUsed/>
    <w:rsid w:val="00F031B3"/>
  </w:style>
  <w:style w:type="numbering" w:customStyle="1" w:styleId="Headings811">
    <w:name w:val="Headings811"/>
    <w:uiPriority w:val="99"/>
    <w:rsid w:val="00F031B3"/>
  </w:style>
  <w:style w:type="numbering" w:customStyle="1" w:styleId="Bezpopisa11611">
    <w:name w:val="Bez popisa11611"/>
    <w:next w:val="Bezpopisa"/>
    <w:uiPriority w:val="99"/>
    <w:semiHidden/>
    <w:unhideWhenUsed/>
    <w:rsid w:val="00F031B3"/>
  </w:style>
  <w:style w:type="numbering" w:customStyle="1" w:styleId="Headings1711">
    <w:name w:val="Headings1711"/>
    <w:uiPriority w:val="99"/>
    <w:rsid w:val="00F031B3"/>
  </w:style>
  <w:style w:type="numbering" w:customStyle="1" w:styleId="Headings11611">
    <w:name w:val="Headings11611"/>
    <w:uiPriority w:val="99"/>
    <w:rsid w:val="00F031B3"/>
  </w:style>
  <w:style w:type="numbering" w:customStyle="1" w:styleId="Bezpopisa2711">
    <w:name w:val="Bez popisa2711"/>
    <w:next w:val="Bezpopisa"/>
    <w:uiPriority w:val="99"/>
    <w:semiHidden/>
    <w:unhideWhenUsed/>
    <w:rsid w:val="00F031B3"/>
  </w:style>
  <w:style w:type="numbering" w:customStyle="1" w:styleId="Bezpopisa3711">
    <w:name w:val="Bez popisa3711"/>
    <w:next w:val="Bezpopisa"/>
    <w:uiPriority w:val="99"/>
    <w:semiHidden/>
    <w:unhideWhenUsed/>
    <w:rsid w:val="00F031B3"/>
  </w:style>
  <w:style w:type="numbering" w:customStyle="1" w:styleId="Bezpopisa4211">
    <w:name w:val="Bez popisa4211"/>
    <w:next w:val="Bezpopisa"/>
    <w:uiPriority w:val="99"/>
    <w:semiHidden/>
    <w:unhideWhenUsed/>
    <w:rsid w:val="00F031B3"/>
  </w:style>
  <w:style w:type="numbering" w:customStyle="1" w:styleId="Bezpopisa111211">
    <w:name w:val="Bez popisa111211"/>
    <w:next w:val="Bezpopisa"/>
    <w:uiPriority w:val="99"/>
    <w:semiHidden/>
    <w:unhideWhenUsed/>
    <w:rsid w:val="00F031B3"/>
  </w:style>
  <w:style w:type="numbering" w:customStyle="1" w:styleId="Headings2211">
    <w:name w:val="Headings2211"/>
    <w:uiPriority w:val="99"/>
    <w:rsid w:val="00F031B3"/>
  </w:style>
  <w:style w:type="numbering" w:customStyle="1" w:styleId="Bezpopisa1111211">
    <w:name w:val="Bez popisa1111211"/>
    <w:next w:val="Bezpopisa"/>
    <w:uiPriority w:val="99"/>
    <w:semiHidden/>
    <w:unhideWhenUsed/>
    <w:rsid w:val="00F031B3"/>
  </w:style>
  <w:style w:type="numbering" w:customStyle="1" w:styleId="Headings12311">
    <w:name w:val="Headings12311"/>
    <w:uiPriority w:val="99"/>
    <w:rsid w:val="00F031B3"/>
  </w:style>
  <w:style w:type="numbering" w:customStyle="1" w:styleId="Headings111211">
    <w:name w:val="Headings111211"/>
    <w:uiPriority w:val="99"/>
    <w:rsid w:val="00F031B3"/>
  </w:style>
  <w:style w:type="numbering" w:customStyle="1" w:styleId="Bezpopisa21211">
    <w:name w:val="Bez popisa21211"/>
    <w:next w:val="Bezpopisa"/>
    <w:uiPriority w:val="99"/>
    <w:semiHidden/>
    <w:unhideWhenUsed/>
    <w:rsid w:val="00F031B3"/>
  </w:style>
  <w:style w:type="numbering" w:customStyle="1" w:styleId="Bezpopisa31211">
    <w:name w:val="Bez popisa31211"/>
    <w:next w:val="Bezpopisa"/>
    <w:uiPriority w:val="99"/>
    <w:semiHidden/>
    <w:unhideWhenUsed/>
    <w:rsid w:val="00F031B3"/>
  </w:style>
  <w:style w:type="numbering" w:customStyle="1" w:styleId="NoList1611">
    <w:name w:val="No List1611"/>
    <w:next w:val="Bezpopisa"/>
    <w:uiPriority w:val="99"/>
    <w:semiHidden/>
    <w:unhideWhenUsed/>
    <w:rsid w:val="00F031B3"/>
  </w:style>
  <w:style w:type="numbering" w:customStyle="1" w:styleId="Bezpopisa5211">
    <w:name w:val="Bez popisa5211"/>
    <w:next w:val="Bezpopisa"/>
    <w:uiPriority w:val="99"/>
    <w:semiHidden/>
    <w:unhideWhenUsed/>
    <w:rsid w:val="00F031B3"/>
  </w:style>
  <w:style w:type="numbering" w:customStyle="1" w:styleId="Bezpopisa12211">
    <w:name w:val="Bez popisa12211"/>
    <w:next w:val="Bezpopisa"/>
    <w:uiPriority w:val="99"/>
    <w:semiHidden/>
    <w:unhideWhenUsed/>
    <w:rsid w:val="00F031B3"/>
  </w:style>
  <w:style w:type="numbering" w:customStyle="1" w:styleId="Headings3211">
    <w:name w:val="Headings3211"/>
    <w:uiPriority w:val="99"/>
    <w:rsid w:val="00F031B3"/>
  </w:style>
  <w:style w:type="numbering" w:customStyle="1" w:styleId="Bezpopisa112211">
    <w:name w:val="Bez popisa112211"/>
    <w:next w:val="Bezpopisa"/>
    <w:uiPriority w:val="99"/>
    <w:semiHidden/>
    <w:unhideWhenUsed/>
    <w:rsid w:val="00F031B3"/>
  </w:style>
  <w:style w:type="numbering" w:customStyle="1" w:styleId="Headings13211">
    <w:name w:val="Headings13211"/>
    <w:uiPriority w:val="99"/>
    <w:rsid w:val="00F031B3"/>
  </w:style>
  <w:style w:type="numbering" w:customStyle="1" w:styleId="Headings112211">
    <w:name w:val="Headings112211"/>
    <w:uiPriority w:val="99"/>
    <w:rsid w:val="00F031B3"/>
  </w:style>
  <w:style w:type="numbering" w:customStyle="1" w:styleId="Bezpopisa22211">
    <w:name w:val="Bez popisa22211"/>
    <w:next w:val="Bezpopisa"/>
    <w:uiPriority w:val="99"/>
    <w:semiHidden/>
    <w:unhideWhenUsed/>
    <w:rsid w:val="00F031B3"/>
  </w:style>
  <w:style w:type="numbering" w:customStyle="1" w:styleId="Bezpopisa32211">
    <w:name w:val="Bez popisa32211"/>
    <w:next w:val="Bezpopisa"/>
    <w:uiPriority w:val="99"/>
    <w:semiHidden/>
    <w:unhideWhenUsed/>
    <w:rsid w:val="00F031B3"/>
  </w:style>
  <w:style w:type="numbering" w:customStyle="1" w:styleId="NoList11211">
    <w:name w:val="No List11211"/>
    <w:next w:val="Bezpopisa"/>
    <w:uiPriority w:val="99"/>
    <w:semiHidden/>
    <w:unhideWhenUsed/>
    <w:rsid w:val="00F031B3"/>
  </w:style>
  <w:style w:type="numbering" w:customStyle="1" w:styleId="Bezpopisa6211">
    <w:name w:val="Bez popisa6211"/>
    <w:next w:val="Bezpopisa"/>
    <w:uiPriority w:val="99"/>
    <w:semiHidden/>
    <w:unhideWhenUsed/>
    <w:rsid w:val="00F031B3"/>
  </w:style>
  <w:style w:type="numbering" w:customStyle="1" w:styleId="Bezpopisa13211">
    <w:name w:val="Bez popisa13211"/>
    <w:next w:val="Bezpopisa"/>
    <w:uiPriority w:val="99"/>
    <w:semiHidden/>
    <w:unhideWhenUsed/>
    <w:rsid w:val="00F031B3"/>
  </w:style>
  <w:style w:type="numbering" w:customStyle="1" w:styleId="Headings4211">
    <w:name w:val="Headings4211"/>
    <w:uiPriority w:val="99"/>
    <w:rsid w:val="00F031B3"/>
  </w:style>
  <w:style w:type="numbering" w:customStyle="1" w:styleId="Bezpopisa113211">
    <w:name w:val="Bez popisa113211"/>
    <w:next w:val="Bezpopisa"/>
    <w:uiPriority w:val="99"/>
    <w:semiHidden/>
    <w:unhideWhenUsed/>
    <w:rsid w:val="00F031B3"/>
  </w:style>
  <w:style w:type="numbering" w:customStyle="1" w:styleId="Headings14211">
    <w:name w:val="Headings14211"/>
    <w:uiPriority w:val="99"/>
    <w:rsid w:val="00F031B3"/>
  </w:style>
  <w:style w:type="numbering" w:customStyle="1" w:styleId="Headings113211">
    <w:name w:val="Headings113211"/>
    <w:uiPriority w:val="99"/>
    <w:rsid w:val="00F031B3"/>
  </w:style>
  <w:style w:type="numbering" w:customStyle="1" w:styleId="Bezpopisa23211">
    <w:name w:val="Bez popisa23211"/>
    <w:next w:val="Bezpopisa"/>
    <w:uiPriority w:val="99"/>
    <w:semiHidden/>
    <w:unhideWhenUsed/>
    <w:rsid w:val="00F031B3"/>
  </w:style>
  <w:style w:type="numbering" w:customStyle="1" w:styleId="Bezpopisa33211">
    <w:name w:val="Bez popisa33211"/>
    <w:next w:val="Bezpopisa"/>
    <w:uiPriority w:val="99"/>
    <w:semiHidden/>
    <w:unhideWhenUsed/>
    <w:rsid w:val="00F031B3"/>
  </w:style>
  <w:style w:type="numbering" w:customStyle="1" w:styleId="NoList12211">
    <w:name w:val="No List12211"/>
    <w:next w:val="Bezpopisa"/>
    <w:uiPriority w:val="99"/>
    <w:semiHidden/>
    <w:unhideWhenUsed/>
    <w:rsid w:val="00F031B3"/>
  </w:style>
  <w:style w:type="numbering" w:customStyle="1" w:styleId="Bezpopisa7211">
    <w:name w:val="Bez popisa7211"/>
    <w:next w:val="Bezpopisa"/>
    <w:uiPriority w:val="99"/>
    <w:semiHidden/>
    <w:unhideWhenUsed/>
    <w:rsid w:val="00F031B3"/>
  </w:style>
  <w:style w:type="numbering" w:customStyle="1" w:styleId="Bezpopisa8211">
    <w:name w:val="Bez popisa8211"/>
    <w:next w:val="Bezpopisa"/>
    <w:uiPriority w:val="99"/>
    <w:semiHidden/>
    <w:unhideWhenUsed/>
    <w:rsid w:val="00F031B3"/>
  </w:style>
  <w:style w:type="numbering" w:customStyle="1" w:styleId="Headings5211">
    <w:name w:val="Headings5211"/>
    <w:uiPriority w:val="99"/>
    <w:rsid w:val="00F031B3"/>
  </w:style>
  <w:style w:type="numbering" w:customStyle="1" w:styleId="Bezpopisa14211">
    <w:name w:val="Bez popisa14211"/>
    <w:next w:val="Bezpopisa"/>
    <w:uiPriority w:val="99"/>
    <w:semiHidden/>
    <w:unhideWhenUsed/>
    <w:rsid w:val="00F031B3"/>
  </w:style>
  <w:style w:type="numbering" w:customStyle="1" w:styleId="Bezpopisa24211">
    <w:name w:val="Bez popisa24211"/>
    <w:next w:val="Bezpopisa"/>
    <w:uiPriority w:val="99"/>
    <w:semiHidden/>
    <w:unhideWhenUsed/>
    <w:rsid w:val="00F031B3"/>
  </w:style>
  <w:style w:type="numbering" w:customStyle="1" w:styleId="Bezpopisa34211">
    <w:name w:val="Bez popisa34211"/>
    <w:next w:val="Bezpopisa"/>
    <w:uiPriority w:val="99"/>
    <w:semiHidden/>
    <w:unhideWhenUsed/>
    <w:rsid w:val="00F031B3"/>
  </w:style>
  <w:style w:type="numbering" w:customStyle="1" w:styleId="NoList13211">
    <w:name w:val="No List13211"/>
    <w:next w:val="Bezpopisa"/>
    <w:uiPriority w:val="99"/>
    <w:semiHidden/>
    <w:unhideWhenUsed/>
    <w:rsid w:val="00F031B3"/>
  </w:style>
  <w:style w:type="numbering" w:customStyle="1" w:styleId="Headings121211">
    <w:name w:val="Headings121211"/>
    <w:uiPriority w:val="99"/>
    <w:rsid w:val="00F031B3"/>
  </w:style>
  <w:style w:type="numbering" w:customStyle="1" w:styleId="Bezpopisa9211">
    <w:name w:val="Bez popisa9211"/>
    <w:next w:val="Bezpopisa"/>
    <w:uiPriority w:val="99"/>
    <w:semiHidden/>
    <w:unhideWhenUsed/>
    <w:rsid w:val="00F031B3"/>
  </w:style>
  <w:style w:type="numbering" w:customStyle="1" w:styleId="Bezpopisa15211">
    <w:name w:val="Bez popisa15211"/>
    <w:next w:val="Bezpopisa"/>
    <w:uiPriority w:val="99"/>
    <w:semiHidden/>
    <w:unhideWhenUsed/>
    <w:rsid w:val="00F031B3"/>
  </w:style>
  <w:style w:type="numbering" w:customStyle="1" w:styleId="Headings6211">
    <w:name w:val="Headings6211"/>
    <w:uiPriority w:val="99"/>
    <w:rsid w:val="00F031B3"/>
  </w:style>
  <w:style w:type="numbering" w:customStyle="1" w:styleId="Bezpopisa114211">
    <w:name w:val="Bez popisa114211"/>
    <w:next w:val="Bezpopisa"/>
    <w:uiPriority w:val="99"/>
    <w:semiHidden/>
    <w:unhideWhenUsed/>
    <w:rsid w:val="00F031B3"/>
  </w:style>
  <w:style w:type="numbering" w:customStyle="1" w:styleId="Headings15211">
    <w:name w:val="Headings15211"/>
    <w:uiPriority w:val="99"/>
    <w:rsid w:val="00F031B3"/>
  </w:style>
  <w:style w:type="numbering" w:customStyle="1" w:styleId="Headings114211">
    <w:name w:val="Headings114211"/>
    <w:uiPriority w:val="99"/>
    <w:rsid w:val="00F031B3"/>
  </w:style>
  <w:style w:type="numbering" w:customStyle="1" w:styleId="Bezpopisa25211">
    <w:name w:val="Bez popisa25211"/>
    <w:next w:val="Bezpopisa"/>
    <w:uiPriority w:val="99"/>
    <w:semiHidden/>
    <w:unhideWhenUsed/>
    <w:rsid w:val="00F031B3"/>
  </w:style>
  <w:style w:type="numbering" w:customStyle="1" w:styleId="Bezpopisa35211">
    <w:name w:val="Bez popisa35211"/>
    <w:next w:val="Bezpopisa"/>
    <w:uiPriority w:val="99"/>
    <w:semiHidden/>
    <w:unhideWhenUsed/>
    <w:rsid w:val="00F031B3"/>
  </w:style>
  <w:style w:type="numbering" w:customStyle="1" w:styleId="NoList14211">
    <w:name w:val="No List14211"/>
    <w:next w:val="Bezpopisa"/>
    <w:uiPriority w:val="99"/>
    <w:semiHidden/>
    <w:unhideWhenUsed/>
    <w:rsid w:val="00F031B3"/>
  </w:style>
  <w:style w:type="numbering" w:customStyle="1" w:styleId="Bezpopisa201">
    <w:name w:val="Bez popisa201"/>
    <w:next w:val="Bezpopisa"/>
    <w:uiPriority w:val="99"/>
    <w:semiHidden/>
    <w:unhideWhenUsed/>
    <w:rsid w:val="00F031B3"/>
  </w:style>
  <w:style w:type="numbering" w:customStyle="1" w:styleId="Headings101">
    <w:name w:val="Headings101"/>
    <w:uiPriority w:val="99"/>
    <w:rsid w:val="00F031B3"/>
  </w:style>
  <w:style w:type="numbering" w:customStyle="1" w:styleId="Bezpopisa1181">
    <w:name w:val="Bez popisa1181"/>
    <w:next w:val="Bezpopisa"/>
    <w:uiPriority w:val="99"/>
    <w:semiHidden/>
    <w:unhideWhenUsed/>
    <w:rsid w:val="00F031B3"/>
  </w:style>
  <w:style w:type="numbering" w:customStyle="1" w:styleId="Bezpopisa291">
    <w:name w:val="Bez popisa291"/>
    <w:next w:val="Bezpopisa"/>
    <w:uiPriority w:val="99"/>
    <w:semiHidden/>
    <w:unhideWhenUsed/>
    <w:rsid w:val="00F031B3"/>
  </w:style>
  <w:style w:type="numbering" w:customStyle="1" w:styleId="Bezpopisa391">
    <w:name w:val="Bez popisa391"/>
    <w:next w:val="Bezpopisa"/>
    <w:uiPriority w:val="99"/>
    <w:semiHidden/>
    <w:unhideWhenUsed/>
    <w:rsid w:val="00F031B3"/>
  </w:style>
  <w:style w:type="numbering" w:customStyle="1" w:styleId="Bezpopisa441">
    <w:name w:val="Bez popisa441"/>
    <w:next w:val="Bezpopisa"/>
    <w:uiPriority w:val="99"/>
    <w:semiHidden/>
    <w:unhideWhenUsed/>
    <w:rsid w:val="00F031B3"/>
  </w:style>
  <w:style w:type="numbering" w:customStyle="1" w:styleId="Bezpopisa1191">
    <w:name w:val="Bez popisa1191"/>
    <w:next w:val="Bezpopisa"/>
    <w:uiPriority w:val="99"/>
    <w:semiHidden/>
    <w:unhideWhenUsed/>
    <w:rsid w:val="00F031B3"/>
  </w:style>
  <w:style w:type="numbering" w:customStyle="1" w:styleId="Headings241">
    <w:name w:val="Headings241"/>
    <w:uiPriority w:val="99"/>
    <w:rsid w:val="00F031B3"/>
  </w:style>
  <w:style w:type="numbering" w:customStyle="1" w:styleId="Bezpopisa11141">
    <w:name w:val="Bez popisa11141"/>
    <w:next w:val="Bezpopisa"/>
    <w:uiPriority w:val="99"/>
    <w:semiHidden/>
    <w:unhideWhenUsed/>
    <w:rsid w:val="00F031B3"/>
  </w:style>
  <w:style w:type="numbering" w:customStyle="1" w:styleId="Bezpopisa2141">
    <w:name w:val="Bez popisa2141"/>
    <w:next w:val="Bezpopisa"/>
    <w:uiPriority w:val="99"/>
    <w:semiHidden/>
    <w:unhideWhenUsed/>
    <w:rsid w:val="00F031B3"/>
  </w:style>
  <w:style w:type="numbering" w:customStyle="1" w:styleId="Bezpopisa3141">
    <w:name w:val="Bez popisa3141"/>
    <w:next w:val="Bezpopisa"/>
    <w:uiPriority w:val="99"/>
    <w:semiHidden/>
    <w:unhideWhenUsed/>
    <w:rsid w:val="00F031B3"/>
  </w:style>
  <w:style w:type="numbering" w:customStyle="1" w:styleId="NoList181">
    <w:name w:val="No List181"/>
    <w:next w:val="Bezpopisa"/>
    <w:uiPriority w:val="99"/>
    <w:semiHidden/>
    <w:unhideWhenUsed/>
    <w:rsid w:val="00F031B3"/>
  </w:style>
  <w:style w:type="numbering" w:customStyle="1" w:styleId="Bezpopisa541">
    <w:name w:val="Bez popisa541"/>
    <w:next w:val="Bezpopisa"/>
    <w:uiPriority w:val="99"/>
    <w:semiHidden/>
    <w:unhideWhenUsed/>
    <w:rsid w:val="00F031B3"/>
  </w:style>
  <w:style w:type="numbering" w:customStyle="1" w:styleId="Bezpopisa1241">
    <w:name w:val="Bez popisa1241"/>
    <w:next w:val="Bezpopisa"/>
    <w:uiPriority w:val="99"/>
    <w:semiHidden/>
    <w:unhideWhenUsed/>
    <w:rsid w:val="00F031B3"/>
  </w:style>
  <w:style w:type="numbering" w:customStyle="1" w:styleId="Headings341">
    <w:name w:val="Headings341"/>
    <w:uiPriority w:val="99"/>
    <w:rsid w:val="00F031B3"/>
  </w:style>
  <w:style w:type="numbering" w:customStyle="1" w:styleId="Bezpopisa11241">
    <w:name w:val="Bez popisa11241"/>
    <w:next w:val="Bezpopisa"/>
    <w:uiPriority w:val="99"/>
    <w:semiHidden/>
    <w:unhideWhenUsed/>
    <w:rsid w:val="00F031B3"/>
  </w:style>
  <w:style w:type="numbering" w:customStyle="1" w:styleId="Headings1341">
    <w:name w:val="Headings1341"/>
    <w:uiPriority w:val="99"/>
    <w:rsid w:val="00F031B3"/>
  </w:style>
  <w:style w:type="numbering" w:customStyle="1" w:styleId="Headings11241">
    <w:name w:val="Headings11241"/>
    <w:uiPriority w:val="99"/>
    <w:rsid w:val="00F031B3"/>
  </w:style>
  <w:style w:type="numbering" w:customStyle="1" w:styleId="Bezpopisa2241">
    <w:name w:val="Bez popisa2241"/>
    <w:next w:val="Bezpopisa"/>
    <w:uiPriority w:val="99"/>
    <w:semiHidden/>
    <w:unhideWhenUsed/>
    <w:rsid w:val="00F031B3"/>
  </w:style>
  <w:style w:type="numbering" w:customStyle="1" w:styleId="Bezpopisa3241">
    <w:name w:val="Bez popisa3241"/>
    <w:next w:val="Bezpopisa"/>
    <w:uiPriority w:val="99"/>
    <w:semiHidden/>
    <w:unhideWhenUsed/>
    <w:rsid w:val="00F031B3"/>
  </w:style>
  <w:style w:type="numbering" w:customStyle="1" w:styleId="NoList1141">
    <w:name w:val="No List1141"/>
    <w:next w:val="Bezpopisa"/>
    <w:uiPriority w:val="99"/>
    <w:semiHidden/>
    <w:unhideWhenUsed/>
    <w:rsid w:val="00F031B3"/>
  </w:style>
  <w:style w:type="numbering" w:customStyle="1" w:styleId="Bezpopisa641">
    <w:name w:val="Bez popisa641"/>
    <w:next w:val="Bezpopisa"/>
    <w:uiPriority w:val="99"/>
    <w:semiHidden/>
    <w:unhideWhenUsed/>
    <w:rsid w:val="00F031B3"/>
  </w:style>
  <w:style w:type="numbering" w:customStyle="1" w:styleId="Bezpopisa1341">
    <w:name w:val="Bez popisa1341"/>
    <w:next w:val="Bezpopisa"/>
    <w:uiPriority w:val="99"/>
    <w:semiHidden/>
    <w:unhideWhenUsed/>
    <w:rsid w:val="00F031B3"/>
  </w:style>
  <w:style w:type="numbering" w:customStyle="1" w:styleId="Headings441">
    <w:name w:val="Headings441"/>
    <w:uiPriority w:val="99"/>
    <w:rsid w:val="00F031B3"/>
  </w:style>
  <w:style w:type="numbering" w:customStyle="1" w:styleId="Bezpopisa11341">
    <w:name w:val="Bez popisa11341"/>
    <w:next w:val="Bezpopisa"/>
    <w:uiPriority w:val="99"/>
    <w:semiHidden/>
    <w:unhideWhenUsed/>
    <w:rsid w:val="00F031B3"/>
  </w:style>
  <w:style w:type="numbering" w:customStyle="1" w:styleId="Headings1441">
    <w:name w:val="Headings1441"/>
    <w:uiPriority w:val="99"/>
    <w:rsid w:val="00F031B3"/>
  </w:style>
  <w:style w:type="numbering" w:customStyle="1" w:styleId="Headings11341">
    <w:name w:val="Headings11341"/>
    <w:uiPriority w:val="99"/>
    <w:rsid w:val="00F031B3"/>
  </w:style>
  <w:style w:type="numbering" w:customStyle="1" w:styleId="Bezpopisa2341">
    <w:name w:val="Bez popisa2341"/>
    <w:next w:val="Bezpopisa"/>
    <w:uiPriority w:val="99"/>
    <w:semiHidden/>
    <w:unhideWhenUsed/>
    <w:rsid w:val="00F031B3"/>
  </w:style>
  <w:style w:type="numbering" w:customStyle="1" w:styleId="Bezpopisa3341">
    <w:name w:val="Bez popisa3341"/>
    <w:next w:val="Bezpopisa"/>
    <w:uiPriority w:val="99"/>
    <w:semiHidden/>
    <w:unhideWhenUsed/>
    <w:rsid w:val="00F031B3"/>
  </w:style>
  <w:style w:type="numbering" w:customStyle="1" w:styleId="NoList1241">
    <w:name w:val="No List1241"/>
    <w:next w:val="Bezpopisa"/>
    <w:uiPriority w:val="99"/>
    <w:semiHidden/>
    <w:unhideWhenUsed/>
    <w:rsid w:val="00F031B3"/>
  </w:style>
  <w:style w:type="numbering" w:customStyle="1" w:styleId="Bezpopisa741">
    <w:name w:val="Bez popisa741"/>
    <w:next w:val="Bezpopisa"/>
    <w:uiPriority w:val="99"/>
    <w:semiHidden/>
    <w:unhideWhenUsed/>
    <w:rsid w:val="00F031B3"/>
  </w:style>
  <w:style w:type="numbering" w:customStyle="1" w:styleId="Bezpopisa841">
    <w:name w:val="Bez popisa841"/>
    <w:next w:val="Bezpopisa"/>
    <w:uiPriority w:val="99"/>
    <w:semiHidden/>
    <w:unhideWhenUsed/>
    <w:rsid w:val="00F031B3"/>
  </w:style>
  <w:style w:type="numbering" w:customStyle="1" w:styleId="Headings541">
    <w:name w:val="Headings541"/>
    <w:uiPriority w:val="99"/>
    <w:rsid w:val="00F031B3"/>
  </w:style>
  <w:style w:type="numbering" w:customStyle="1" w:styleId="Bezpopisa1441">
    <w:name w:val="Bez popisa1441"/>
    <w:next w:val="Bezpopisa"/>
    <w:uiPriority w:val="99"/>
    <w:semiHidden/>
    <w:unhideWhenUsed/>
    <w:rsid w:val="00F031B3"/>
  </w:style>
  <w:style w:type="numbering" w:customStyle="1" w:styleId="Bezpopisa2441">
    <w:name w:val="Bez popisa2441"/>
    <w:next w:val="Bezpopisa"/>
    <w:uiPriority w:val="99"/>
    <w:semiHidden/>
    <w:unhideWhenUsed/>
    <w:rsid w:val="00F031B3"/>
  </w:style>
  <w:style w:type="numbering" w:customStyle="1" w:styleId="Bezpopisa3441">
    <w:name w:val="Bez popisa3441"/>
    <w:next w:val="Bezpopisa"/>
    <w:uiPriority w:val="99"/>
    <w:semiHidden/>
    <w:unhideWhenUsed/>
    <w:rsid w:val="00F031B3"/>
  </w:style>
  <w:style w:type="numbering" w:customStyle="1" w:styleId="NoList1341">
    <w:name w:val="No List1341"/>
    <w:next w:val="Bezpopisa"/>
    <w:uiPriority w:val="99"/>
    <w:semiHidden/>
    <w:unhideWhenUsed/>
    <w:rsid w:val="00F031B3"/>
  </w:style>
  <w:style w:type="numbering" w:customStyle="1" w:styleId="Headings12141">
    <w:name w:val="Headings12141"/>
    <w:uiPriority w:val="99"/>
    <w:rsid w:val="00F031B3"/>
  </w:style>
  <w:style w:type="numbering" w:customStyle="1" w:styleId="Bezpopisa941">
    <w:name w:val="Bez popisa941"/>
    <w:next w:val="Bezpopisa"/>
    <w:uiPriority w:val="99"/>
    <w:semiHidden/>
    <w:unhideWhenUsed/>
    <w:rsid w:val="00F031B3"/>
  </w:style>
  <w:style w:type="numbering" w:customStyle="1" w:styleId="Bezpopisa1541">
    <w:name w:val="Bez popisa1541"/>
    <w:next w:val="Bezpopisa"/>
    <w:uiPriority w:val="99"/>
    <w:semiHidden/>
    <w:unhideWhenUsed/>
    <w:rsid w:val="00F031B3"/>
  </w:style>
  <w:style w:type="numbering" w:customStyle="1" w:styleId="Headings641">
    <w:name w:val="Headings641"/>
    <w:uiPriority w:val="99"/>
    <w:rsid w:val="00F031B3"/>
  </w:style>
  <w:style w:type="numbering" w:customStyle="1" w:styleId="Bezpopisa11441">
    <w:name w:val="Bez popisa11441"/>
    <w:next w:val="Bezpopisa"/>
    <w:uiPriority w:val="99"/>
    <w:semiHidden/>
    <w:unhideWhenUsed/>
    <w:rsid w:val="00F031B3"/>
  </w:style>
  <w:style w:type="numbering" w:customStyle="1" w:styleId="Headings1541">
    <w:name w:val="Headings1541"/>
    <w:uiPriority w:val="99"/>
    <w:rsid w:val="00F031B3"/>
  </w:style>
  <w:style w:type="numbering" w:customStyle="1" w:styleId="Headings11441">
    <w:name w:val="Headings11441"/>
    <w:uiPriority w:val="99"/>
    <w:rsid w:val="00F031B3"/>
  </w:style>
  <w:style w:type="numbering" w:customStyle="1" w:styleId="Bezpopisa2541">
    <w:name w:val="Bez popisa2541"/>
    <w:next w:val="Bezpopisa"/>
    <w:uiPriority w:val="99"/>
    <w:semiHidden/>
    <w:unhideWhenUsed/>
    <w:rsid w:val="00F031B3"/>
  </w:style>
  <w:style w:type="numbering" w:customStyle="1" w:styleId="Bezpopisa3541">
    <w:name w:val="Bez popisa3541"/>
    <w:next w:val="Bezpopisa"/>
    <w:uiPriority w:val="99"/>
    <w:semiHidden/>
    <w:unhideWhenUsed/>
    <w:rsid w:val="00F031B3"/>
  </w:style>
  <w:style w:type="numbering" w:customStyle="1" w:styleId="NoList1441">
    <w:name w:val="No List1441"/>
    <w:next w:val="Bezpopisa"/>
    <w:uiPriority w:val="99"/>
    <w:semiHidden/>
    <w:unhideWhenUsed/>
    <w:rsid w:val="00F031B3"/>
  </w:style>
  <w:style w:type="numbering" w:customStyle="1" w:styleId="Bezpopisa1021">
    <w:name w:val="Bez popisa1021"/>
    <w:next w:val="Bezpopisa"/>
    <w:uiPriority w:val="99"/>
    <w:semiHidden/>
    <w:unhideWhenUsed/>
    <w:rsid w:val="00F031B3"/>
  </w:style>
  <w:style w:type="numbering" w:customStyle="1" w:styleId="Bezpopisa1621">
    <w:name w:val="Bez popisa1621"/>
    <w:next w:val="Bezpopisa"/>
    <w:uiPriority w:val="99"/>
    <w:semiHidden/>
    <w:unhideWhenUsed/>
    <w:rsid w:val="00F031B3"/>
  </w:style>
  <w:style w:type="numbering" w:customStyle="1" w:styleId="Headings721">
    <w:name w:val="Headings721"/>
    <w:uiPriority w:val="99"/>
    <w:rsid w:val="00F031B3"/>
  </w:style>
  <w:style w:type="numbering" w:customStyle="1" w:styleId="Bezpopisa11521">
    <w:name w:val="Bez popisa11521"/>
    <w:next w:val="Bezpopisa"/>
    <w:uiPriority w:val="99"/>
    <w:semiHidden/>
    <w:unhideWhenUsed/>
    <w:rsid w:val="00F031B3"/>
  </w:style>
  <w:style w:type="numbering" w:customStyle="1" w:styleId="Headings1621">
    <w:name w:val="Headings1621"/>
    <w:uiPriority w:val="99"/>
    <w:rsid w:val="00F031B3"/>
  </w:style>
  <w:style w:type="numbering" w:customStyle="1" w:styleId="Headings11521">
    <w:name w:val="Headings11521"/>
    <w:uiPriority w:val="99"/>
    <w:rsid w:val="00F031B3"/>
  </w:style>
  <w:style w:type="numbering" w:customStyle="1" w:styleId="Bezpopisa2621">
    <w:name w:val="Bez popisa2621"/>
    <w:next w:val="Bezpopisa"/>
    <w:uiPriority w:val="99"/>
    <w:semiHidden/>
    <w:unhideWhenUsed/>
    <w:rsid w:val="00F031B3"/>
  </w:style>
  <w:style w:type="numbering" w:customStyle="1" w:styleId="Bezpopisa3621">
    <w:name w:val="Bez popisa3621"/>
    <w:next w:val="Bezpopisa"/>
    <w:uiPriority w:val="99"/>
    <w:semiHidden/>
    <w:unhideWhenUsed/>
    <w:rsid w:val="00F031B3"/>
  </w:style>
  <w:style w:type="numbering" w:customStyle="1" w:styleId="Bezpopisa4121">
    <w:name w:val="Bez popisa4121"/>
    <w:next w:val="Bezpopisa"/>
    <w:uiPriority w:val="99"/>
    <w:semiHidden/>
    <w:unhideWhenUsed/>
    <w:rsid w:val="00F031B3"/>
  </w:style>
  <w:style w:type="numbering" w:customStyle="1" w:styleId="Bezpopisa111141">
    <w:name w:val="Bez popisa111141"/>
    <w:next w:val="Bezpopisa"/>
    <w:uiPriority w:val="99"/>
    <w:semiHidden/>
    <w:unhideWhenUsed/>
    <w:rsid w:val="00F031B3"/>
  </w:style>
  <w:style w:type="numbering" w:customStyle="1" w:styleId="Headings2121">
    <w:name w:val="Headings2121"/>
    <w:uiPriority w:val="99"/>
    <w:rsid w:val="00F031B3"/>
  </w:style>
  <w:style w:type="numbering" w:customStyle="1" w:styleId="Bezpopisa1111121">
    <w:name w:val="Bez popisa1111121"/>
    <w:next w:val="Bezpopisa"/>
    <w:uiPriority w:val="99"/>
    <w:semiHidden/>
    <w:unhideWhenUsed/>
    <w:rsid w:val="00F031B3"/>
  </w:style>
  <w:style w:type="numbering" w:customStyle="1" w:styleId="Headings12221">
    <w:name w:val="Headings12221"/>
    <w:uiPriority w:val="99"/>
    <w:rsid w:val="00F031B3"/>
  </w:style>
  <w:style w:type="numbering" w:customStyle="1" w:styleId="Headings111121">
    <w:name w:val="Headings111121"/>
    <w:uiPriority w:val="99"/>
    <w:rsid w:val="00F031B3"/>
  </w:style>
  <w:style w:type="numbering" w:customStyle="1" w:styleId="Bezpopisa21121">
    <w:name w:val="Bez popisa21121"/>
    <w:next w:val="Bezpopisa"/>
    <w:uiPriority w:val="99"/>
    <w:semiHidden/>
    <w:unhideWhenUsed/>
    <w:rsid w:val="00F031B3"/>
  </w:style>
  <w:style w:type="numbering" w:customStyle="1" w:styleId="Bezpopisa31121">
    <w:name w:val="Bez popisa31121"/>
    <w:next w:val="Bezpopisa"/>
    <w:uiPriority w:val="99"/>
    <w:semiHidden/>
    <w:unhideWhenUsed/>
    <w:rsid w:val="00F031B3"/>
  </w:style>
  <w:style w:type="numbering" w:customStyle="1" w:styleId="NoList1521">
    <w:name w:val="No List1521"/>
    <w:next w:val="Bezpopisa"/>
    <w:uiPriority w:val="99"/>
    <w:semiHidden/>
    <w:unhideWhenUsed/>
    <w:rsid w:val="00F031B3"/>
  </w:style>
  <w:style w:type="numbering" w:customStyle="1" w:styleId="Bezpopisa5121">
    <w:name w:val="Bez popisa5121"/>
    <w:next w:val="Bezpopisa"/>
    <w:uiPriority w:val="99"/>
    <w:semiHidden/>
    <w:unhideWhenUsed/>
    <w:rsid w:val="00F031B3"/>
  </w:style>
  <w:style w:type="numbering" w:customStyle="1" w:styleId="Bezpopisa12121">
    <w:name w:val="Bez popisa12121"/>
    <w:next w:val="Bezpopisa"/>
    <w:uiPriority w:val="99"/>
    <w:semiHidden/>
    <w:unhideWhenUsed/>
    <w:rsid w:val="00F031B3"/>
  </w:style>
  <w:style w:type="numbering" w:customStyle="1" w:styleId="Headings3121">
    <w:name w:val="Headings3121"/>
    <w:uiPriority w:val="99"/>
    <w:rsid w:val="00F031B3"/>
  </w:style>
  <w:style w:type="numbering" w:customStyle="1" w:styleId="Bezpopisa112121">
    <w:name w:val="Bez popisa112121"/>
    <w:next w:val="Bezpopisa"/>
    <w:uiPriority w:val="99"/>
    <w:semiHidden/>
    <w:unhideWhenUsed/>
    <w:rsid w:val="00F031B3"/>
  </w:style>
  <w:style w:type="numbering" w:customStyle="1" w:styleId="Headings13121">
    <w:name w:val="Headings13121"/>
    <w:uiPriority w:val="99"/>
    <w:rsid w:val="00F031B3"/>
  </w:style>
  <w:style w:type="numbering" w:customStyle="1" w:styleId="Headings112121">
    <w:name w:val="Headings112121"/>
    <w:uiPriority w:val="99"/>
    <w:rsid w:val="00F031B3"/>
  </w:style>
  <w:style w:type="numbering" w:customStyle="1" w:styleId="Bezpopisa22121">
    <w:name w:val="Bez popisa22121"/>
    <w:next w:val="Bezpopisa"/>
    <w:uiPriority w:val="99"/>
    <w:semiHidden/>
    <w:unhideWhenUsed/>
    <w:rsid w:val="00F031B3"/>
  </w:style>
  <w:style w:type="numbering" w:customStyle="1" w:styleId="Bezpopisa32121">
    <w:name w:val="Bez popisa32121"/>
    <w:next w:val="Bezpopisa"/>
    <w:uiPriority w:val="99"/>
    <w:semiHidden/>
    <w:unhideWhenUsed/>
    <w:rsid w:val="00F031B3"/>
  </w:style>
  <w:style w:type="numbering" w:customStyle="1" w:styleId="NoList11121">
    <w:name w:val="No List11121"/>
    <w:next w:val="Bezpopisa"/>
    <w:uiPriority w:val="99"/>
    <w:semiHidden/>
    <w:unhideWhenUsed/>
    <w:rsid w:val="00F031B3"/>
  </w:style>
  <w:style w:type="numbering" w:customStyle="1" w:styleId="Bezpopisa6121">
    <w:name w:val="Bez popisa6121"/>
    <w:next w:val="Bezpopisa"/>
    <w:uiPriority w:val="99"/>
    <w:semiHidden/>
    <w:unhideWhenUsed/>
    <w:rsid w:val="00F031B3"/>
  </w:style>
  <w:style w:type="numbering" w:customStyle="1" w:styleId="Bezpopisa13121">
    <w:name w:val="Bez popisa13121"/>
    <w:next w:val="Bezpopisa"/>
    <w:uiPriority w:val="99"/>
    <w:semiHidden/>
    <w:unhideWhenUsed/>
    <w:rsid w:val="00F031B3"/>
  </w:style>
  <w:style w:type="numbering" w:customStyle="1" w:styleId="Headings4121">
    <w:name w:val="Headings4121"/>
    <w:uiPriority w:val="99"/>
    <w:rsid w:val="00F031B3"/>
  </w:style>
  <w:style w:type="numbering" w:customStyle="1" w:styleId="Bezpopisa113121">
    <w:name w:val="Bez popisa113121"/>
    <w:next w:val="Bezpopisa"/>
    <w:uiPriority w:val="99"/>
    <w:semiHidden/>
    <w:unhideWhenUsed/>
    <w:rsid w:val="00F031B3"/>
  </w:style>
  <w:style w:type="numbering" w:customStyle="1" w:styleId="Headings14121">
    <w:name w:val="Headings14121"/>
    <w:uiPriority w:val="99"/>
    <w:rsid w:val="00F031B3"/>
  </w:style>
  <w:style w:type="numbering" w:customStyle="1" w:styleId="Headings113121">
    <w:name w:val="Headings113121"/>
    <w:uiPriority w:val="99"/>
    <w:rsid w:val="00F031B3"/>
  </w:style>
  <w:style w:type="numbering" w:customStyle="1" w:styleId="Bezpopisa23121">
    <w:name w:val="Bez popisa23121"/>
    <w:next w:val="Bezpopisa"/>
    <w:uiPriority w:val="99"/>
    <w:semiHidden/>
    <w:unhideWhenUsed/>
    <w:rsid w:val="00F031B3"/>
  </w:style>
  <w:style w:type="numbering" w:customStyle="1" w:styleId="Bezpopisa33121">
    <w:name w:val="Bez popisa33121"/>
    <w:next w:val="Bezpopisa"/>
    <w:uiPriority w:val="99"/>
    <w:semiHidden/>
    <w:unhideWhenUsed/>
    <w:rsid w:val="00F031B3"/>
  </w:style>
  <w:style w:type="numbering" w:customStyle="1" w:styleId="NoList12121">
    <w:name w:val="No List12121"/>
    <w:next w:val="Bezpopisa"/>
    <w:uiPriority w:val="99"/>
    <w:semiHidden/>
    <w:unhideWhenUsed/>
    <w:rsid w:val="00F031B3"/>
  </w:style>
  <w:style w:type="numbering" w:customStyle="1" w:styleId="Bezpopisa7121">
    <w:name w:val="Bez popisa7121"/>
    <w:next w:val="Bezpopisa"/>
    <w:uiPriority w:val="99"/>
    <w:semiHidden/>
    <w:unhideWhenUsed/>
    <w:rsid w:val="00F031B3"/>
  </w:style>
  <w:style w:type="numbering" w:customStyle="1" w:styleId="Bezpopisa8121">
    <w:name w:val="Bez popisa8121"/>
    <w:next w:val="Bezpopisa"/>
    <w:uiPriority w:val="99"/>
    <w:semiHidden/>
    <w:unhideWhenUsed/>
    <w:rsid w:val="00F031B3"/>
  </w:style>
  <w:style w:type="numbering" w:customStyle="1" w:styleId="Headings5121">
    <w:name w:val="Headings5121"/>
    <w:uiPriority w:val="99"/>
    <w:rsid w:val="00F031B3"/>
  </w:style>
  <w:style w:type="numbering" w:customStyle="1" w:styleId="Bezpopisa14121">
    <w:name w:val="Bez popisa14121"/>
    <w:next w:val="Bezpopisa"/>
    <w:uiPriority w:val="99"/>
    <w:semiHidden/>
    <w:unhideWhenUsed/>
    <w:rsid w:val="00F031B3"/>
  </w:style>
  <w:style w:type="numbering" w:customStyle="1" w:styleId="Bezpopisa24121">
    <w:name w:val="Bez popisa24121"/>
    <w:next w:val="Bezpopisa"/>
    <w:uiPriority w:val="99"/>
    <w:semiHidden/>
    <w:unhideWhenUsed/>
    <w:rsid w:val="00F031B3"/>
  </w:style>
  <w:style w:type="numbering" w:customStyle="1" w:styleId="Bezpopisa34121">
    <w:name w:val="Bez popisa34121"/>
    <w:next w:val="Bezpopisa"/>
    <w:uiPriority w:val="99"/>
    <w:semiHidden/>
    <w:unhideWhenUsed/>
    <w:rsid w:val="00F031B3"/>
  </w:style>
  <w:style w:type="numbering" w:customStyle="1" w:styleId="NoList13121">
    <w:name w:val="No List13121"/>
    <w:next w:val="Bezpopisa"/>
    <w:uiPriority w:val="99"/>
    <w:semiHidden/>
    <w:unhideWhenUsed/>
    <w:rsid w:val="00F031B3"/>
  </w:style>
  <w:style w:type="numbering" w:customStyle="1" w:styleId="Headings121121">
    <w:name w:val="Headings121121"/>
    <w:uiPriority w:val="99"/>
    <w:rsid w:val="00F031B3"/>
  </w:style>
  <w:style w:type="numbering" w:customStyle="1" w:styleId="Bezpopisa9121">
    <w:name w:val="Bez popisa9121"/>
    <w:next w:val="Bezpopisa"/>
    <w:uiPriority w:val="99"/>
    <w:semiHidden/>
    <w:unhideWhenUsed/>
    <w:rsid w:val="00F031B3"/>
  </w:style>
  <w:style w:type="numbering" w:customStyle="1" w:styleId="Bezpopisa15121">
    <w:name w:val="Bez popisa15121"/>
    <w:next w:val="Bezpopisa"/>
    <w:uiPriority w:val="99"/>
    <w:semiHidden/>
    <w:unhideWhenUsed/>
    <w:rsid w:val="00F031B3"/>
  </w:style>
  <w:style w:type="numbering" w:customStyle="1" w:styleId="Headings6121">
    <w:name w:val="Headings6121"/>
    <w:uiPriority w:val="99"/>
    <w:rsid w:val="00F031B3"/>
  </w:style>
  <w:style w:type="numbering" w:customStyle="1" w:styleId="Bezpopisa114121">
    <w:name w:val="Bez popisa114121"/>
    <w:next w:val="Bezpopisa"/>
    <w:uiPriority w:val="99"/>
    <w:semiHidden/>
    <w:unhideWhenUsed/>
    <w:rsid w:val="00F031B3"/>
  </w:style>
  <w:style w:type="numbering" w:customStyle="1" w:styleId="Headings15121">
    <w:name w:val="Headings15121"/>
    <w:uiPriority w:val="99"/>
    <w:rsid w:val="00F031B3"/>
  </w:style>
  <w:style w:type="numbering" w:customStyle="1" w:styleId="Headings114121">
    <w:name w:val="Headings114121"/>
    <w:uiPriority w:val="99"/>
    <w:rsid w:val="00F031B3"/>
  </w:style>
  <w:style w:type="numbering" w:customStyle="1" w:styleId="Bezpopisa25121">
    <w:name w:val="Bez popisa25121"/>
    <w:next w:val="Bezpopisa"/>
    <w:uiPriority w:val="99"/>
    <w:semiHidden/>
    <w:unhideWhenUsed/>
    <w:rsid w:val="00F031B3"/>
  </w:style>
  <w:style w:type="numbering" w:customStyle="1" w:styleId="Bezpopisa35121">
    <w:name w:val="Bez popisa35121"/>
    <w:next w:val="Bezpopisa"/>
    <w:uiPriority w:val="99"/>
    <w:semiHidden/>
    <w:unhideWhenUsed/>
    <w:rsid w:val="00F031B3"/>
  </w:style>
  <w:style w:type="numbering" w:customStyle="1" w:styleId="NoList14121">
    <w:name w:val="No List14121"/>
    <w:next w:val="Bezpopisa"/>
    <w:uiPriority w:val="99"/>
    <w:semiHidden/>
    <w:unhideWhenUsed/>
    <w:rsid w:val="00F031B3"/>
  </w:style>
  <w:style w:type="numbering" w:customStyle="1" w:styleId="Bezpopisa1721">
    <w:name w:val="Bez popisa1721"/>
    <w:next w:val="Bezpopisa"/>
    <w:uiPriority w:val="99"/>
    <w:semiHidden/>
    <w:unhideWhenUsed/>
    <w:rsid w:val="00F031B3"/>
  </w:style>
  <w:style w:type="numbering" w:customStyle="1" w:styleId="Bezpopisa1821">
    <w:name w:val="Bez popisa1821"/>
    <w:next w:val="Bezpopisa"/>
    <w:uiPriority w:val="99"/>
    <w:semiHidden/>
    <w:unhideWhenUsed/>
    <w:rsid w:val="00F031B3"/>
  </w:style>
  <w:style w:type="numbering" w:customStyle="1" w:styleId="Headings821">
    <w:name w:val="Headings821"/>
    <w:uiPriority w:val="99"/>
    <w:rsid w:val="00F031B3"/>
  </w:style>
  <w:style w:type="numbering" w:customStyle="1" w:styleId="Bezpopisa11621">
    <w:name w:val="Bez popisa11621"/>
    <w:next w:val="Bezpopisa"/>
    <w:uiPriority w:val="99"/>
    <w:semiHidden/>
    <w:unhideWhenUsed/>
    <w:rsid w:val="00F031B3"/>
  </w:style>
  <w:style w:type="numbering" w:customStyle="1" w:styleId="Headings1721">
    <w:name w:val="Headings1721"/>
    <w:uiPriority w:val="99"/>
    <w:rsid w:val="00F031B3"/>
  </w:style>
  <w:style w:type="numbering" w:customStyle="1" w:styleId="Headings11621">
    <w:name w:val="Headings11621"/>
    <w:uiPriority w:val="99"/>
    <w:rsid w:val="00F031B3"/>
  </w:style>
  <w:style w:type="numbering" w:customStyle="1" w:styleId="Bezpopisa2721">
    <w:name w:val="Bez popisa2721"/>
    <w:next w:val="Bezpopisa"/>
    <w:uiPriority w:val="99"/>
    <w:semiHidden/>
    <w:unhideWhenUsed/>
    <w:rsid w:val="00F031B3"/>
  </w:style>
  <w:style w:type="numbering" w:customStyle="1" w:styleId="Bezpopisa3721">
    <w:name w:val="Bez popisa3721"/>
    <w:next w:val="Bezpopisa"/>
    <w:uiPriority w:val="99"/>
    <w:semiHidden/>
    <w:unhideWhenUsed/>
    <w:rsid w:val="00F031B3"/>
  </w:style>
  <w:style w:type="numbering" w:customStyle="1" w:styleId="Bezpopisa4221">
    <w:name w:val="Bez popisa4221"/>
    <w:next w:val="Bezpopisa"/>
    <w:uiPriority w:val="99"/>
    <w:semiHidden/>
    <w:unhideWhenUsed/>
    <w:rsid w:val="00F031B3"/>
  </w:style>
  <w:style w:type="numbering" w:customStyle="1" w:styleId="Bezpopisa111221">
    <w:name w:val="Bez popisa111221"/>
    <w:next w:val="Bezpopisa"/>
    <w:uiPriority w:val="99"/>
    <w:semiHidden/>
    <w:unhideWhenUsed/>
    <w:rsid w:val="00F031B3"/>
  </w:style>
  <w:style w:type="numbering" w:customStyle="1" w:styleId="Headings2221">
    <w:name w:val="Headings2221"/>
    <w:uiPriority w:val="99"/>
    <w:rsid w:val="00F031B3"/>
  </w:style>
  <w:style w:type="numbering" w:customStyle="1" w:styleId="Bezpopisa1111221">
    <w:name w:val="Bez popisa1111221"/>
    <w:next w:val="Bezpopisa"/>
    <w:uiPriority w:val="99"/>
    <w:semiHidden/>
    <w:unhideWhenUsed/>
    <w:rsid w:val="00F031B3"/>
  </w:style>
  <w:style w:type="numbering" w:customStyle="1" w:styleId="Headings12321">
    <w:name w:val="Headings12321"/>
    <w:uiPriority w:val="99"/>
    <w:rsid w:val="00F031B3"/>
  </w:style>
  <w:style w:type="numbering" w:customStyle="1" w:styleId="Headings111221">
    <w:name w:val="Headings111221"/>
    <w:uiPriority w:val="99"/>
    <w:rsid w:val="00F031B3"/>
  </w:style>
  <w:style w:type="numbering" w:customStyle="1" w:styleId="Bezpopisa21221">
    <w:name w:val="Bez popisa21221"/>
    <w:next w:val="Bezpopisa"/>
    <w:uiPriority w:val="99"/>
    <w:semiHidden/>
    <w:unhideWhenUsed/>
    <w:rsid w:val="00F031B3"/>
  </w:style>
  <w:style w:type="numbering" w:customStyle="1" w:styleId="Bezpopisa31221">
    <w:name w:val="Bez popisa31221"/>
    <w:next w:val="Bezpopisa"/>
    <w:uiPriority w:val="99"/>
    <w:semiHidden/>
    <w:unhideWhenUsed/>
    <w:rsid w:val="00F031B3"/>
  </w:style>
  <w:style w:type="numbering" w:customStyle="1" w:styleId="NoList1621">
    <w:name w:val="No List1621"/>
    <w:next w:val="Bezpopisa"/>
    <w:uiPriority w:val="99"/>
    <w:semiHidden/>
    <w:unhideWhenUsed/>
    <w:rsid w:val="00F031B3"/>
  </w:style>
  <w:style w:type="numbering" w:customStyle="1" w:styleId="Bezpopisa5221">
    <w:name w:val="Bez popisa5221"/>
    <w:next w:val="Bezpopisa"/>
    <w:uiPriority w:val="99"/>
    <w:semiHidden/>
    <w:unhideWhenUsed/>
    <w:rsid w:val="00F031B3"/>
  </w:style>
  <w:style w:type="numbering" w:customStyle="1" w:styleId="Bezpopisa12221">
    <w:name w:val="Bez popisa12221"/>
    <w:next w:val="Bezpopisa"/>
    <w:uiPriority w:val="99"/>
    <w:semiHidden/>
    <w:unhideWhenUsed/>
    <w:rsid w:val="00F031B3"/>
  </w:style>
  <w:style w:type="numbering" w:customStyle="1" w:styleId="Headings3221">
    <w:name w:val="Headings3221"/>
    <w:uiPriority w:val="99"/>
    <w:rsid w:val="00F031B3"/>
  </w:style>
  <w:style w:type="numbering" w:customStyle="1" w:styleId="Bezpopisa112221">
    <w:name w:val="Bez popisa112221"/>
    <w:next w:val="Bezpopisa"/>
    <w:uiPriority w:val="99"/>
    <w:semiHidden/>
    <w:unhideWhenUsed/>
    <w:rsid w:val="00F031B3"/>
  </w:style>
  <w:style w:type="numbering" w:customStyle="1" w:styleId="Headings13221">
    <w:name w:val="Headings13221"/>
    <w:uiPriority w:val="99"/>
    <w:rsid w:val="00F031B3"/>
  </w:style>
  <w:style w:type="numbering" w:customStyle="1" w:styleId="Headings112221">
    <w:name w:val="Headings112221"/>
    <w:uiPriority w:val="99"/>
    <w:rsid w:val="00F031B3"/>
  </w:style>
  <w:style w:type="numbering" w:customStyle="1" w:styleId="Bezpopisa22221">
    <w:name w:val="Bez popisa22221"/>
    <w:next w:val="Bezpopisa"/>
    <w:uiPriority w:val="99"/>
    <w:semiHidden/>
    <w:unhideWhenUsed/>
    <w:rsid w:val="00F031B3"/>
  </w:style>
  <w:style w:type="numbering" w:customStyle="1" w:styleId="Bezpopisa32221">
    <w:name w:val="Bez popisa32221"/>
    <w:next w:val="Bezpopisa"/>
    <w:uiPriority w:val="99"/>
    <w:semiHidden/>
    <w:unhideWhenUsed/>
    <w:rsid w:val="00F031B3"/>
  </w:style>
  <w:style w:type="numbering" w:customStyle="1" w:styleId="NoList11221">
    <w:name w:val="No List11221"/>
    <w:next w:val="Bezpopisa"/>
    <w:uiPriority w:val="99"/>
    <w:semiHidden/>
    <w:unhideWhenUsed/>
    <w:rsid w:val="00F031B3"/>
  </w:style>
  <w:style w:type="numbering" w:customStyle="1" w:styleId="Bezpopisa6221">
    <w:name w:val="Bez popisa6221"/>
    <w:next w:val="Bezpopisa"/>
    <w:uiPriority w:val="99"/>
    <w:semiHidden/>
    <w:unhideWhenUsed/>
    <w:rsid w:val="00F031B3"/>
  </w:style>
  <w:style w:type="numbering" w:customStyle="1" w:styleId="Bezpopisa13221">
    <w:name w:val="Bez popisa13221"/>
    <w:next w:val="Bezpopisa"/>
    <w:uiPriority w:val="99"/>
    <w:semiHidden/>
    <w:unhideWhenUsed/>
    <w:rsid w:val="00F031B3"/>
  </w:style>
  <w:style w:type="numbering" w:customStyle="1" w:styleId="Headings4221">
    <w:name w:val="Headings4221"/>
    <w:uiPriority w:val="99"/>
    <w:rsid w:val="00F031B3"/>
  </w:style>
  <w:style w:type="numbering" w:customStyle="1" w:styleId="Bezpopisa113221">
    <w:name w:val="Bez popisa113221"/>
    <w:next w:val="Bezpopisa"/>
    <w:uiPriority w:val="99"/>
    <w:semiHidden/>
    <w:unhideWhenUsed/>
    <w:rsid w:val="00F031B3"/>
  </w:style>
  <w:style w:type="numbering" w:customStyle="1" w:styleId="Headings14221">
    <w:name w:val="Headings14221"/>
    <w:uiPriority w:val="99"/>
    <w:rsid w:val="00F031B3"/>
  </w:style>
  <w:style w:type="numbering" w:customStyle="1" w:styleId="Headings113221">
    <w:name w:val="Headings113221"/>
    <w:uiPriority w:val="99"/>
    <w:rsid w:val="00F031B3"/>
  </w:style>
  <w:style w:type="numbering" w:customStyle="1" w:styleId="Bezpopisa23221">
    <w:name w:val="Bez popisa23221"/>
    <w:next w:val="Bezpopisa"/>
    <w:uiPriority w:val="99"/>
    <w:semiHidden/>
    <w:unhideWhenUsed/>
    <w:rsid w:val="00F031B3"/>
  </w:style>
  <w:style w:type="numbering" w:customStyle="1" w:styleId="Bezpopisa33221">
    <w:name w:val="Bez popisa33221"/>
    <w:next w:val="Bezpopisa"/>
    <w:uiPriority w:val="99"/>
    <w:semiHidden/>
    <w:unhideWhenUsed/>
    <w:rsid w:val="00F031B3"/>
  </w:style>
  <w:style w:type="numbering" w:customStyle="1" w:styleId="NoList12221">
    <w:name w:val="No List12221"/>
    <w:next w:val="Bezpopisa"/>
    <w:uiPriority w:val="99"/>
    <w:semiHidden/>
    <w:unhideWhenUsed/>
    <w:rsid w:val="00F031B3"/>
  </w:style>
  <w:style w:type="numbering" w:customStyle="1" w:styleId="Bezpopisa7221">
    <w:name w:val="Bez popisa7221"/>
    <w:next w:val="Bezpopisa"/>
    <w:uiPriority w:val="99"/>
    <w:semiHidden/>
    <w:unhideWhenUsed/>
    <w:rsid w:val="00F031B3"/>
  </w:style>
  <w:style w:type="numbering" w:customStyle="1" w:styleId="Bezpopisa8221">
    <w:name w:val="Bez popisa8221"/>
    <w:next w:val="Bezpopisa"/>
    <w:uiPriority w:val="99"/>
    <w:semiHidden/>
    <w:unhideWhenUsed/>
    <w:rsid w:val="00F031B3"/>
  </w:style>
  <w:style w:type="numbering" w:customStyle="1" w:styleId="Headings5221">
    <w:name w:val="Headings5221"/>
    <w:uiPriority w:val="99"/>
    <w:rsid w:val="00F031B3"/>
  </w:style>
  <w:style w:type="numbering" w:customStyle="1" w:styleId="Bezpopisa14221">
    <w:name w:val="Bez popisa14221"/>
    <w:next w:val="Bezpopisa"/>
    <w:uiPriority w:val="99"/>
    <w:semiHidden/>
    <w:unhideWhenUsed/>
    <w:rsid w:val="00F031B3"/>
  </w:style>
  <w:style w:type="numbering" w:customStyle="1" w:styleId="Bezpopisa24221">
    <w:name w:val="Bez popisa24221"/>
    <w:next w:val="Bezpopisa"/>
    <w:uiPriority w:val="99"/>
    <w:semiHidden/>
    <w:unhideWhenUsed/>
    <w:rsid w:val="00F031B3"/>
  </w:style>
  <w:style w:type="numbering" w:customStyle="1" w:styleId="Bezpopisa34221">
    <w:name w:val="Bez popisa34221"/>
    <w:next w:val="Bezpopisa"/>
    <w:uiPriority w:val="99"/>
    <w:semiHidden/>
    <w:unhideWhenUsed/>
    <w:rsid w:val="00F031B3"/>
  </w:style>
  <w:style w:type="numbering" w:customStyle="1" w:styleId="NoList13221">
    <w:name w:val="No List13221"/>
    <w:next w:val="Bezpopisa"/>
    <w:uiPriority w:val="99"/>
    <w:semiHidden/>
    <w:unhideWhenUsed/>
    <w:rsid w:val="00F031B3"/>
  </w:style>
  <w:style w:type="numbering" w:customStyle="1" w:styleId="Headings121221">
    <w:name w:val="Headings121221"/>
    <w:uiPriority w:val="99"/>
    <w:rsid w:val="00F031B3"/>
  </w:style>
  <w:style w:type="numbering" w:customStyle="1" w:styleId="Bezpopisa9221">
    <w:name w:val="Bez popisa9221"/>
    <w:next w:val="Bezpopisa"/>
    <w:uiPriority w:val="99"/>
    <w:semiHidden/>
    <w:unhideWhenUsed/>
    <w:rsid w:val="00F031B3"/>
  </w:style>
  <w:style w:type="numbering" w:customStyle="1" w:styleId="Bezpopisa15221">
    <w:name w:val="Bez popisa15221"/>
    <w:next w:val="Bezpopisa"/>
    <w:uiPriority w:val="99"/>
    <w:semiHidden/>
    <w:unhideWhenUsed/>
    <w:rsid w:val="00F031B3"/>
  </w:style>
  <w:style w:type="numbering" w:customStyle="1" w:styleId="Headings6221">
    <w:name w:val="Headings6221"/>
    <w:uiPriority w:val="99"/>
    <w:rsid w:val="00F031B3"/>
  </w:style>
  <w:style w:type="numbering" w:customStyle="1" w:styleId="Bezpopisa114221">
    <w:name w:val="Bez popisa114221"/>
    <w:next w:val="Bezpopisa"/>
    <w:uiPriority w:val="99"/>
    <w:semiHidden/>
    <w:unhideWhenUsed/>
    <w:rsid w:val="00F031B3"/>
  </w:style>
  <w:style w:type="numbering" w:customStyle="1" w:styleId="Headings15221">
    <w:name w:val="Headings15221"/>
    <w:uiPriority w:val="99"/>
    <w:rsid w:val="00F031B3"/>
  </w:style>
  <w:style w:type="numbering" w:customStyle="1" w:styleId="Headings114221">
    <w:name w:val="Headings114221"/>
    <w:uiPriority w:val="99"/>
    <w:rsid w:val="00F031B3"/>
  </w:style>
  <w:style w:type="numbering" w:customStyle="1" w:styleId="Bezpopisa25221">
    <w:name w:val="Bez popisa25221"/>
    <w:next w:val="Bezpopisa"/>
    <w:uiPriority w:val="99"/>
    <w:semiHidden/>
    <w:unhideWhenUsed/>
    <w:rsid w:val="00F031B3"/>
  </w:style>
  <w:style w:type="numbering" w:customStyle="1" w:styleId="Bezpopisa35221">
    <w:name w:val="Bez popisa35221"/>
    <w:next w:val="Bezpopisa"/>
    <w:uiPriority w:val="99"/>
    <w:semiHidden/>
    <w:unhideWhenUsed/>
    <w:rsid w:val="00F031B3"/>
  </w:style>
  <w:style w:type="numbering" w:customStyle="1" w:styleId="NoList14221">
    <w:name w:val="No List14221"/>
    <w:next w:val="Bezpopisa"/>
    <w:uiPriority w:val="99"/>
    <w:semiHidden/>
    <w:unhideWhenUsed/>
    <w:rsid w:val="00F031B3"/>
  </w:style>
  <w:style w:type="numbering" w:customStyle="1" w:styleId="Headings1251">
    <w:name w:val="Headings1251"/>
    <w:uiPriority w:val="99"/>
    <w:rsid w:val="00F031B3"/>
  </w:style>
  <w:style w:type="table" w:customStyle="1" w:styleId="Reetkatablice8">
    <w:name w:val="Rešetka tablice8"/>
    <w:basedOn w:val="Obinatablica"/>
    <w:next w:val="Reetkatablice"/>
    <w:uiPriority w:val="39"/>
    <w:rsid w:val="00F031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F031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F031B3"/>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28">
    <w:name w:val="Headings128"/>
    <w:uiPriority w:val="99"/>
    <w:rsid w:val="00F031B3"/>
  </w:style>
  <w:style w:type="character" w:styleId="Nerijeenospominjanje">
    <w:name w:val="Unresolved Mention"/>
    <w:basedOn w:val="Zadanifontodlomka"/>
    <w:uiPriority w:val="99"/>
    <w:semiHidden/>
    <w:unhideWhenUsed/>
    <w:rsid w:val="00F031B3"/>
    <w:rPr>
      <w:color w:val="605E5C"/>
      <w:shd w:val="clear" w:color="auto" w:fill="E1DFDD"/>
    </w:rPr>
  </w:style>
  <w:style w:type="paragraph" w:customStyle="1" w:styleId="elementtoproof">
    <w:name w:val="elementtoproof"/>
    <w:basedOn w:val="Normal"/>
    <w:uiPriority w:val="99"/>
    <w:semiHidden/>
    <w:rsid w:val="00F031B3"/>
    <w:pPr>
      <w:spacing w:after="0" w:line="240" w:lineRule="auto"/>
    </w:pPr>
    <w:rPr>
      <w:rFonts w:eastAsiaTheme="minorHAnsi"/>
      <w:color w:val="auto"/>
    </w:rPr>
  </w:style>
  <w:style w:type="character" w:customStyle="1" w:styleId="Zadanifontodlomka1">
    <w:name w:val="Zadani font odlomka1"/>
    <w:rsid w:val="00F031B3"/>
  </w:style>
  <w:style w:type="character" w:customStyle="1" w:styleId="Zadanifontodlomka2">
    <w:name w:val="Zadani font odlomka2"/>
    <w:rsid w:val="00F031B3"/>
  </w:style>
  <w:style w:type="paragraph" w:customStyle="1" w:styleId="Odlomakpopisa1">
    <w:name w:val="Odlomak popisa1"/>
    <w:basedOn w:val="Normal"/>
    <w:rsid w:val="00F031B3"/>
    <w:pPr>
      <w:suppressAutoHyphens/>
      <w:autoSpaceDN w:val="0"/>
      <w:spacing w:before="360" w:after="120" w:line="240" w:lineRule="auto"/>
      <w:ind w:left="720"/>
      <w:jc w:val="both"/>
      <w:textAlignment w:val="baseline"/>
    </w:pPr>
    <w:rPr>
      <w:rFonts w:cs="Times New Roman"/>
      <w:color w:val="auto"/>
      <w:kern w:val="3"/>
      <w:lang w:eastAsia="en-US"/>
    </w:rPr>
  </w:style>
  <w:style w:type="character" w:customStyle="1" w:styleId="Hiperveza2">
    <w:name w:val="Hiperveza2"/>
    <w:basedOn w:val="Zadanifontodlomka2"/>
    <w:rsid w:val="00F031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96933">
      <w:bodyDiv w:val="1"/>
      <w:marLeft w:val="0"/>
      <w:marRight w:val="0"/>
      <w:marTop w:val="0"/>
      <w:marBottom w:val="0"/>
      <w:divBdr>
        <w:top w:val="none" w:sz="0" w:space="0" w:color="auto"/>
        <w:left w:val="none" w:sz="0" w:space="0" w:color="auto"/>
        <w:bottom w:val="none" w:sz="0" w:space="0" w:color="auto"/>
        <w:right w:val="none" w:sz="0" w:space="0" w:color="auto"/>
      </w:divBdr>
      <w:divsChild>
        <w:div w:id="767509711">
          <w:marLeft w:val="0"/>
          <w:marRight w:val="0"/>
          <w:marTop w:val="0"/>
          <w:marBottom w:val="0"/>
          <w:divBdr>
            <w:top w:val="none" w:sz="0" w:space="0" w:color="auto"/>
            <w:left w:val="none" w:sz="0" w:space="0" w:color="auto"/>
            <w:bottom w:val="none" w:sz="0" w:space="0" w:color="auto"/>
            <w:right w:val="none" w:sz="0" w:space="0" w:color="auto"/>
          </w:divBdr>
        </w:div>
      </w:divsChild>
    </w:div>
    <w:div w:id="17896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arija.Unetic@voda.h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zagrebparking.hr/djelatnosti/javne-garaze/211" TargetMode="External"/><Relationship Id="rId12" Type="http://schemas.openxmlformats.org/officeDocument/2006/relationships/hyperlink" Target="https://www.zagreb.hr/userdocsimages/arhiva/statistika/bdp%202019/BDP%202019_WEB.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teo.hr/objave_najave_natjecaji.php?section=onn&amp;param=objave&amp;el=priopcenja&amp;daj=pr2107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binet@cirus.dhz.hr" TargetMode="External"/><Relationship Id="rId4" Type="http://schemas.openxmlformats.org/officeDocument/2006/relationships/webSettings" Target="webSettings.xml"/><Relationship Id="rId9" Type="http://schemas.openxmlformats.org/officeDocument/2006/relationships/hyperlink" Target="https://www.elti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16303</Words>
  <Characters>92930</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109015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Odjel za stratesko</dc:creator>
  <cp:keywords/>
  <dc:description/>
  <cp:lastModifiedBy>Hrvoje Meštrov</cp:lastModifiedBy>
  <cp:revision>3</cp:revision>
  <cp:lastPrinted>2023-11-13T09:58:00Z</cp:lastPrinted>
  <dcterms:created xsi:type="dcterms:W3CDTF">2023-12-20T07:32:00Z</dcterms:created>
  <dcterms:modified xsi:type="dcterms:W3CDTF">2023-12-20T07:32:00Z</dcterms:modified>
</cp:coreProperties>
</file>